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DDF92" w14:textId="5A3F44B7" w:rsidR="00D320B7" w:rsidRDefault="00992B37" w:rsidP="00D32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92B3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992B3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92B37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992B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2B37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oleynik@auction-house.ru) (далее - Организатор торгов, ОТ), действующее на основании договора с Акционерным коммерческим банком «</w:t>
      </w:r>
      <w:proofErr w:type="spellStart"/>
      <w:r w:rsidRPr="00992B37">
        <w:rPr>
          <w:rFonts w:ascii="Times New Roman" w:hAnsi="Times New Roman" w:cs="Times New Roman"/>
          <w:color w:val="000000"/>
          <w:sz w:val="24"/>
          <w:szCs w:val="24"/>
        </w:rPr>
        <w:t>Гринфилд</w:t>
      </w:r>
      <w:proofErr w:type="spellEnd"/>
      <w:r w:rsidRPr="00992B37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Pr="00992B37">
        <w:rPr>
          <w:rFonts w:ascii="Times New Roman" w:hAnsi="Times New Roman" w:cs="Times New Roman"/>
          <w:color w:val="000000"/>
          <w:sz w:val="24"/>
          <w:szCs w:val="24"/>
        </w:rPr>
        <w:t>Гринфилдбанк</w:t>
      </w:r>
      <w:proofErr w:type="spellEnd"/>
      <w:r w:rsidRPr="00992B3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107045, г. Москва, Малый Головин пер., д. 8, ИНН 7701000940, ОГРН 1027700314113) (далее – финансовая организация), конкурсным управляющим (ликвидатором) которого на основании решения Арбитражного суда г. Москвы от 23 декабря 2015 г. по</w:t>
      </w:r>
      <w:proofErr w:type="gramEnd"/>
      <w:r w:rsidRPr="00992B37">
        <w:rPr>
          <w:rFonts w:ascii="Times New Roman" w:hAnsi="Times New Roman" w:cs="Times New Roman"/>
          <w:color w:val="000000"/>
          <w:sz w:val="24"/>
          <w:szCs w:val="24"/>
        </w:rPr>
        <w:t xml:space="preserve"> делу №А40-208852/15 является государственная корпорация «Агентство по страхованию вкладов» (109240, г. Москва, ул. Высоцкого, д. 4) (далее – КУ),</w:t>
      </w:r>
      <w:r w:rsidR="00D320B7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D320B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320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20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5E76AF1E" w14:textId="77777777" w:rsidR="00D320B7" w:rsidRDefault="00D320B7" w:rsidP="00D320B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являются права требования к юридическим лицам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72797EFB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>Лот 1 - ООО «Урожай», ИНН 5254483110 (залогодатель ООО «Технопарк Пролетарий», ИНН 5310019561), КД 049/2015-КЛ/СА от 18.05.2015, КД 057/2015-КЛ/СА от 02.06.2015, решение АС г. Москвы от 14.10.2016 по делу А40-146904/16-182-1267, решение АС Нижегородской области от 21.08.2018 по А43-17506/2018 (79 916 336,61 руб.) - 8 778 607,79 руб.;</w:t>
      </w:r>
      <w:proofErr w:type="gramEnd"/>
    </w:p>
    <w:p w14:paraId="483BFA3F" w14:textId="4BCE2862" w:rsidR="00992B37" w:rsidRPr="00992B37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ООО «Газоны Канады», ИНН 7717137481, солидарно с </w:t>
      </w:r>
      <w:proofErr w:type="spellStart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>Козель</w:t>
      </w:r>
      <w:proofErr w:type="spellEnd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Максимом </w:t>
      </w:r>
      <w:proofErr w:type="spellStart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>Орестовичем</w:t>
      </w:r>
      <w:proofErr w:type="spellEnd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 xml:space="preserve"> (12.10.2018 исключен из ЕГРИП), КД 071/2015-КЛ/ГО от 25.08.2015, КД 102/2014-КЛ от 28.05.2014, решение Останкинского районного суда г. Москвы от 29.11.2016 по делу 2-5335/16, определения АС Тульской области от 07.12.2018 по делу А68-3073-4/2018 о включении в РТК третьей очереди, от 03.11.2022 по делу А68-3073-4</w:t>
      </w:r>
      <w:proofErr w:type="gramEnd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>/2018 о завершении процедуры несостоятельности (банкротства) с учётом неприменения правил об освобождении от обязательств, в отношен</w:t>
      </w:r>
      <w:proofErr w:type="gramStart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>ии ООО</w:t>
      </w:r>
      <w:proofErr w:type="gramEnd"/>
      <w:r w:rsidRPr="00FD00D3">
        <w:rPr>
          <w:rFonts w:ascii="Times New Roman CYR" w:hAnsi="Times New Roman CYR" w:cs="Times New Roman CYR"/>
          <w:color w:val="000000"/>
          <w:sz w:val="24"/>
          <w:szCs w:val="24"/>
        </w:rPr>
        <w:t xml:space="preserve"> «Газоны Канады» истек срок для предъявления ИЛ (86 875 5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02,67 руб.) - 4 917 313,98 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06754C2B" w14:textId="084556DF" w:rsidR="00B47B6C" w:rsidRDefault="00B47B6C" w:rsidP="00B47B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b/>
          <w:bCs/>
          <w:color w:val="000000"/>
        </w:rPr>
        <w:t xml:space="preserve"> </w:t>
      </w:r>
      <w:r w:rsidR="00C6688E" w:rsidRPr="00C6688E">
        <w:rPr>
          <w:b/>
          <w:bCs/>
          <w:color w:val="000000"/>
        </w:rPr>
        <w:t xml:space="preserve">с </w:t>
      </w:r>
      <w:r w:rsidR="00FD00D3">
        <w:rPr>
          <w:b/>
          <w:bCs/>
          <w:color w:val="000000"/>
        </w:rPr>
        <w:t>17</w:t>
      </w:r>
      <w:r w:rsidR="00992B37" w:rsidRPr="00992B37">
        <w:rPr>
          <w:b/>
          <w:bCs/>
          <w:color w:val="000000"/>
        </w:rPr>
        <w:t xml:space="preserve"> </w:t>
      </w:r>
      <w:r w:rsidR="00FD00D3">
        <w:rPr>
          <w:b/>
          <w:bCs/>
          <w:color w:val="000000"/>
        </w:rPr>
        <w:t>сентября</w:t>
      </w:r>
      <w:r w:rsidR="00992B37" w:rsidRPr="00992B37">
        <w:rPr>
          <w:b/>
          <w:bCs/>
          <w:color w:val="000000"/>
        </w:rPr>
        <w:t xml:space="preserve"> </w:t>
      </w:r>
      <w:r w:rsidR="00C6688E" w:rsidRPr="00C6688E">
        <w:rPr>
          <w:b/>
          <w:bCs/>
          <w:color w:val="000000"/>
        </w:rPr>
        <w:t xml:space="preserve">2024 г. по </w:t>
      </w:r>
      <w:r w:rsidR="00992B37">
        <w:rPr>
          <w:b/>
          <w:bCs/>
          <w:color w:val="000000"/>
        </w:rPr>
        <w:t>2</w:t>
      </w:r>
      <w:r w:rsidR="00FD00D3">
        <w:rPr>
          <w:b/>
          <w:bCs/>
          <w:color w:val="000000"/>
        </w:rPr>
        <w:t>3</w:t>
      </w:r>
      <w:r w:rsidR="00992B37" w:rsidRPr="00992B37">
        <w:rPr>
          <w:b/>
          <w:bCs/>
          <w:color w:val="000000"/>
        </w:rPr>
        <w:t xml:space="preserve"> </w:t>
      </w:r>
      <w:r w:rsidR="00FD00D3">
        <w:rPr>
          <w:b/>
          <w:bCs/>
          <w:color w:val="000000"/>
        </w:rPr>
        <w:t>ноября</w:t>
      </w:r>
      <w:r w:rsidR="00992B37" w:rsidRPr="00992B37">
        <w:rPr>
          <w:b/>
          <w:bCs/>
          <w:color w:val="000000"/>
        </w:rPr>
        <w:t xml:space="preserve"> </w:t>
      </w:r>
      <w:r w:rsidR="00C6688E" w:rsidRPr="00C6688E">
        <w:rPr>
          <w:b/>
          <w:bCs/>
          <w:color w:val="000000"/>
        </w:rPr>
        <w:t>2024 г</w:t>
      </w:r>
      <w:r w:rsidR="00C6688E">
        <w:rPr>
          <w:b/>
          <w:bCs/>
          <w:color w:val="000000"/>
        </w:rPr>
        <w:t>.</w:t>
      </w:r>
    </w:p>
    <w:p w14:paraId="7404B6B0" w14:textId="58FD9106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2984ABE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FD00D3" w:rsidRPr="00FD00D3">
        <w:rPr>
          <w:b/>
          <w:bCs/>
          <w:color w:val="000000"/>
        </w:rPr>
        <w:t xml:space="preserve">17 сентября </w:t>
      </w:r>
      <w:r w:rsidR="00C6688E" w:rsidRPr="00C6688E">
        <w:rPr>
          <w:b/>
          <w:bCs/>
          <w:color w:val="000000"/>
        </w:rPr>
        <w:t xml:space="preserve">2024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F059B5">
        <w:rPr>
          <w:color w:val="000000"/>
        </w:rPr>
        <w:t>1 (Один)</w:t>
      </w:r>
      <w:r w:rsidRPr="00B141BB">
        <w:rPr>
          <w:color w:val="000000"/>
        </w:rPr>
        <w:t xml:space="preserve"> календарны</w:t>
      </w:r>
      <w:r w:rsidR="00F059B5">
        <w:rPr>
          <w:color w:val="000000"/>
        </w:rPr>
        <w:t>й</w:t>
      </w:r>
      <w:r w:rsidRPr="00B141BB">
        <w:rPr>
          <w:color w:val="000000"/>
        </w:rPr>
        <w:t xml:space="preserve"> д</w:t>
      </w:r>
      <w:r w:rsidR="00F059B5">
        <w:rPr>
          <w:color w:val="000000"/>
        </w:rPr>
        <w:t>ень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3E91A600" w14:textId="525E6C63" w:rsidR="00B47B6C" w:rsidRPr="00BA403F" w:rsidRDefault="00B47B6C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A403F">
        <w:rPr>
          <w:b/>
          <w:color w:val="000000"/>
        </w:rPr>
        <w:t>Для лот</w:t>
      </w:r>
      <w:r w:rsidR="00D320B7">
        <w:rPr>
          <w:b/>
          <w:color w:val="000000"/>
        </w:rPr>
        <w:t>а</w:t>
      </w:r>
      <w:r w:rsidRPr="00BA403F">
        <w:rPr>
          <w:b/>
          <w:color w:val="000000"/>
        </w:rPr>
        <w:t xml:space="preserve"> 1:</w:t>
      </w:r>
    </w:p>
    <w:p w14:paraId="286966CE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17 сентября 2024 г. по 24 октября 2024 г. - в размере начальной цены продажи лота;</w:t>
      </w:r>
    </w:p>
    <w:p w14:paraId="6E99BB95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25 октября 2024 г. по 27 октября 2024 г. - в размере 90,00% от начальной цены продажи лота;</w:t>
      </w:r>
    </w:p>
    <w:p w14:paraId="1ABE3FAA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28 октября 2024 г. по 30 октября 2024 г. - в размере 80,00% от начальной цены продажи лота;</w:t>
      </w:r>
    </w:p>
    <w:p w14:paraId="0F9D0C0A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31 октября 2024 г. по 02 ноября 2024 г. - в размере 70,00% от начальной цены продажи лота;</w:t>
      </w:r>
    </w:p>
    <w:p w14:paraId="16E3A6B7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03 ноября 2024 г. по 05 ноября 2024 г. - в размере 60,00% от начальной цены продажи лота;</w:t>
      </w:r>
    </w:p>
    <w:p w14:paraId="367F6E1B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lastRenderedPageBreak/>
        <w:t>с 06 ноября 2024 г. по 08 ноября 2024 г. - в размере 50,00% от начальной цены продажи лота;</w:t>
      </w:r>
    </w:p>
    <w:p w14:paraId="51AFE16B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09 ноября 2024 г. по 11 ноября 2024 г. - в размере 40,00% от начальной цены продажи лота;</w:t>
      </w:r>
    </w:p>
    <w:p w14:paraId="63679704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12 ноября 2024 г. по 14 ноября 2024 г. - в размере 30,00% от начальной цены продажи лота;</w:t>
      </w:r>
    </w:p>
    <w:p w14:paraId="181969CB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15 ноября 2024 г. по 17 ноября 2024 г. - в размере 20,00% от начальной цены продажи лота;</w:t>
      </w:r>
    </w:p>
    <w:p w14:paraId="21FC5575" w14:textId="77777777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18 ноября 2024 г. по 20 ноября 2024 г. - в размере 10,00% от начальной цены продажи лота;</w:t>
      </w:r>
    </w:p>
    <w:p w14:paraId="61C466FB" w14:textId="4EDC6F1A" w:rsidR="00FD00D3" w:rsidRPr="00FD00D3" w:rsidRDefault="00FD00D3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D00D3">
        <w:rPr>
          <w:color w:val="000000"/>
        </w:rPr>
        <w:t>с 21 ноября 2024 г. по 23 ноября 2024 г. - в размере 3,50%</w:t>
      </w:r>
      <w:r>
        <w:rPr>
          <w:color w:val="000000"/>
        </w:rPr>
        <w:t xml:space="preserve"> от начальной цены продажи лота.</w:t>
      </w:r>
    </w:p>
    <w:p w14:paraId="3B573CAD" w14:textId="7F29C9DD" w:rsidR="00B47B6C" w:rsidRPr="00BA403F" w:rsidRDefault="00B47B6C" w:rsidP="00FD00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A403F">
        <w:rPr>
          <w:b/>
          <w:color w:val="000000"/>
        </w:rPr>
        <w:t xml:space="preserve">Для лота </w:t>
      </w:r>
      <w:r w:rsidR="00D320B7">
        <w:rPr>
          <w:b/>
          <w:color w:val="000000"/>
        </w:rPr>
        <w:t>2</w:t>
      </w:r>
      <w:r w:rsidRPr="00BA403F">
        <w:rPr>
          <w:b/>
          <w:color w:val="000000"/>
        </w:rPr>
        <w:t>:</w:t>
      </w:r>
    </w:p>
    <w:p w14:paraId="3FD32C36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17 сентября 2024 г. по 24 октября 2024 г. - в размере начальной цены продажи лота;</w:t>
      </w:r>
    </w:p>
    <w:p w14:paraId="2353DDCC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25 октября 2024 г. по 27 октября 2024 г. - в размере 90,00% от начальной цены продажи лота;</w:t>
      </w:r>
    </w:p>
    <w:p w14:paraId="6370AE34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28 октября 2024 г. по 30 октября 2024 г. - в размере 80,00% от начальной цены продажи лота;</w:t>
      </w:r>
    </w:p>
    <w:p w14:paraId="74D7EB96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31 октября 2024 г. по 02 ноября 2024 г. - в размере 70,00% от начальной цены продажи лота;</w:t>
      </w:r>
    </w:p>
    <w:p w14:paraId="1A75CC82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03 ноября 2024 г. по 05 ноября 2024 г. - в размере 60,00% от начальной цены продажи лота;</w:t>
      </w:r>
    </w:p>
    <w:p w14:paraId="34336A2C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06 ноября 2024 г. по 08 ноября 2024 г. - в размере 50,00% от начальной цены продажи лота;</w:t>
      </w:r>
    </w:p>
    <w:p w14:paraId="337CF6BF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09 ноября 2024 г. по 11 ноября 2024 г. - в размере 40,00% от начальной цены продажи лота;</w:t>
      </w:r>
    </w:p>
    <w:p w14:paraId="5C12D247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12 ноября 2024 г. по 14 ноября 2024 г. - в размере 30,00% от начальной цены продажи лота;</w:t>
      </w:r>
    </w:p>
    <w:p w14:paraId="5919E647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15 ноября 2024 г. по 17 ноября 2024 г. - в размере 20,00% от начальной цены продажи лота;</w:t>
      </w:r>
    </w:p>
    <w:p w14:paraId="51A40EA1" w14:textId="77777777" w:rsidR="00FD00D3" w:rsidRPr="00FD00D3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18 ноября 2024 г. по 20 ноября 2024 г. - в размере 10,00% от начальной цены продажи лота;</w:t>
      </w:r>
    </w:p>
    <w:p w14:paraId="3E868871" w14:textId="4651A2B7" w:rsidR="00992B37" w:rsidRDefault="00FD00D3" w:rsidP="00FD00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0D3">
        <w:rPr>
          <w:rFonts w:ascii="Times New Roman" w:hAnsi="Times New Roman" w:cs="Times New Roman"/>
          <w:color w:val="000000"/>
          <w:sz w:val="24"/>
          <w:szCs w:val="24"/>
        </w:rPr>
        <w:t>с 21 ноября 2024 г. по 23 ноября 2024 г. - в размере 2,00%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C6688E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0DE9F588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C8FEDB8" w14:textId="77777777" w:rsidR="00D320B7" w:rsidRDefault="00D320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320B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D320B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63E054F8" w14:textId="389FAE98" w:rsidR="00E82D65" w:rsidRPr="00F059B5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</w:t>
      </w: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9772BC" w:rsidRPr="009772B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B182159" w:rsidR="00CF5F6F" w:rsidRPr="00F059B5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59B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F059B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в настоящем сообщении, Организатор торгов и продавец освобождаются от всех обязательств, связанных с проведением Торгов (</w:t>
      </w:r>
      <w:r w:rsidRPr="00F059B5">
        <w:rPr>
          <w:rFonts w:ascii="Times New Roman" w:hAnsi="Times New Roman" w:cs="Times New Roman"/>
          <w:color w:val="000000"/>
          <w:sz w:val="24"/>
          <w:szCs w:val="24"/>
        </w:rPr>
        <w:t>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F059B5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3D17A881" w:rsidR="00E67DEB" w:rsidRPr="00F059B5" w:rsidRDefault="00992B37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081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09:00 до 18:00 по адресу: г. Москва, Павелецкая наб., д. 8, </w:t>
      </w:r>
      <w:r w:rsidR="00FD00D3" w:rsidRPr="00FD00D3">
        <w:rPr>
          <w:rFonts w:ascii="Times New Roman" w:hAnsi="Times New Roman" w:cs="Times New Roman"/>
          <w:color w:val="000000"/>
          <w:sz w:val="24"/>
          <w:szCs w:val="24"/>
        </w:rPr>
        <w:t>тел. 8-800-505-80-32, 8-800-200-08-05, электронная почта etorgi@asv.org.ru</w:t>
      </w:r>
      <w:r w:rsidRPr="00E10815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B65133" w:rsidRPr="00B65133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B65133">
        <w:rPr>
          <w:rFonts w:ascii="Times New Roman" w:hAnsi="Times New Roman" w:cs="Times New Roman"/>
          <w:color w:val="000000"/>
          <w:sz w:val="24"/>
          <w:szCs w:val="24"/>
          <w:lang w:val="en-US"/>
        </w:rPr>
        <w:t>8-</w:t>
      </w:r>
      <w:bookmarkStart w:id="0" w:name="_GoBack"/>
      <w:bookmarkEnd w:id="0"/>
      <w:r w:rsidR="00B65133" w:rsidRPr="00B65133">
        <w:rPr>
          <w:rFonts w:ascii="Times New Roman" w:hAnsi="Times New Roman" w:cs="Times New Roman"/>
          <w:color w:val="000000"/>
          <w:sz w:val="24"/>
          <w:szCs w:val="24"/>
        </w:rPr>
        <w:t>967-246-44-08, эл. почта:  kirillova@auction-house.ru</w:t>
      </w:r>
      <w:r w:rsidR="00905850" w:rsidRPr="00E10815">
        <w:rPr>
          <w:rFonts w:ascii="Times New Roman" w:hAnsi="Times New Roman" w:cs="Times New Roman"/>
          <w:color w:val="000000"/>
          <w:sz w:val="24"/>
          <w:szCs w:val="24"/>
        </w:rPr>
        <w:t xml:space="preserve"> (лот 1), </w:t>
      </w:r>
      <w:r w:rsidR="002E5BCC" w:rsidRPr="002E5BCC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E5BCC" w:rsidRPr="00B65133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E5BCC" w:rsidRPr="002E5BCC">
        <w:rPr>
          <w:rFonts w:ascii="Times New Roman" w:hAnsi="Times New Roman" w:cs="Times New Roman"/>
          <w:color w:val="000000"/>
          <w:sz w:val="24"/>
          <w:szCs w:val="24"/>
        </w:rPr>
        <w:t>967246-44-36, эл. почта: krasnodar@auction-house.ru</w:t>
      </w:r>
      <w:r w:rsidR="00476D06" w:rsidRPr="00E10815">
        <w:rPr>
          <w:rFonts w:ascii="Times New Roman" w:hAnsi="Times New Roman" w:cs="Times New Roman"/>
          <w:color w:val="000000"/>
          <w:sz w:val="24"/>
          <w:szCs w:val="24"/>
        </w:rPr>
        <w:t xml:space="preserve"> (лот 2)</w:t>
      </w:r>
      <w:r w:rsidRPr="00E1081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10815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</w:t>
      </w:r>
      <w:r w:rsidRPr="00992B37">
        <w:rPr>
          <w:rFonts w:ascii="Times New Roman" w:hAnsi="Times New Roman" w:cs="Times New Roman"/>
          <w:color w:val="000000"/>
          <w:sz w:val="24"/>
          <w:szCs w:val="24"/>
        </w:rPr>
        <w:t xml:space="preserve">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9B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</w:t>
      </w:r>
      <w:r w:rsidRPr="00220F07">
        <w:rPr>
          <w:rFonts w:ascii="Times New Roman" w:hAnsi="Times New Roman" w:cs="Times New Roman"/>
          <w:color w:val="000000"/>
          <w:sz w:val="24"/>
          <w:szCs w:val="24"/>
        </w:rPr>
        <w:t xml:space="preserve"> порядком осмотра имущества можно ознакомиться в разделе «Как купить имущество» на сайте https://www.torgiasv.ru/how-to-buy/.</w:t>
      </w:r>
    </w:p>
    <w:p w14:paraId="4DCB7550" w14:textId="3DCF0FF8" w:rsidR="0004186C" w:rsidRPr="00B141BB" w:rsidRDefault="002C116A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</w:t>
      </w:r>
      <w:r w:rsidR="00D320B7">
        <w:rPr>
          <w:rFonts w:ascii="Times New Roman" w:hAnsi="Times New Roman" w:cs="Times New Roman"/>
          <w:color w:val="000000"/>
          <w:sz w:val="24"/>
          <w:szCs w:val="24"/>
        </w:rPr>
        <w:t>.5, лит. В, 8 (800) 777-57-57.</w:t>
      </w: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D64D9"/>
    <w:rsid w:val="00107714"/>
    <w:rsid w:val="00203862"/>
    <w:rsid w:val="00220317"/>
    <w:rsid w:val="00220F07"/>
    <w:rsid w:val="002721FE"/>
    <w:rsid w:val="002845C8"/>
    <w:rsid w:val="002A0202"/>
    <w:rsid w:val="002B566E"/>
    <w:rsid w:val="002B6AD1"/>
    <w:rsid w:val="002C116A"/>
    <w:rsid w:val="002C2BDE"/>
    <w:rsid w:val="002E51B0"/>
    <w:rsid w:val="002E5BCC"/>
    <w:rsid w:val="00360DC6"/>
    <w:rsid w:val="00405C92"/>
    <w:rsid w:val="00417A51"/>
    <w:rsid w:val="00476D06"/>
    <w:rsid w:val="004C3ABB"/>
    <w:rsid w:val="004D0023"/>
    <w:rsid w:val="00507F0D"/>
    <w:rsid w:val="0051664E"/>
    <w:rsid w:val="00577987"/>
    <w:rsid w:val="005F1F68"/>
    <w:rsid w:val="00651D54"/>
    <w:rsid w:val="006D42B9"/>
    <w:rsid w:val="00707F65"/>
    <w:rsid w:val="0080348D"/>
    <w:rsid w:val="008B5083"/>
    <w:rsid w:val="008E2B16"/>
    <w:rsid w:val="00905850"/>
    <w:rsid w:val="009330DD"/>
    <w:rsid w:val="009772BC"/>
    <w:rsid w:val="00992B37"/>
    <w:rsid w:val="00A03CEB"/>
    <w:rsid w:val="00A810D4"/>
    <w:rsid w:val="00A81DF3"/>
    <w:rsid w:val="00B141BB"/>
    <w:rsid w:val="00B220F8"/>
    <w:rsid w:val="00B47B6C"/>
    <w:rsid w:val="00B65133"/>
    <w:rsid w:val="00B93A5E"/>
    <w:rsid w:val="00BA2A00"/>
    <w:rsid w:val="00BA403F"/>
    <w:rsid w:val="00BE03FC"/>
    <w:rsid w:val="00C6688E"/>
    <w:rsid w:val="00CB09B7"/>
    <w:rsid w:val="00CD7D24"/>
    <w:rsid w:val="00CF5F6F"/>
    <w:rsid w:val="00D16130"/>
    <w:rsid w:val="00D242FD"/>
    <w:rsid w:val="00D320B7"/>
    <w:rsid w:val="00D7451B"/>
    <w:rsid w:val="00D834CB"/>
    <w:rsid w:val="00DD6D75"/>
    <w:rsid w:val="00E06487"/>
    <w:rsid w:val="00E10815"/>
    <w:rsid w:val="00E645EC"/>
    <w:rsid w:val="00E67DEB"/>
    <w:rsid w:val="00E82D65"/>
    <w:rsid w:val="00EE3F19"/>
    <w:rsid w:val="00F059B5"/>
    <w:rsid w:val="00F16092"/>
    <w:rsid w:val="00F733B8"/>
    <w:rsid w:val="00F73DB3"/>
    <w:rsid w:val="00F86D03"/>
    <w:rsid w:val="00FA4A78"/>
    <w:rsid w:val="00FC38B5"/>
    <w:rsid w:val="00FD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27</cp:revision>
  <dcterms:created xsi:type="dcterms:W3CDTF">2023-06-29T13:34:00Z</dcterms:created>
  <dcterms:modified xsi:type="dcterms:W3CDTF">2024-09-10T09:04:00Z</dcterms:modified>
</cp:coreProperties>
</file>