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52300" w14:textId="77777777" w:rsidR="00D87C39" w:rsidRDefault="00D87C39" w:rsidP="00867AE2">
      <w:pPr>
        <w:pStyle w:val="2"/>
        <w:spacing w:after="0" w:line="228" w:lineRule="auto"/>
        <w:ind w:left="0"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Соглашение о выплате вознаграждения</w:t>
      </w:r>
    </w:p>
    <w:p w14:paraId="4F5C81C8" w14:textId="77777777" w:rsidR="00D87C39" w:rsidRDefault="00D87C39" w:rsidP="00867AE2">
      <w:pPr>
        <w:spacing w:line="228" w:lineRule="auto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(Форма)</w:t>
      </w:r>
    </w:p>
    <w:p w14:paraId="2AEBAAC7" w14:textId="77777777" w:rsidR="00D87C39" w:rsidRDefault="00D87C39" w:rsidP="00867AE2">
      <w:pPr>
        <w:spacing w:line="228" w:lineRule="auto"/>
        <w:ind w:firstLine="142"/>
        <w:jc w:val="both"/>
        <w:rPr>
          <w:rFonts w:eastAsia="Calibri"/>
          <w:lang w:eastAsia="en-US"/>
        </w:rPr>
      </w:pPr>
    </w:p>
    <w:p w14:paraId="2E0354F5" w14:textId="67D6EDE1" w:rsidR="00D87C39" w:rsidRDefault="00D87C39" w:rsidP="00867AE2">
      <w:pPr>
        <w:spacing w:line="22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г. Краснодар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  <w:r w:rsidR="00EC7E1A">
        <w:rPr>
          <w:rFonts w:eastAsia="Calibri"/>
          <w:lang w:eastAsia="en-US"/>
        </w:rPr>
        <w:t xml:space="preserve">          </w:t>
      </w:r>
      <w:proofErr w:type="gramStart"/>
      <w:r>
        <w:rPr>
          <w:rFonts w:eastAsia="Calibri"/>
          <w:lang w:eastAsia="en-US"/>
        </w:rPr>
        <w:tab/>
        <w:t>«</w:t>
      </w:r>
      <w:proofErr w:type="gramEnd"/>
      <w:r>
        <w:rPr>
          <w:rFonts w:eastAsia="Calibri"/>
          <w:lang w:eastAsia="en-US"/>
        </w:rPr>
        <w:t>___»___________ 202_ года</w:t>
      </w:r>
    </w:p>
    <w:p w14:paraId="50DF0B7A" w14:textId="77777777" w:rsidR="00D87C39" w:rsidRDefault="00D87C39" w:rsidP="00867AE2">
      <w:pPr>
        <w:spacing w:line="228" w:lineRule="auto"/>
        <w:ind w:firstLine="709"/>
        <w:jc w:val="both"/>
        <w:rPr>
          <w:rFonts w:eastAsia="Calibri"/>
          <w:lang w:eastAsia="en-US"/>
        </w:rPr>
      </w:pPr>
    </w:p>
    <w:p w14:paraId="17C8244F" w14:textId="520EB073" w:rsidR="00D87C39" w:rsidRPr="00867AE2" w:rsidRDefault="00D87C39" w:rsidP="00867AE2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67AE2">
        <w:rPr>
          <w:b/>
        </w:rPr>
        <w:t>Акционерное общество</w:t>
      </w:r>
      <w:r w:rsidRPr="00867AE2">
        <w:t xml:space="preserve"> </w:t>
      </w:r>
      <w:r w:rsidRPr="00867AE2">
        <w:rPr>
          <w:b/>
        </w:rPr>
        <w:t>«Российский аукционный дом»,</w:t>
      </w:r>
      <w:r w:rsidRPr="00867AE2">
        <w:t xml:space="preserve"> в лице </w:t>
      </w:r>
      <w:r w:rsidR="00867AE2" w:rsidRPr="00867AE2">
        <w:t xml:space="preserve">заместителя генерального директора по региональному развитию </w:t>
      </w:r>
      <w:proofErr w:type="spellStart"/>
      <w:r w:rsidR="00867AE2" w:rsidRPr="00867AE2">
        <w:t>Жирунова</w:t>
      </w:r>
      <w:proofErr w:type="spellEnd"/>
      <w:r w:rsidR="00867AE2" w:rsidRPr="00867AE2">
        <w:t xml:space="preserve"> Павла Геннадьевича</w:t>
      </w:r>
      <w:r w:rsidR="00867AE2" w:rsidRPr="00867AE2">
        <w:rPr>
          <w:bCs/>
        </w:rPr>
        <w:t>, действующего на основании доверенности от 26</w:t>
      </w:r>
      <w:r w:rsidR="00867AE2" w:rsidRPr="00867AE2">
        <w:t>.12.2023 г. № Д-151</w:t>
      </w:r>
      <w:r w:rsidRPr="00867AE2">
        <w:t>,</w:t>
      </w:r>
      <w:r w:rsidRPr="00867AE2">
        <w:rPr>
          <w:rFonts w:eastAsia="Calibri"/>
          <w:lang w:eastAsia="en-US"/>
        </w:rPr>
        <w:t xml:space="preserve"> именуемое в дальнейшем «</w:t>
      </w:r>
      <w:r w:rsidRPr="00867AE2">
        <w:rPr>
          <w:rFonts w:eastAsia="Calibri"/>
          <w:b/>
          <w:lang w:eastAsia="en-US"/>
        </w:rPr>
        <w:t>Организатор торгов</w:t>
      </w:r>
      <w:r w:rsidRPr="00867AE2">
        <w:rPr>
          <w:rFonts w:eastAsia="Calibri"/>
          <w:lang w:eastAsia="en-US"/>
        </w:rPr>
        <w:t xml:space="preserve">», с одной стороны и </w:t>
      </w:r>
    </w:p>
    <w:p w14:paraId="7BF876CE" w14:textId="77777777" w:rsidR="00867AE2" w:rsidRPr="00867AE2" w:rsidRDefault="00D87C39" w:rsidP="00867AE2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A4772">
        <w:rPr>
          <w:rFonts w:eastAsia="Calibri"/>
          <w:highlight w:val="yellow"/>
          <w:lang w:eastAsia="en-US"/>
        </w:rPr>
        <w:t>_____________________________________________________________________________ в лице _______________________________________________________________________,</w:t>
      </w:r>
      <w:bookmarkStart w:id="0" w:name="_GoBack"/>
      <w:bookmarkEnd w:id="0"/>
      <w:r>
        <w:rPr>
          <w:rFonts w:eastAsia="Calibri"/>
          <w:lang w:eastAsia="en-US"/>
        </w:rPr>
        <w:t xml:space="preserve"> </w:t>
      </w:r>
      <w:r w:rsidR="00867AE2" w:rsidRPr="00867AE2">
        <w:rPr>
          <w:rFonts w:eastAsia="Calibri"/>
          <w:lang w:eastAsia="en-US"/>
        </w:rPr>
        <w:t>именуемый в дальнейшем «</w:t>
      </w:r>
      <w:r w:rsidR="00867AE2" w:rsidRPr="00867AE2">
        <w:rPr>
          <w:rFonts w:eastAsia="Calibri"/>
          <w:b/>
          <w:lang w:eastAsia="en-US"/>
        </w:rPr>
        <w:t>Претендент</w:t>
      </w:r>
      <w:r w:rsidR="00867AE2" w:rsidRPr="00867AE2">
        <w:rPr>
          <w:rFonts w:eastAsia="Calibri"/>
          <w:lang w:eastAsia="en-US"/>
        </w:rPr>
        <w:t xml:space="preserve">», именуемые совместно «Стороны», заключили настоящее </w:t>
      </w:r>
      <w:r w:rsidR="00867AE2" w:rsidRPr="00867AE2">
        <w:rPr>
          <w:rFonts w:eastAsia="Calibri"/>
          <w:lang w:val="en-US" w:eastAsia="en-US"/>
        </w:rPr>
        <w:t>c</w:t>
      </w:r>
      <w:r w:rsidR="00867AE2" w:rsidRPr="00867AE2">
        <w:rPr>
          <w:rFonts w:eastAsia="Calibri"/>
          <w:lang w:eastAsia="en-US"/>
        </w:rPr>
        <w:t>оглашение о выплате вознаграждения (далее – Соглашение), о нижеследующем:</w:t>
      </w:r>
    </w:p>
    <w:p w14:paraId="00A07B58" w14:textId="2B96D57F" w:rsidR="00867AE2" w:rsidRPr="00867AE2" w:rsidRDefault="00867AE2" w:rsidP="00867AE2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867AE2">
        <w:rPr>
          <w:rFonts w:eastAsia="Calibri"/>
          <w:lang w:eastAsia="en-US"/>
        </w:rPr>
        <w:t xml:space="preserve">В соответствии с условиями настоящего Соглашения в случае признания Претендента победителем торгов/единственным участником торгов и заключения с победителем торгов/единственным участником торгов договора купли-продажи, данное лицо выплачивает вознаграждение Организатору торгов по результатам торгов (далее – торги), назначенных на </w:t>
      </w:r>
      <w:r w:rsidRPr="00867AE2">
        <w:rPr>
          <w:rFonts w:eastAsia="Calibri"/>
          <w:b/>
          <w:bCs/>
          <w:lang w:eastAsia="en-US"/>
        </w:rPr>
        <w:t>«__» ___________ 2024г</w:t>
      </w:r>
      <w:r w:rsidRPr="00867AE2">
        <w:rPr>
          <w:rFonts w:eastAsia="Calibri"/>
          <w:lang w:eastAsia="en-US"/>
        </w:rPr>
        <w:t>., по продаже имущества, являющегося собственностью ПАО «</w:t>
      </w:r>
      <w:proofErr w:type="spellStart"/>
      <w:r w:rsidRPr="00867AE2">
        <w:rPr>
          <w:rFonts w:eastAsia="Calibri"/>
          <w:lang w:eastAsia="en-US"/>
        </w:rPr>
        <w:t>ТрансКонтейнер</w:t>
      </w:r>
      <w:proofErr w:type="spellEnd"/>
      <w:r w:rsidRPr="00867AE2">
        <w:rPr>
          <w:rFonts w:eastAsia="Calibri"/>
          <w:lang w:eastAsia="en-US"/>
        </w:rPr>
        <w:t>» (далее – Имущество):</w:t>
      </w:r>
    </w:p>
    <w:p w14:paraId="01EC1C51" w14:textId="77777777" w:rsidR="00867AE2" w:rsidRPr="00867AE2" w:rsidRDefault="00867AE2" w:rsidP="00867AE2">
      <w:pPr>
        <w:ind w:right="-57" w:firstLine="283"/>
        <w:jc w:val="both"/>
        <w:rPr>
          <w:i/>
          <w:iCs/>
        </w:rPr>
      </w:pPr>
      <w:r w:rsidRPr="00867AE2">
        <w:rPr>
          <w:i/>
          <w:iCs/>
        </w:rPr>
        <w:t xml:space="preserve">Помещение, наименование: нежилое помещение, назначение: нежилое, площадью 956,3 </w:t>
      </w:r>
      <w:proofErr w:type="spellStart"/>
      <w:r w:rsidRPr="00867AE2">
        <w:rPr>
          <w:i/>
          <w:iCs/>
        </w:rPr>
        <w:t>кв.м</w:t>
      </w:r>
      <w:proofErr w:type="spellEnd"/>
      <w:r w:rsidRPr="00867AE2">
        <w:rPr>
          <w:i/>
          <w:iCs/>
        </w:rPr>
        <w:t>., этаж: этаж №1, этаж №2, этаж №3, подвал №1, кадастровый номер: 15:09:0011501:321, расположенное по адресу: РФ, Республика Северная Осетия-Алания, г. Владикавказ, ш. </w:t>
      </w:r>
      <w:proofErr w:type="spellStart"/>
      <w:r w:rsidRPr="00867AE2">
        <w:rPr>
          <w:i/>
          <w:iCs/>
        </w:rPr>
        <w:t>Черменское</w:t>
      </w:r>
      <w:proofErr w:type="spellEnd"/>
      <w:r w:rsidRPr="00867AE2">
        <w:rPr>
          <w:i/>
          <w:iCs/>
        </w:rPr>
        <w:t>, д. 8, принадлежащего Продавцу на праве собственности, что подтверждается записью в Едином государственном реестре недвижимости № 15-15/001-15/001/081/2016-15/1 от 25.05.2016 г.</w:t>
      </w:r>
    </w:p>
    <w:p w14:paraId="5A070838" w14:textId="77777777" w:rsidR="00867AE2" w:rsidRPr="00867AE2" w:rsidRDefault="00867AE2" w:rsidP="00867AE2">
      <w:pPr>
        <w:ind w:right="-57" w:firstLine="283"/>
        <w:jc w:val="both"/>
        <w:rPr>
          <w:bCs/>
          <w:i/>
          <w:iCs/>
        </w:rPr>
      </w:pPr>
      <w:r w:rsidRPr="00867AE2">
        <w:rPr>
          <w:bCs/>
          <w:i/>
          <w:iCs/>
        </w:rPr>
        <w:t xml:space="preserve">Объект расположен на части земельного участка (далее – Участок) площадью 35 869 </w:t>
      </w:r>
      <w:proofErr w:type="spellStart"/>
      <w:r w:rsidRPr="00867AE2">
        <w:rPr>
          <w:bCs/>
          <w:i/>
          <w:iCs/>
        </w:rPr>
        <w:t>кв.м</w:t>
      </w:r>
      <w:proofErr w:type="spellEnd"/>
      <w:r w:rsidRPr="00867AE2">
        <w:rPr>
          <w:bCs/>
          <w:i/>
          <w:iCs/>
        </w:rPr>
        <w:t>, имеющего адресные ориентиры: Республика Северная Осетия-Алания, г. Владикавказ, ш. </w:t>
      </w:r>
      <w:proofErr w:type="spellStart"/>
      <w:r w:rsidRPr="00867AE2">
        <w:rPr>
          <w:bCs/>
          <w:i/>
          <w:iCs/>
        </w:rPr>
        <w:t>Черменское</w:t>
      </w:r>
      <w:proofErr w:type="spellEnd"/>
      <w:r w:rsidRPr="00867AE2">
        <w:rPr>
          <w:bCs/>
          <w:i/>
          <w:iCs/>
        </w:rPr>
        <w:t>, д. 8, с кадастровым номером 15:00:00 00 00:0001 общей площадью 1250 га.</w:t>
      </w:r>
    </w:p>
    <w:p w14:paraId="5AD34069" w14:textId="77777777" w:rsidR="00867AE2" w:rsidRPr="00867AE2" w:rsidRDefault="00867AE2" w:rsidP="00867AE2">
      <w:pPr>
        <w:ind w:firstLine="283"/>
        <w:jc w:val="both"/>
        <w:rPr>
          <w:i/>
          <w:iCs/>
        </w:rPr>
      </w:pPr>
      <w:r w:rsidRPr="00867AE2">
        <w:rPr>
          <w:i/>
          <w:iCs/>
        </w:rPr>
        <w:t xml:space="preserve">Площадь застройки, занимаемая </w:t>
      </w:r>
      <w:proofErr w:type="gramStart"/>
      <w:r w:rsidRPr="00867AE2">
        <w:rPr>
          <w:i/>
          <w:iCs/>
        </w:rPr>
        <w:t>зданием</w:t>
      </w:r>
      <w:proofErr w:type="gramEnd"/>
      <w:r w:rsidRPr="00867AE2">
        <w:rPr>
          <w:i/>
          <w:iCs/>
        </w:rPr>
        <w:t xml:space="preserve"> составляет 390,9 </w:t>
      </w:r>
      <w:proofErr w:type="spellStart"/>
      <w:r w:rsidRPr="00867AE2">
        <w:rPr>
          <w:i/>
          <w:iCs/>
        </w:rPr>
        <w:t>кв.м</w:t>
      </w:r>
      <w:proofErr w:type="spellEnd"/>
      <w:r w:rsidRPr="00867AE2">
        <w:rPr>
          <w:i/>
          <w:iCs/>
        </w:rPr>
        <w:t>.</w:t>
      </w:r>
    </w:p>
    <w:p w14:paraId="755AD47B" w14:textId="77777777" w:rsidR="00867AE2" w:rsidRPr="00867AE2" w:rsidRDefault="00867AE2" w:rsidP="00867AE2">
      <w:pPr>
        <w:ind w:right="-57" w:firstLine="283"/>
        <w:jc w:val="both"/>
        <w:rPr>
          <w:bCs/>
          <w:i/>
          <w:iCs/>
        </w:rPr>
      </w:pPr>
      <w:r w:rsidRPr="00867AE2">
        <w:rPr>
          <w:bCs/>
          <w:i/>
          <w:iCs/>
        </w:rPr>
        <w:t>Участок принадлежит Продавцу на праве субаренды, что подтверждается договором субаренды части земельного участка от 18.12.2007 № ЦРИЗ/4/А/0611010000/07/00 3270, заключенного с ОАО «РЖД».</w:t>
      </w:r>
    </w:p>
    <w:p w14:paraId="564C7E7B" w14:textId="37EE440A" w:rsidR="00867AE2" w:rsidRPr="00867AE2" w:rsidRDefault="00867AE2" w:rsidP="00867AE2">
      <w:pPr>
        <w:pStyle w:val="a4"/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t>В соответствии с информационным сообщением вознаграждение Организатора торгов не входит в стоимость Имущества и выплачивается победителем торгов/единственным участником торгов (покупателем) сверх цены продажи Имущества.</w:t>
      </w:r>
    </w:p>
    <w:p w14:paraId="4F9D223A" w14:textId="0B8B8522" w:rsidR="00867AE2" w:rsidRPr="00867AE2" w:rsidRDefault="00867AE2" w:rsidP="00867AE2">
      <w:pPr>
        <w:pStyle w:val="a4"/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t>Вознаграждение Организатора торгов составляет 2,5 % (две целых пять десятых процента), в том числе НДС 20%, от цены продажи Имущества, определенной по результатам торгов.</w:t>
      </w:r>
    </w:p>
    <w:p w14:paraId="5A36FA56" w14:textId="43D7E2FC" w:rsidR="00867AE2" w:rsidRPr="00867AE2" w:rsidRDefault="00867AE2" w:rsidP="00867AE2">
      <w:pPr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t xml:space="preserve">Победитель торгов/Единственный участник торгов (покупатель) обязуется выплатить Организатору торгов вознаграждение в размере, указанном в п. 3 настоящего Соглашения, в течение </w:t>
      </w:r>
      <w:r>
        <w:rPr>
          <w:bCs/>
        </w:rPr>
        <w:t>5</w:t>
      </w:r>
      <w:r w:rsidRPr="00867AE2">
        <w:rPr>
          <w:bCs/>
        </w:rPr>
        <w:t xml:space="preserve"> (</w:t>
      </w:r>
      <w:r>
        <w:rPr>
          <w:bCs/>
        </w:rPr>
        <w:t>пя</w:t>
      </w:r>
      <w:r w:rsidRPr="00867AE2">
        <w:rPr>
          <w:bCs/>
        </w:rPr>
        <w:t xml:space="preserve">ти) рабочих дней с даты </w:t>
      </w:r>
      <w:r>
        <w:rPr>
          <w:bCs/>
        </w:rPr>
        <w:t>подведения итогов</w:t>
      </w:r>
      <w:r w:rsidRPr="00867AE2">
        <w:rPr>
          <w:bCs/>
        </w:rPr>
        <w:t xml:space="preserve"> путем перечисления денежных средств на расчетный счет Организатора торгов: </w:t>
      </w:r>
      <w:r w:rsidRPr="00867AE2">
        <w:rPr>
          <w:b/>
          <w:bCs/>
        </w:rPr>
        <w:t xml:space="preserve">р/с № 40702810726260000311, </w:t>
      </w:r>
      <w:proofErr w:type="spellStart"/>
      <w:r w:rsidRPr="00867AE2">
        <w:rPr>
          <w:b/>
          <w:bCs/>
        </w:rPr>
        <w:t>корр</w:t>
      </w:r>
      <w:proofErr w:type="spellEnd"/>
      <w:r w:rsidRPr="00867AE2">
        <w:rPr>
          <w:b/>
          <w:bCs/>
        </w:rPr>
        <w:t>/счет № 30101810145250000411, Филиал «ЦЕНТРАЛЬНЫЙ» БАНКА ВТБ (ПАО) г. Москва, БИК 044525411, ИНН 7838430413 КПП 783801001</w:t>
      </w:r>
      <w:r w:rsidRPr="00867AE2">
        <w:rPr>
          <w:bCs/>
        </w:rPr>
        <w:t xml:space="preserve">. </w:t>
      </w:r>
    </w:p>
    <w:p w14:paraId="0A2EAB55" w14:textId="77777777" w:rsidR="00867AE2" w:rsidRPr="00867AE2" w:rsidRDefault="00867AE2" w:rsidP="00867AE2">
      <w:pPr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t xml:space="preserve">При оформлении платежного поручения в части </w:t>
      </w:r>
      <w:r w:rsidRPr="00867AE2">
        <w:rPr>
          <w:b/>
          <w:bCs/>
        </w:rPr>
        <w:t>«Назначение платежа»</w:t>
      </w:r>
      <w:r w:rsidRPr="00867AE2">
        <w:rPr>
          <w:bCs/>
        </w:rPr>
        <w:t xml:space="preserve"> необходимо указать «оплата вознаграждения Организатора торгов за продажу Имущества по результатам торгов (дата проведения торгов: ДД, ММ, ГГГГ и код лота: РАД – ХХХХХХ).</w:t>
      </w:r>
    </w:p>
    <w:p w14:paraId="3B6F998C" w14:textId="77777777" w:rsidR="00867AE2" w:rsidRPr="00867AE2" w:rsidRDefault="00867AE2" w:rsidP="00867AE2">
      <w:pPr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t>В случае просрочки платежа по оплате вознаграждения, Организатор торгов вправе требовать с победителя торгов/единственного участника торгов выплаты неустойки в размере 0,1 % от суммы просроченного платежа за каждый день просрочки. Выплата неустойки не освобождает победителя торгов/единственного участника торгов от обязанности по выплате вознаграждения.</w:t>
      </w:r>
    </w:p>
    <w:p w14:paraId="43625624" w14:textId="77777777" w:rsidR="00867AE2" w:rsidRPr="00867AE2" w:rsidRDefault="00867AE2" w:rsidP="00867AE2">
      <w:pPr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lastRenderedPageBreak/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2E8F8B74" w14:textId="77777777" w:rsidR="00867AE2" w:rsidRPr="00867AE2" w:rsidRDefault="00867AE2" w:rsidP="00867AE2">
      <w:pPr>
        <w:numPr>
          <w:ilvl w:val="0"/>
          <w:numId w:val="3"/>
        </w:numPr>
        <w:ind w:left="0" w:right="-57" w:firstLine="283"/>
        <w:jc w:val="both"/>
        <w:rPr>
          <w:bCs/>
        </w:rPr>
      </w:pPr>
      <w:r w:rsidRPr="00867AE2">
        <w:rPr>
          <w:bCs/>
        </w:rPr>
        <w:t>Настоящее Соглашение вступает в силу с момента признания Претендента победителем торгов/единственным участником торгов на основании оформленного Организатором торгов протокола о результатах проведения торгов</w:t>
      </w:r>
      <w:r w:rsidRPr="00867AE2">
        <w:rPr>
          <w:b/>
          <w:bCs/>
        </w:rPr>
        <w:t xml:space="preserve"> </w:t>
      </w:r>
      <w:r w:rsidRPr="00867AE2">
        <w:rPr>
          <w:bCs/>
        </w:rPr>
        <w:t>и действует до полного выполнения Сторонами своих обязательств.</w:t>
      </w:r>
    </w:p>
    <w:p w14:paraId="257970BA" w14:textId="77777777" w:rsidR="00867AE2" w:rsidRDefault="00867AE2" w:rsidP="00867AE2">
      <w:pPr>
        <w:ind w:right="-57" w:firstLine="283"/>
        <w:jc w:val="both"/>
        <w:rPr>
          <w:bCs/>
        </w:rPr>
      </w:pPr>
    </w:p>
    <w:p w14:paraId="4A549A30" w14:textId="77777777" w:rsidR="00D87C39" w:rsidRDefault="00D87C39" w:rsidP="00867AE2">
      <w:pPr>
        <w:autoSpaceDN w:val="0"/>
        <w:spacing w:line="22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Реквизиты и подписи Сторон</w:t>
      </w:r>
    </w:p>
    <w:p w14:paraId="2AABF2CA" w14:textId="77777777" w:rsidR="00D87C39" w:rsidRDefault="00D87C39" w:rsidP="00867AE2">
      <w:pPr>
        <w:autoSpaceDN w:val="0"/>
        <w:spacing w:line="228" w:lineRule="auto"/>
        <w:jc w:val="both"/>
        <w:rPr>
          <w:rFonts w:eastAsia="Calibri"/>
          <w:b/>
          <w:lang w:eastAsia="en-US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819"/>
        <w:gridCol w:w="222"/>
        <w:gridCol w:w="5206"/>
      </w:tblGrid>
      <w:tr w:rsidR="00D87C39" w14:paraId="2B353DD8" w14:textId="77777777" w:rsidTr="00D87C39">
        <w:trPr>
          <w:trHeight w:val="3045"/>
        </w:trPr>
        <w:tc>
          <w:tcPr>
            <w:tcW w:w="0" w:type="auto"/>
          </w:tcPr>
          <w:p w14:paraId="218DF093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/>
                <w:lang w:eastAsia="en-US"/>
              </w:rPr>
            </w:pPr>
            <w:r w:rsidRPr="00867AE2">
              <w:rPr>
                <w:rFonts w:eastAsia="Calibri"/>
                <w:b/>
                <w:lang w:eastAsia="en-US"/>
              </w:rPr>
              <w:t xml:space="preserve">               Организатор торгов</w:t>
            </w:r>
          </w:p>
          <w:p w14:paraId="5D52EBED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5131C999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867AE2">
              <w:rPr>
                <w:rFonts w:eastAsia="Calibri"/>
                <w:b/>
                <w:lang w:eastAsia="en-US"/>
              </w:rPr>
              <w:t xml:space="preserve">Акционерное общество </w:t>
            </w:r>
          </w:p>
          <w:p w14:paraId="7E0FDF00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867AE2">
              <w:rPr>
                <w:rFonts w:eastAsia="Calibri"/>
                <w:b/>
                <w:lang w:eastAsia="en-US"/>
              </w:rPr>
              <w:t xml:space="preserve">«Российский аукционный дом», </w:t>
            </w:r>
          </w:p>
          <w:p w14:paraId="41EAFCD5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ИНН 7838430413, КПП 783801001, </w:t>
            </w:r>
          </w:p>
          <w:p w14:paraId="6EF25EB4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ОГРН 1097847233351,</w:t>
            </w:r>
          </w:p>
          <w:p w14:paraId="63280BBC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Санкт-Петербург, пер. </w:t>
            </w:r>
            <w:proofErr w:type="spellStart"/>
            <w:r>
              <w:rPr>
                <w:rFonts w:eastAsia="Calibri"/>
                <w:bCs/>
                <w:lang w:eastAsia="en-US"/>
              </w:rPr>
              <w:t>Гривцова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д. 5, лит. В</w:t>
            </w:r>
          </w:p>
          <w:p w14:paraId="12571E51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адрес Южного филиала АО «РАД»: 350020, г. Краснодар, ул. Красная, д. 176, оф. 3.103, р/с № 40702810726260000311 в Филиале «</w:t>
            </w:r>
            <w:proofErr w:type="gramStart"/>
            <w:r>
              <w:rPr>
                <w:rFonts w:eastAsia="Calibri"/>
                <w:bCs/>
                <w:lang w:eastAsia="en-US"/>
              </w:rPr>
              <w:t xml:space="preserve">ЦЕНТРАЛЬНЫЙ»   </w:t>
            </w:r>
            <w:proofErr w:type="gramEnd"/>
            <w:r>
              <w:rPr>
                <w:rFonts w:eastAsia="Calibri"/>
                <w:bCs/>
                <w:lang w:eastAsia="en-US"/>
              </w:rPr>
              <w:t>БАНКА ВТБ (ПАО) г. Москва, к/с № 30101810145250000411, БИК 044525411.</w:t>
            </w:r>
          </w:p>
          <w:p w14:paraId="1A440524" w14:textId="2D2AE882" w:rsid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Тел. </w:t>
            </w:r>
            <w:r w:rsidR="00867AE2" w:rsidRPr="00867AE2">
              <w:rPr>
                <w:rFonts w:eastAsia="Calibri"/>
                <w:bCs/>
                <w:lang w:eastAsia="en-US"/>
              </w:rPr>
              <w:t>8(800)777 5757</w:t>
            </w:r>
            <w:r w:rsidR="00867AE2">
              <w:rPr>
                <w:rFonts w:eastAsia="Calibri"/>
                <w:bCs/>
                <w:lang w:eastAsia="en-US"/>
              </w:rPr>
              <w:t xml:space="preserve"> доб.</w:t>
            </w:r>
            <w:r w:rsidR="00867AE2" w:rsidRPr="00867AE2">
              <w:rPr>
                <w:rFonts w:eastAsia="Calibri"/>
                <w:bCs/>
                <w:lang w:eastAsia="en-US"/>
              </w:rPr>
              <w:t xml:space="preserve"> 523</w:t>
            </w:r>
            <w:r w:rsidR="00867AE2">
              <w:rPr>
                <w:rFonts w:eastAsia="Calibri"/>
                <w:bCs/>
                <w:lang w:eastAsia="en-US"/>
              </w:rPr>
              <w:t>,</w:t>
            </w:r>
            <w:r w:rsidR="00867AE2" w:rsidRPr="00867AE2">
              <w:rPr>
                <w:rFonts w:eastAsia="Calibri"/>
                <w:bCs/>
                <w:lang w:eastAsia="en-US"/>
              </w:rPr>
              <w:t>525</w:t>
            </w:r>
            <w:r w:rsidR="00867AE2">
              <w:rPr>
                <w:rFonts w:eastAsia="Calibri"/>
                <w:bCs/>
                <w:lang w:eastAsia="en-US"/>
              </w:rPr>
              <w:t xml:space="preserve">, </w:t>
            </w:r>
          </w:p>
          <w:p w14:paraId="3332B5EF" w14:textId="36C48B90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8(</w:t>
            </w:r>
            <w:r w:rsidR="00867AE2" w:rsidRPr="00867AE2">
              <w:rPr>
                <w:rFonts w:eastAsia="Calibri"/>
                <w:bCs/>
                <w:lang w:eastAsia="en-US"/>
              </w:rPr>
              <w:t>967</w:t>
            </w:r>
            <w:r>
              <w:rPr>
                <w:rFonts w:eastAsia="Calibri"/>
                <w:bCs/>
                <w:lang w:eastAsia="en-US"/>
              </w:rPr>
              <w:t>)</w:t>
            </w:r>
            <w:r w:rsidR="00867AE2" w:rsidRPr="00867AE2">
              <w:rPr>
                <w:rFonts w:eastAsia="Calibri"/>
                <w:bCs/>
                <w:lang w:eastAsia="en-US"/>
              </w:rPr>
              <w:t>246</w:t>
            </w:r>
            <w:r>
              <w:rPr>
                <w:rFonts w:eastAsia="Calibri"/>
                <w:bCs/>
                <w:lang w:eastAsia="en-US"/>
              </w:rPr>
              <w:t>-</w:t>
            </w:r>
            <w:r w:rsidR="00867AE2" w:rsidRPr="00867AE2">
              <w:rPr>
                <w:rFonts w:eastAsia="Calibri"/>
                <w:bCs/>
                <w:lang w:eastAsia="en-US"/>
              </w:rPr>
              <w:t>36</w:t>
            </w:r>
            <w:r>
              <w:rPr>
                <w:rFonts w:eastAsia="Calibri"/>
                <w:bCs/>
                <w:lang w:eastAsia="en-US"/>
              </w:rPr>
              <w:t xml:space="preserve">, адрес электронной почты: </w:t>
            </w:r>
            <w:hyperlink r:id="rId5" w:history="1">
              <w:r w:rsidR="00867AE2" w:rsidRPr="00283EED">
                <w:rPr>
                  <w:rStyle w:val="a3"/>
                  <w:rFonts w:eastAsia="Calibri"/>
                  <w:bCs/>
                  <w:lang w:eastAsia="en-US"/>
                </w:rPr>
                <w:t>k</w:t>
              </w:r>
              <w:r w:rsidR="00867AE2" w:rsidRPr="00283EED">
                <w:rPr>
                  <w:rStyle w:val="a3"/>
                  <w:rFonts w:eastAsia="Calibri"/>
                  <w:bCs/>
                  <w:lang w:val="en-US" w:eastAsia="en-US"/>
                </w:rPr>
                <w:t>rasnodar</w:t>
              </w:r>
              <w:r w:rsidR="00867AE2" w:rsidRPr="00283EED">
                <w:rPr>
                  <w:rStyle w:val="a3"/>
                  <w:rFonts w:eastAsia="Calibri"/>
                  <w:bCs/>
                  <w:lang w:eastAsia="en-US"/>
                </w:rPr>
                <w:t>@auction-house.ru</w:t>
              </w:r>
            </w:hyperlink>
          </w:p>
          <w:p w14:paraId="7377801C" w14:textId="77777777" w:rsidR="00867AE2" w:rsidRP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  <w:p w14:paraId="3B7A679E" w14:textId="08EC0902" w:rsidR="00D87C39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867AE2">
              <w:rPr>
                <w:rFonts w:eastAsia="Calibri"/>
                <w:bCs/>
                <w:lang w:eastAsia="en-US"/>
              </w:rPr>
              <w:t>_______</w:t>
            </w:r>
            <w:r>
              <w:rPr>
                <w:rFonts w:eastAsia="Calibri"/>
                <w:bCs/>
                <w:lang w:eastAsia="en-US"/>
              </w:rPr>
              <w:t>__</w:t>
            </w:r>
            <w:r w:rsidRPr="00867AE2">
              <w:rPr>
                <w:rFonts w:eastAsia="Calibri"/>
                <w:bCs/>
                <w:lang w:eastAsia="en-US"/>
              </w:rPr>
              <w:t>________/</w:t>
            </w:r>
            <w:r>
              <w:rPr>
                <w:rFonts w:eastAsia="Calibri"/>
                <w:bCs/>
                <w:lang w:eastAsia="en-US"/>
              </w:rPr>
              <w:t>П</w:t>
            </w:r>
            <w:r w:rsidRPr="00867AE2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>Г</w:t>
            </w:r>
            <w:r w:rsidRPr="00867AE2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Жирунов</w:t>
            </w:r>
            <w:proofErr w:type="spellEnd"/>
            <w:r w:rsidRPr="00867AE2">
              <w:rPr>
                <w:rFonts w:eastAsia="Calibri"/>
                <w:bCs/>
                <w:lang w:eastAsia="en-US"/>
              </w:rPr>
              <w:t>/</w:t>
            </w:r>
          </w:p>
        </w:tc>
        <w:tc>
          <w:tcPr>
            <w:tcW w:w="0" w:type="auto"/>
          </w:tcPr>
          <w:p w14:paraId="61E5F169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</w:tcPr>
          <w:p w14:paraId="4D6B4141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       </w:t>
            </w:r>
            <w:r w:rsidRPr="00867AE2">
              <w:rPr>
                <w:rFonts w:eastAsia="Calibri"/>
                <w:b/>
                <w:lang w:eastAsia="en-US"/>
              </w:rPr>
              <w:t>Претендент</w:t>
            </w:r>
          </w:p>
          <w:p w14:paraId="26B33AF9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44EA2C90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____________________________________</w:t>
            </w:r>
          </w:p>
          <w:p w14:paraId="66BC5C70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____________________________________</w:t>
            </w:r>
          </w:p>
          <w:p w14:paraId="63332381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____________________________________</w:t>
            </w:r>
          </w:p>
          <w:p w14:paraId="3BE5FE81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____________________________________</w:t>
            </w:r>
          </w:p>
          <w:p w14:paraId="01617142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____________________________________</w:t>
            </w:r>
          </w:p>
          <w:p w14:paraId="1242B504" w14:textId="77777777" w:rsidR="00D87C39" w:rsidRPr="00867AE2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____________________________________</w:t>
            </w:r>
          </w:p>
          <w:p w14:paraId="24270B3C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___________________________________</w:t>
            </w:r>
          </w:p>
          <w:p w14:paraId="08E6C54B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58" w:firstLine="22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(банковские реквизиты должны указать и физические, и юридические лица</w:t>
            </w:r>
            <w:r>
              <w:rPr>
                <w:rFonts w:eastAsia="Calibri"/>
                <w:bCs/>
                <w:lang w:eastAsia="en-US"/>
              </w:rPr>
              <w:t>)</w:t>
            </w:r>
          </w:p>
          <w:p w14:paraId="182B8AD4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203AEB0C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3A851879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2B6AD058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7122A5DD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53EEFBE3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0B80D573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78F7E6D7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4878CB58" w14:textId="77777777" w:rsid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0CA74D75" w14:textId="595FBA3E" w:rsidR="00867AE2" w:rsidRPr="00867AE2" w:rsidRDefault="00867AE2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 w:rsidRPr="00867AE2">
              <w:rPr>
                <w:rFonts w:eastAsia="Calibri"/>
                <w:bCs/>
                <w:highlight w:val="yellow"/>
                <w:lang w:eastAsia="en-US"/>
              </w:rPr>
              <w:t>______________________/_____________/</w:t>
            </w:r>
          </w:p>
          <w:p w14:paraId="5979A82A" w14:textId="77777777" w:rsidR="00D87C39" w:rsidRDefault="00D87C39" w:rsidP="00867AE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3C5E1EA5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1CA8300" w14:textId="77777777" w:rsidR="00D87C39" w:rsidRDefault="00D87C39" w:rsidP="00867AE2">
      <w:pPr>
        <w:overflowPunct w:val="0"/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lang w:eastAsia="en-US"/>
        </w:rPr>
      </w:pPr>
    </w:p>
    <w:p w14:paraId="51104F6C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79C3B375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63C87C73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1D5B25D1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4CC674D4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747CC1CE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7123DF0A" w14:textId="77777777" w:rsidR="00D87C39" w:rsidRDefault="00D87C39" w:rsidP="00867AE2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14:paraId="6E114080" w14:textId="77777777" w:rsidR="00916E83" w:rsidRDefault="00916E83" w:rsidP="00867AE2">
      <w:pPr>
        <w:jc w:val="both"/>
      </w:pPr>
    </w:p>
    <w:sectPr w:rsidR="0091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F453D6B"/>
    <w:multiLevelType w:val="hybridMultilevel"/>
    <w:tmpl w:val="2620DF90"/>
    <w:lvl w:ilvl="0" w:tplc="DA04703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CB"/>
    <w:rsid w:val="00231605"/>
    <w:rsid w:val="00272B04"/>
    <w:rsid w:val="003A4772"/>
    <w:rsid w:val="00867AE2"/>
    <w:rsid w:val="00916E83"/>
    <w:rsid w:val="00D206A7"/>
    <w:rsid w:val="00D87C39"/>
    <w:rsid w:val="00DB0D6B"/>
    <w:rsid w:val="00DF15A9"/>
    <w:rsid w:val="00E422CB"/>
    <w:rsid w:val="00EC7E1A"/>
    <w:rsid w:val="00ED6860"/>
    <w:rsid w:val="00F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191F"/>
  <w15:chartTrackingRefBased/>
  <w15:docId w15:val="{121B49BA-3CFC-48A6-A62C-444ADA0D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C3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D87C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7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15A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67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Золотько Зоя Викторовна</cp:lastModifiedBy>
  <cp:revision>4</cp:revision>
  <dcterms:created xsi:type="dcterms:W3CDTF">2024-09-09T11:33:00Z</dcterms:created>
  <dcterms:modified xsi:type="dcterms:W3CDTF">2024-09-09T12:30:00Z</dcterms:modified>
</cp:coreProperties>
</file>