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11F" w:rsidRDefault="00FF6ED1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:rsidR="00E5511F" w:rsidRDefault="00FF6ED1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имущества, </w:t>
      </w:r>
    </w:p>
    <w:p w:rsidR="00E5511F" w:rsidRDefault="00FF6ED1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:rsidR="00E5511F" w:rsidRDefault="00FF6ED1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:rsidR="00E5511F" w:rsidRDefault="00FF6ED1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2A2FAE">
        <w:rPr>
          <w:b/>
        </w:rPr>
        <w:t>27</w:t>
      </w:r>
      <w:r w:rsidR="00527658">
        <w:rPr>
          <w:b/>
        </w:rPr>
        <w:t xml:space="preserve"> </w:t>
      </w:r>
      <w:r w:rsidR="0075579B">
        <w:rPr>
          <w:b/>
        </w:rPr>
        <w:t>сентября</w:t>
      </w:r>
      <w:r w:rsidR="00527658">
        <w:rPr>
          <w:b/>
        </w:rPr>
        <w:t xml:space="preserve"> </w:t>
      </w:r>
      <w:r>
        <w:rPr>
          <w:b/>
        </w:rPr>
        <w:t xml:space="preserve">2024 г. с 11:00 </w:t>
      </w:r>
    </w:p>
    <w:p w:rsidR="00E5511F" w:rsidRDefault="00FF6ED1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:rsidR="00E5511F" w:rsidRDefault="00FF6ED1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6">
        <w:r>
          <w:rPr>
            <w:b/>
            <w:color w:val="0000FF"/>
            <w:u w:val="single" w:color="0000FF"/>
            <w:shd w:val="clear" w:color="auto" w:fill="FFFFFF"/>
          </w:rPr>
          <w:t>www</w:t>
        </w:r>
      </w:hyperlink>
      <w:hyperlink r:id="rId7">
        <w:r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8">
        <w:r>
          <w:rPr>
            <w:b/>
            <w:color w:val="0000FF"/>
            <w:u w:val="single" w:color="0000FF"/>
            <w:shd w:val="clear" w:color="auto" w:fill="FFFFFF"/>
          </w:rPr>
          <w:t>lot</w:t>
        </w:r>
      </w:hyperlink>
      <w:hyperlink r:id="rId9">
        <w:r>
          <w:rPr>
            <w:b/>
            <w:color w:val="0000FF"/>
            <w:u w:val="single" w:color="0000FF"/>
            <w:shd w:val="clear" w:color="auto" w:fill="FFFFFF"/>
          </w:rPr>
          <w:t>-</w:t>
        </w:r>
      </w:hyperlink>
      <w:hyperlink r:id="rId10">
        <w:r>
          <w:rPr>
            <w:b/>
            <w:color w:val="0000FF"/>
            <w:u w:val="single" w:color="0000FF"/>
            <w:shd w:val="clear" w:color="auto" w:fill="FFFFFF"/>
          </w:rPr>
          <w:t>online</w:t>
        </w:r>
      </w:hyperlink>
      <w:hyperlink r:id="rId11">
        <w:r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12">
        <w:r>
          <w:rPr>
            <w:b/>
            <w:color w:val="0000FF"/>
            <w:u w:val="single" w:color="0000FF"/>
            <w:shd w:val="clear" w:color="auto" w:fill="FFFFFF"/>
          </w:rPr>
          <w:t>ru</w:t>
        </w:r>
      </w:hyperlink>
      <w:hyperlink r:id="rId13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:rsidR="00E5511F" w:rsidRDefault="00FF6ED1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:rsidR="00E5511F" w:rsidRDefault="00FF6ED1">
      <w:pPr>
        <w:ind w:left="1130" w:firstLine="0"/>
      </w:pPr>
      <w:r>
        <w:t xml:space="preserve">Прием заявок осуществляется </w:t>
      </w:r>
      <w:r>
        <w:rPr>
          <w:shd w:val="clear" w:color="auto" w:fill="FFFFFF"/>
        </w:rPr>
        <w:t xml:space="preserve">с </w:t>
      </w:r>
      <w:r w:rsidR="00C92398">
        <w:rPr>
          <w:shd w:val="clear" w:color="auto" w:fill="FFFFFF"/>
        </w:rPr>
        <w:t>1</w:t>
      </w:r>
      <w:r w:rsidR="00FF044A">
        <w:rPr>
          <w:shd w:val="clear" w:color="auto" w:fill="FFFFFF"/>
        </w:rPr>
        <w:t>0</w:t>
      </w:r>
      <w:bookmarkStart w:id="0" w:name="_GoBack"/>
      <w:bookmarkEnd w:id="0"/>
      <w:r>
        <w:rPr>
          <w:shd w:val="clear" w:color="auto" w:fill="FFFFFF"/>
        </w:rPr>
        <w:t xml:space="preserve">:00:00 </w:t>
      </w:r>
      <w:r w:rsidR="00527658">
        <w:rPr>
          <w:shd w:val="clear" w:color="auto" w:fill="FFFFFF"/>
        </w:rPr>
        <w:t>0</w:t>
      </w:r>
      <w:r w:rsidR="0075579B">
        <w:rPr>
          <w:shd w:val="clear" w:color="auto" w:fill="FFFFFF"/>
        </w:rPr>
        <w:t>2</w:t>
      </w:r>
      <w:r w:rsidR="00C92398">
        <w:rPr>
          <w:shd w:val="clear" w:color="auto" w:fill="FFFFFF"/>
        </w:rPr>
        <w:t xml:space="preserve"> </w:t>
      </w:r>
      <w:r w:rsidR="0075579B">
        <w:rPr>
          <w:shd w:val="clear" w:color="auto" w:fill="FFFFFF"/>
        </w:rPr>
        <w:t>сентября</w:t>
      </w:r>
      <w:r w:rsidR="00425678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951BB9">
        <w:rPr>
          <w:shd w:val="clear" w:color="auto" w:fill="FFFFFF"/>
        </w:rPr>
        <w:t>4</w:t>
      </w:r>
      <w:r>
        <w:rPr>
          <w:shd w:val="clear" w:color="auto" w:fill="FFFFFF"/>
        </w:rPr>
        <w:t xml:space="preserve"> г. </w:t>
      </w:r>
      <w:r>
        <w:t xml:space="preserve">по </w:t>
      </w:r>
      <w:r w:rsidR="002A2FAE">
        <w:t>26</w:t>
      </w:r>
      <w:r w:rsidR="00C92398">
        <w:t xml:space="preserve"> </w:t>
      </w:r>
      <w:r w:rsidR="0075579B">
        <w:t>сентября</w:t>
      </w:r>
      <w:r w:rsidR="00425678">
        <w:t xml:space="preserve"> </w:t>
      </w:r>
      <w:r>
        <w:t xml:space="preserve">2024 г. до 14:00:00 </w:t>
      </w:r>
    </w:p>
    <w:p w:rsidR="00E5511F" w:rsidRDefault="00FF6ED1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:rsidR="00E5511F" w:rsidRDefault="00FF6ED1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4">
        <w:r>
          <w:rPr>
            <w:b/>
            <w:color w:val="0000FF"/>
            <w:u w:val="single" w:color="0000FF"/>
          </w:rPr>
          <w:t>www.lot</w:t>
        </w:r>
      </w:hyperlink>
      <w:hyperlink r:id="rId15">
        <w:r>
          <w:rPr>
            <w:b/>
            <w:color w:val="0000FF"/>
            <w:u w:val="single" w:color="0000FF"/>
          </w:rPr>
          <w:t>-</w:t>
        </w:r>
      </w:hyperlink>
      <w:hyperlink r:id="rId16">
        <w:r>
          <w:rPr>
            <w:b/>
            <w:color w:val="0000FF"/>
            <w:u w:val="single" w:color="0000FF"/>
          </w:rPr>
          <w:t>online.ru</w:t>
        </w:r>
      </w:hyperlink>
      <w:hyperlink r:id="rId17">
        <w:r>
          <w:rPr>
            <w:b/>
          </w:rPr>
          <w:t>.</w:t>
        </w:r>
      </w:hyperlink>
      <w:r>
        <w:rPr>
          <w:b/>
        </w:rPr>
        <w:t xml:space="preserve"> </w:t>
      </w:r>
    </w:p>
    <w:p w:rsidR="00E5511F" w:rsidRDefault="00FF6ED1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  <w:r w:rsidR="002A2FAE">
        <w:rPr>
          <w:b/>
        </w:rPr>
        <w:t>26</w:t>
      </w:r>
      <w:r w:rsidR="00C92398">
        <w:rPr>
          <w:b/>
        </w:rPr>
        <w:t xml:space="preserve"> </w:t>
      </w:r>
      <w:r w:rsidR="0075579B">
        <w:rPr>
          <w:b/>
        </w:rPr>
        <w:t>сентября</w:t>
      </w:r>
      <w:r w:rsidR="00425678">
        <w:rPr>
          <w:b/>
        </w:rPr>
        <w:t xml:space="preserve"> </w:t>
      </w:r>
      <w:r>
        <w:rPr>
          <w:b/>
        </w:rPr>
        <w:t xml:space="preserve">2024 г. 14:00. </w:t>
      </w:r>
    </w:p>
    <w:p w:rsidR="00E5511F" w:rsidRDefault="00FF6ED1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2A2FAE">
        <w:rPr>
          <w:b/>
        </w:rPr>
        <w:t>26</w:t>
      </w:r>
      <w:r w:rsidR="00C92398">
        <w:rPr>
          <w:b/>
        </w:rPr>
        <w:t xml:space="preserve"> </w:t>
      </w:r>
      <w:r w:rsidR="0075579B">
        <w:rPr>
          <w:b/>
        </w:rPr>
        <w:t>сентября</w:t>
      </w:r>
      <w:r w:rsidR="00425678">
        <w:rPr>
          <w:b/>
        </w:rPr>
        <w:t xml:space="preserve"> </w:t>
      </w:r>
      <w:r>
        <w:rPr>
          <w:b/>
        </w:rPr>
        <w:t xml:space="preserve">2024 г. в 15:00. </w:t>
      </w:r>
    </w:p>
    <w:p w:rsidR="00E5511F" w:rsidRDefault="00FF6ED1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:rsidR="00E5511F" w:rsidRDefault="00FF6ED1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:rsidR="00E5511F" w:rsidRDefault="00FF6ED1">
      <w:pPr>
        <w:spacing w:after="22" w:line="259" w:lineRule="auto"/>
        <w:ind w:left="0" w:right="60" w:firstLine="0"/>
        <w:jc w:val="center"/>
      </w:pPr>
      <w:r>
        <w:t xml:space="preserve"> </w:t>
      </w:r>
    </w:p>
    <w:p w:rsidR="00E5511F" w:rsidRDefault="00FF6ED1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:rsidR="00E5511F" w:rsidRDefault="00FF6ED1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:rsidR="00E5511F" w:rsidRDefault="00FF6ED1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:rsidR="00E5511F" w:rsidRDefault="00FF6ED1">
      <w:pPr>
        <w:ind w:left="0" w:right="60" w:firstLine="0"/>
        <w:rPr>
          <w:color w:val="auto"/>
          <w:szCs w:val="24"/>
        </w:rPr>
      </w:pPr>
      <w:r>
        <w:rPr>
          <w:b/>
          <w:szCs w:val="24"/>
        </w:rPr>
        <w:tab/>
        <w:t xml:space="preserve">Объект продажи (Объект, лот): </w:t>
      </w:r>
      <w:r>
        <w:rPr>
          <w:color w:val="auto"/>
          <w:szCs w:val="24"/>
        </w:rPr>
        <w:tab/>
      </w:r>
    </w:p>
    <w:p w:rsidR="0075579B" w:rsidRPr="0075579B" w:rsidRDefault="00FF6ED1" w:rsidP="0075579B">
      <w:pPr>
        <w:ind w:left="340" w:right="113" w:firstLine="0"/>
        <w:rPr>
          <w:rFonts w:eastAsia="SimSun;宋体" w:cs="Tahoma"/>
          <w:kern w:val="2"/>
          <w:szCs w:val="24"/>
          <w:lang w:eastAsia="hi-IN" w:bidi="hi-IN"/>
        </w:rPr>
      </w:pPr>
      <w:r w:rsidRPr="0075579B">
        <w:rPr>
          <w:b/>
          <w:color w:val="auto"/>
          <w:szCs w:val="24"/>
        </w:rPr>
        <w:t xml:space="preserve">        </w:t>
      </w:r>
      <w:r w:rsidR="0075579B" w:rsidRPr="0075579B">
        <w:rPr>
          <w:rFonts w:eastAsia="SimSun;宋体" w:cs="Tahoma"/>
          <w:b/>
          <w:kern w:val="2"/>
          <w:szCs w:val="24"/>
          <w:lang w:eastAsia="hi-IN" w:bidi="hi-IN"/>
        </w:rPr>
        <w:t>Помещение</w:t>
      </w:r>
      <w:r w:rsidR="0075579B" w:rsidRPr="0075579B">
        <w:rPr>
          <w:rFonts w:eastAsia="SimSun;宋体" w:cs="Tahoma"/>
          <w:kern w:val="2"/>
          <w:szCs w:val="24"/>
          <w:lang w:eastAsia="hi-IN" w:bidi="hi-IN"/>
        </w:rPr>
        <w:t>, назначение: нежилое, кадастровы</w:t>
      </w:r>
      <w:r w:rsidR="0075579B">
        <w:rPr>
          <w:rFonts w:eastAsia="SimSun;宋体" w:cs="Tahoma"/>
          <w:kern w:val="2"/>
          <w:szCs w:val="24"/>
          <w:lang w:eastAsia="hi-IN" w:bidi="hi-IN"/>
        </w:rPr>
        <w:t>й номер 78:11:0006016:5291, пло</w:t>
      </w:r>
      <w:r w:rsidR="0075579B" w:rsidRPr="0075579B">
        <w:rPr>
          <w:rFonts w:eastAsia="SimSun;宋体" w:cs="Tahoma"/>
          <w:kern w:val="2"/>
          <w:szCs w:val="24"/>
          <w:lang w:eastAsia="hi-IN" w:bidi="hi-IN"/>
        </w:rPr>
        <w:t>щадью 63.5 кв. м, этаж: № 1, расположенное по адресу: Ро</w:t>
      </w:r>
      <w:r w:rsidR="0075579B">
        <w:rPr>
          <w:rFonts w:eastAsia="SimSun;宋体" w:cs="Tahoma"/>
          <w:kern w:val="2"/>
          <w:szCs w:val="24"/>
          <w:lang w:eastAsia="hi-IN" w:bidi="hi-IN"/>
        </w:rPr>
        <w:t>ссийская Федерация, Санкт-Петер</w:t>
      </w:r>
      <w:r w:rsidR="0075579B" w:rsidRPr="0075579B">
        <w:rPr>
          <w:rFonts w:eastAsia="SimSun;宋体" w:cs="Tahoma"/>
          <w:kern w:val="2"/>
          <w:szCs w:val="24"/>
          <w:lang w:eastAsia="hi-IN" w:bidi="hi-IN"/>
        </w:rPr>
        <w:t>бург, внутригородское муниципальное образование города</w:t>
      </w:r>
      <w:r w:rsidR="0075579B">
        <w:rPr>
          <w:rFonts w:eastAsia="SimSun;宋体" w:cs="Tahoma"/>
          <w:kern w:val="2"/>
          <w:szCs w:val="24"/>
          <w:lang w:eastAsia="hi-IN" w:bidi="hi-IN"/>
        </w:rPr>
        <w:t xml:space="preserve"> федерального значения Санкт-Пе</w:t>
      </w:r>
      <w:r w:rsidR="0075579B" w:rsidRPr="0075579B">
        <w:rPr>
          <w:rFonts w:eastAsia="SimSun;宋体" w:cs="Tahoma"/>
          <w:kern w:val="2"/>
          <w:szCs w:val="24"/>
          <w:lang w:eastAsia="hi-IN" w:bidi="hi-IN"/>
        </w:rPr>
        <w:t xml:space="preserve">тербурга муниципальный округ Малая </w:t>
      </w:r>
      <w:proofErr w:type="spellStart"/>
      <w:r w:rsidR="0075579B" w:rsidRPr="0075579B">
        <w:rPr>
          <w:rFonts w:eastAsia="SimSun;宋体" w:cs="Tahoma"/>
          <w:kern w:val="2"/>
          <w:szCs w:val="24"/>
          <w:lang w:eastAsia="hi-IN" w:bidi="hi-IN"/>
        </w:rPr>
        <w:t>Охта</w:t>
      </w:r>
      <w:proofErr w:type="spellEnd"/>
      <w:r w:rsidR="0075579B" w:rsidRPr="0075579B">
        <w:rPr>
          <w:rFonts w:eastAsia="SimSun;宋体" w:cs="Tahoma"/>
          <w:kern w:val="2"/>
          <w:szCs w:val="24"/>
          <w:lang w:eastAsia="hi-IN" w:bidi="hi-IN"/>
        </w:rPr>
        <w:t xml:space="preserve">, </w:t>
      </w:r>
      <w:proofErr w:type="spellStart"/>
      <w:r w:rsidR="0075579B" w:rsidRPr="0075579B">
        <w:rPr>
          <w:rFonts w:eastAsia="SimSun;宋体" w:cs="Tahoma"/>
          <w:kern w:val="2"/>
          <w:szCs w:val="24"/>
          <w:lang w:eastAsia="hi-IN" w:bidi="hi-IN"/>
        </w:rPr>
        <w:t>Заневский</w:t>
      </w:r>
      <w:proofErr w:type="spellEnd"/>
      <w:r w:rsidR="0075579B" w:rsidRPr="0075579B">
        <w:rPr>
          <w:rFonts w:eastAsia="SimSun;宋体" w:cs="Tahoma"/>
          <w:kern w:val="2"/>
          <w:szCs w:val="24"/>
          <w:lang w:eastAsia="hi-IN" w:bidi="hi-IN"/>
        </w:rPr>
        <w:t xml:space="preserve"> про</w:t>
      </w:r>
      <w:r w:rsidR="0075579B">
        <w:rPr>
          <w:rFonts w:eastAsia="SimSun;宋体" w:cs="Tahoma"/>
          <w:kern w:val="2"/>
          <w:szCs w:val="24"/>
          <w:lang w:eastAsia="hi-IN" w:bidi="hi-IN"/>
        </w:rPr>
        <w:t>спект, дом 42, строение 1, поме</w:t>
      </w:r>
      <w:r w:rsidR="0075579B" w:rsidRPr="0075579B">
        <w:rPr>
          <w:rFonts w:eastAsia="SimSun;宋体" w:cs="Tahoma"/>
          <w:kern w:val="2"/>
          <w:szCs w:val="24"/>
          <w:lang w:eastAsia="hi-IN" w:bidi="hi-IN"/>
        </w:rPr>
        <w:t>щение 114Н.</w:t>
      </w:r>
    </w:p>
    <w:p w:rsidR="0075579B" w:rsidRDefault="0075579B" w:rsidP="0075579B">
      <w:pPr>
        <w:ind w:left="340" w:right="113" w:firstLine="0"/>
        <w:rPr>
          <w:b/>
          <w:szCs w:val="24"/>
        </w:rPr>
      </w:pPr>
      <w:r w:rsidRPr="0075579B">
        <w:rPr>
          <w:rFonts w:eastAsia="SimSun;宋体" w:cs="Tahoma"/>
          <w:kern w:val="2"/>
          <w:szCs w:val="24"/>
          <w:lang w:eastAsia="hi-IN" w:bidi="hi-IN"/>
        </w:rPr>
        <w:t>Обременения (ограничения): в соответствии с выпис</w:t>
      </w:r>
      <w:r>
        <w:rPr>
          <w:rFonts w:eastAsia="SimSun;宋体" w:cs="Tahoma"/>
          <w:kern w:val="2"/>
          <w:szCs w:val="24"/>
          <w:lang w:eastAsia="hi-IN" w:bidi="hi-IN"/>
        </w:rPr>
        <w:t>кой из ЕГРН от 09.07.2024 не за</w:t>
      </w:r>
      <w:r w:rsidRPr="0075579B">
        <w:rPr>
          <w:rFonts w:eastAsia="SimSun;宋体" w:cs="Tahoma"/>
          <w:kern w:val="2"/>
          <w:szCs w:val="24"/>
          <w:lang w:eastAsia="hi-IN" w:bidi="hi-IN"/>
        </w:rPr>
        <w:t>регистрированы</w:t>
      </w:r>
      <w:r>
        <w:rPr>
          <w:rFonts w:eastAsia="SimSun;宋体" w:cs="Tahoma"/>
          <w:kern w:val="2"/>
          <w:szCs w:val="24"/>
          <w:lang w:eastAsia="hi-IN" w:bidi="hi-IN"/>
        </w:rPr>
        <w:t>.</w:t>
      </w:r>
      <w:r w:rsidR="00FF6ED1">
        <w:rPr>
          <w:b/>
          <w:szCs w:val="24"/>
        </w:rPr>
        <w:tab/>
      </w:r>
    </w:p>
    <w:p w:rsidR="0075579B" w:rsidRDefault="00FF6ED1" w:rsidP="0075579B">
      <w:pPr>
        <w:ind w:left="340" w:right="113" w:firstLine="0"/>
      </w:pPr>
      <w:r>
        <w:rPr>
          <w:b/>
          <w:szCs w:val="24"/>
        </w:rPr>
        <w:t xml:space="preserve">Начальная цена лота устанавливается в размере </w:t>
      </w:r>
      <w:r w:rsidR="0075579B" w:rsidRPr="0075579B">
        <w:rPr>
          <w:b/>
        </w:rPr>
        <w:t>26 528 522</w:t>
      </w:r>
      <w:r w:rsidR="0075579B">
        <w:t xml:space="preserve"> (Двадцать шесть миллионов пятьсот двадцать восемь тысяч пятьсот двадцать два) рубля 00 копеек, в том числе НДС 20% - 4</w:t>
      </w:r>
      <w:r w:rsidR="0075579B">
        <w:t xml:space="preserve"> 421 420,33 (Четыре миллиона четыреста</w:t>
      </w:r>
      <w:r w:rsidR="0075579B">
        <w:t xml:space="preserve"> двадцать одна тысяча четыреста двадцать) рублей 33 копейки</w:t>
      </w:r>
    </w:p>
    <w:p w:rsidR="00E5511F" w:rsidRDefault="00FF6ED1" w:rsidP="0075579B">
      <w:pPr>
        <w:ind w:left="340" w:right="113" w:firstLine="0"/>
        <w:rPr>
          <w:szCs w:val="24"/>
        </w:rPr>
      </w:pPr>
      <w:r>
        <w:rPr>
          <w:b/>
          <w:szCs w:val="24"/>
        </w:rPr>
        <w:tab/>
        <w:t xml:space="preserve">Сумма задатка – </w:t>
      </w:r>
      <w:r w:rsidR="0075579B" w:rsidRPr="0075579B">
        <w:rPr>
          <w:b/>
        </w:rPr>
        <w:t>1 300 000 (один миллион триста тысяч) рублей 00 копеек</w:t>
      </w:r>
      <w:r>
        <w:rPr>
          <w:b/>
          <w:szCs w:val="24"/>
        </w:rPr>
        <w:t xml:space="preserve">.   </w:t>
      </w:r>
    </w:p>
    <w:p w:rsidR="00E5511F" w:rsidRDefault="00FF6ED1">
      <w:pPr>
        <w:ind w:left="0" w:right="60" w:firstLine="360"/>
        <w:rPr>
          <w:szCs w:val="24"/>
        </w:rPr>
      </w:pPr>
      <w:r>
        <w:rPr>
          <w:b/>
          <w:szCs w:val="24"/>
        </w:rPr>
        <w:tab/>
        <w:t xml:space="preserve">Шаг аукциона – </w:t>
      </w:r>
      <w:r w:rsidR="0075579B">
        <w:rPr>
          <w:b/>
          <w:szCs w:val="24"/>
        </w:rPr>
        <w:t>250</w:t>
      </w:r>
      <w:r>
        <w:rPr>
          <w:b/>
          <w:szCs w:val="24"/>
        </w:rPr>
        <w:t xml:space="preserve"> 000 (</w:t>
      </w:r>
      <w:r w:rsidR="0075579B">
        <w:rPr>
          <w:b/>
          <w:szCs w:val="24"/>
        </w:rPr>
        <w:t xml:space="preserve">двести пятьдесят </w:t>
      </w:r>
      <w:r>
        <w:rPr>
          <w:b/>
          <w:szCs w:val="24"/>
        </w:rPr>
        <w:t xml:space="preserve">тысяч) рублей. </w:t>
      </w:r>
    </w:p>
    <w:p w:rsidR="00E5511F" w:rsidRDefault="00FF6ED1">
      <w:pPr>
        <w:spacing w:after="26" w:line="259" w:lineRule="auto"/>
        <w:ind w:left="540" w:right="6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:rsidR="00E5511F" w:rsidRDefault="00E5511F">
      <w:pPr>
        <w:spacing w:after="26" w:line="259" w:lineRule="auto"/>
        <w:ind w:left="540" w:right="60" w:firstLine="0"/>
        <w:jc w:val="left"/>
        <w:rPr>
          <w:szCs w:val="24"/>
        </w:rPr>
      </w:pPr>
    </w:p>
    <w:p w:rsidR="00E5511F" w:rsidRDefault="00FF6ED1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:rsidR="00E5511F" w:rsidRDefault="00FF6ED1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8">
        <w:r>
          <w:rPr>
            <w:szCs w:val="24"/>
          </w:rPr>
          <w:t>при проведении электронных торгов по продаже</w:t>
        </w:r>
      </w:hyperlink>
      <w:hyperlink r:id="rId19">
        <w:r>
          <w:rPr>
            <w:szCs w:val="24"/>
          </w:rPr>
          <w:t xml:space="preserve"> </w:t>
        </w:r>
      </w:hyperlink>
      <w:hyperlink r:id="rId20">
        <w:r>
          <w:rPr>
            <w:szCs w:val="24"/>
          </w:rPr>
          <w:t xml:space="preserve">имущества, имущественных </w:t>
        </w:r>
      </w:hyperlink>
      <w:hyperlink r:id="rId2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2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3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4">
        <w:r>
          <w:rPr>
            <w:szCs w:val="24"/>
            <w:u w:val="single" w:color="000000"/>
          </w:rPr>
          <w:t>www</w:t>
        </w:r>
      </w:hyperlink>
      <w:hyperlink r:id="rId25">
        <w:r>
          <w:rPr>
            <w:szCs w:val="24"/>
            <w:u w:val="single" w:color="000000"/>
          </w:rPr>
          <w:t>.</w:t>
        </w:r>
      </w:hyperlink>
      <w:hyperlink r:id="rId26">
        <w:r>
          <w:rPr>
            <w:szCs w:val="24"/>
            <w:u w:val="single" w:color="000000"/>
            <w:lang w:val="en-US"/>
          </w:rPr>
          <w:t>lot</w:t>
        </w:r>
      </w:hyperlink>
      <w:hyperlink r:id="rId27">
        <w:r>
          <w:rPr>
            <w:szCs w:val="24"/>
            <w:u w:val="single" w:color="000000"/>
            <w:lang w:val="en-US"/>
          </w:rPr>
          <w:t>-</w:t>
        </w:r>
      </w:hyperlink>
      <w:hyperlink r:id="rId28">
        <w:r>
          <w:rPr>
            <w:szCs w:val="24"/>
            <w:u w:val="single" w:color="000000"/>
            <w:lang w:val="en-US"/>
          </w:rPr>
          <w:t>online</w:t>
        </w:r>
      </w:hyperlink>
      <w:hyperlink r:id="rId29">
        <w:r>
          <w:rPr>
            <w:szCs w:val="24"/>
            <w:u w:val="single" w:color="000000"/>
            <w:lang w:val="en-US"/>
          </w:rPr>
          <w:t>.</w:t>
        </w:r>
      </w:hyperlink>
      <w:hyperlink r:id="rId30">
        <w:r>
          <w:rPr>
            <w:szCs w:val="24"/>
            <w:u w:val="single" w:color="000000"/>
            <w:lang w:val="en-US"/>
          </w:rPr>
          <w:t>ru</w:t>
        </w:r>
      </w:hyperlink>
      <w:hyperlink r:id="rId3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(https://sales.lot-online.ru/e-auction/Regulations.xhtml).</w:t>
      </w:r>
      <w:r>
        <w:rPr>
          <w:b/>
          <w:szCs w:val="24"/>
          <w:lang w:val="en-US"/>
        </w:rPr>
        <w:t xml:space="preserve"> </w:t>
      </w:r>
    </w:p>
    <w:p w:rsidR="00E5511F" w:rsidRDefault="00FF6ED1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 </w:t>
      </w:r>
    </w:p>
    <w:p w:rsidR="00E5511F" w:rsidRDefault="00FF6ED1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2">
        <w:r>
          <w:rPr>
            <w:szCs w:val="24"/>
          </w:rPr>
          <w:t>электронной подписью</w:t>
        </w:r>
      </w:hyperlink>
      <w:hyperlink r:id="rId33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:rsidR="00E5511F" w:rsidRDefault="00FF6ED1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:rsidR="00E5511F" w:rsidRDefault="00FF6ED1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:rsidR="00E5511F" w:rsidRDefault="00FF6ED1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:rsidR="00E5511F" w:rsidRDefault="00FF6ED1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:rsidR="00E5511F" w:rsidRDefault="00FF6ED1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:rsidR="00E5511F" w:rsidRDefault="00FF6ED1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Юридические лица: </w:t>
      </w:r>
    </w:p>
    <w:p w:rsidR="00E5511F" w:rsidRDefault="00FF6ED1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:rsidR="00E5511F" w:rsidRDefault="00FF6ED1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:rsidR="00E5511F" w:rsidRDefault="00FF6ED1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:rsidR="00E5511F" w:rsidRDefault="00FF6ED1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E5511F" w:rsidRDefault="00FF6ED1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lastRenderedPageBreak/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:rsidR="00E5511F" w:rsidRDefault="00FF6ED1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:rsidR="00E5511F" w:rsidRDefault="00FF6ED1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:rsidR="00E5511F" w:rsidRDefault="00FF6ED1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:rsidR="00E5511F" w:rsidRDefault="00FF6ED1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E5511F" w:rsidRDefault="00FF6ED1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</w:t>
      </w:r>
      <w:proofErr w:type="spellStart"/>
      <w:r>
        <w:rPr>
          <w:szCs w:val="24"/>
        </w:rPr>
        <w:t>doc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docx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pdf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gif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jpeg</w:t>
      </w:r>
      <w:proofErr w:type="spellEnd"/>
      <w:r>
        <w:rPr>
          <w:szCs w:val="24"/>
        </w:rPr>
        <w:t xml:space="preserve">. Загружаемые файлы подписываются электронной подписью Претендента.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>
          <w:rPr>
            <w:color w:val="0000FF"/>
            <w:szCs w:val="24"/>
            <w:u w:val="single" w:color="0000FF"/>
          </w:rPr>
          <w:t>www</w:t>
        </w:r>
      </w:hyperlink>
      <w:hyperlink r:id="rId35">
        <w:r>
          <w:rPr>
            <w:color w:val="0000FF"/>
            <w:szCs w:val="24"/>
            <w:u w:val="single" w:color="0000FF"/>
          </w:rPr>
          <w:t>.</w:t>
        </w:r>
      </w:hyperlink>
      <w:hyperlink r:id="rId36">
        <w:r>
          <w:rPr>
            <w:color w:val="0000FF"/>
            <w:szCs w:val="24"/>
            <w:u w:val="single" w:color="0000FF"/>
          </w:rPr>
          <w:t>lot</w:t>
        </w:r>
      </w:hyperlink>
      <w:hyperlink r:id="rId37">
        <w:r>
          <w:rPr>
            <w:color w:val="0000FF"/>
            <w:szCs w:val="24"/>
            <w:u w:val="single" w:color="0000FF"/>
          </w:rPr>
          <w:t>-</w:t>
        </w:r>
      </w:hyperlink>
      <w:hyperlink r:id="rId38">
        <w:r>
          <w:rPr>
            <w:color w:val="0000FF"/>
            <w:szCs w:val="24"/>
            <w:u w:val="single" w:color="0000FF"/>
          </w:rPr>
          <w:t>online</w:t>
        </w:r>
      </w:hyperlink>
      <w:hyperlink r:id="rId39">
        <w:r>
          <w:rPr>
            <w:color w:val="0000FF"/>
            <w:szCs w:val="24"/>
            <w:u w:val="single" w:color="0000FF"/>
          </w:rPr>
          <w:t>.</w:t>
        </w:r>
      </w:hyperlink>
      <w:hyperlink r:id="rId40">
        <w:r>
          <w:rPr>
            <w:color w:val="0000FF"/>
            <w:szCs w:val="24"/>
            <w:u w:val="single" w:color="0000FF"/>
          </w:rPr>
          <w:t>ru</w:t>
        </w:r>
      </w:hyperlink>
      <w:hyperlink r:id="rId4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:rsidR="00E5511F" w:rsidRDefault="00FF6ED1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:rsidR="00E5511F" w:rsidRDefault="00FF6ED1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:rsidR="00E5511F" w:rsidRDefault="00E5511F">
      <w:pPr>
        <w:ind w:left="0" w:right="60" w:firstLine="0"/>
        <w:rPr>
          <w:szCs w:val="24"/>
        </w:rPr>
      </w:pPr>
    </w:p>
    <w:p w:rsidR="00E5511F" w:rsidRDefault="00FF6ED1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Задаток должен поступить на указанный счет не позднее </w:t>
      </w:r>
      <w:r w:rsidR="002A2FAE">
        <w:rPr>
          <w:b/>
          <w:szCs w:val="24"/>
        </w:rPr>
        <w:t>26</w:t>
      </w:r>
      <w:r w:rsidR="00C92398">
        <w:rPr>
          <w:b/>
          <w:szCs w:val="24"/>
        </w:rPr>
        <w:t xml:space="preserve"> </w:t>
      </w:r>
      <w:r w:rsidR="0075579B">
        <w:rPr>
          <w:b/>
          <w:szCs w:val="24"/>
        </w:rPr>
        <w:t>сентября</w:t>
      </w:r>
      <w:r w:rsidR="00425678">
        <w:rPr>
          <w:b/>
          <w:szCs w:val="24"/>
        </w:rPr>
        <w:t xml:space="preserve"> </w:t>
      </w:r>
      <w:r>
        <w:rPr>
          <w:b/>
          <w:szCs w:val="24"/>
        </w:rPr>
        <w:t>2024 г.</w:t>
      </w:r>
      <w:r>
        <w:rPr>
          <w:szCs w:val="24"/>
        </w:rPr>
        <w:t xml:space="preserve">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:rsidR="00E5511F" w:rsidRDefault="00FF6ED1">
      <w:pPr>
        <w:ind w:left="-15" w:right="60" w:firstLine="0"/>
        <w:rPr>
          <w:color w:val="auto"/>
        </w:rPr>
      </w:pPr>
      <w:r>
        <w:rPr>
          <w:color w:val="auto"/>
        </w:rPr>
        <w:lastRenderedPageBreak/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 аукциона/ </w:t>
      </w:r>
      <w:r>
        <w:rPr>
          <w:b/>
          <w:szCs w:val="24"/>
          <w:shd w:val="clear" w:color="auto" w:fill="FFFFFF"/>
        </w:rPr>
        <w:t>единственного участника</w:t>
      </w:r>
      <w:r>
        <w:rPr>
          <w:szCs w:val="24"/>
        </w:rPr>
        <w:t xml:space="preserve"> по заключению договора купли-продажи и оплате приобретенного на аукционе имущества. Задаток возвращается всем Участникам аукциона, кроме победителя в течение 5 (пяти) рабочих дней с даты подведения итогов аукциона. Задаток, перечисленный побе</w:t>
      </w:r>
      <w:r w:rsidR="0075579B">
        <w:rPr>
          <w:szCs w:val="24"/>
        </w:rPr>
        <w:t>дителем торгов/</w:t>
      </w:r>
      <w:proofErr w:type="gramStart"/>
      <w:r w:rsidR="0075579B">
        <w:rPr>
          <w:szCs w:val="24"/>
        </w:rPr>
        <w:t xml:space="preserve">единственным </w:t>
      </w:r>
      <w:r>
        <w:rPr>
          <w:szCs w:val="24"/>
        </w:rPr>
        <w:t>участником</w:t>
      </w:r>
      <w:proofErr w:type="gramEnd"/>
      <w:r>
        <w:rPr>
          <w:szCs w:val="24"/>
        </w:rPr>
        <w:t xml:space="preserve"> засчитывается в сумму платежа по договору купли-продажи Объекта.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:rsidR="00E5511F" w:rsidRDefault="00FF6ED1">
      <w:pPr>
        <w:ind w:left="0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szCs w:val="24"/>
        </w:rPr>
        <w:t>апостилированы</w:t>
      </w:r>
      <w:proofErr w:type="spellEnd"/>
      <w:r>
        <w:rPr>
          <w:szCs w:val="24"/>
        </w:rPr>
        <w:t xml:space="preserve"> и иметь надлежащим образом, заверенный перевод на русский язык.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:rsidR="00E5511F" w:rsidRDefault="00FF6ED1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:rsidR="00E5511F" w:rsidRDefault="00FF6ED1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E5511F" w:rsidRDefault="00FF6ED1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:rsidR="00E5511F" w:rsidRDefault="00FF6ED1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E5511F" w:rsidRDefault="00FF6ED1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</w:t>
      </w:r>
      <w:r>
        <w:rPr>
          <w:szCs w:val="24"/>
        </w:rPr>
        <w:lastRenderedPageBreak/>
        <w:t xml:space="preserve">претендентами задатки </w:t>
      </w:r>
      <w:r w:rsidR="0075579B">
        <w:rPr>
          <w:szCs w:val="24"/>
        </w:rPr>
        <w:t xml:space="preserve">подлежат возврату на условиях, </w:t>
      </w:r>
      <w:r>
        <w:rPr>
          <w:szCs w:val="24"/>
        </w:rPr>
        <w:t xml:space="preserve">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:rsidR="00E5511F" w:rsidRDefault="00E5511F">
      <w:pPr>
        <w:spacing w:after="0" w:line="259" w:lineRule="auto"/>
        <w:ind w:left="708" w:right="60" w:firstLine="0"/>
        <w:jc w:val="left"/>
        <w:rPr>
          <w:szCs w:val="24"/>
        </w:rPr>
      </w:pPr>
    </w:p>
    <w:p w:rsidR="00E5511F" w:rsidRDefault="00FF6ED1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При проведении открытых торгов время проведения торгов определяется в следующем порядке: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Ход проведения процедуры аукциона фиксируется оператором электронной площадки в электронном журнале.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lastRenderedPageBreak/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Победителем аукциона признается Участник, предложивший наиболее высокую цену.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Протокол о результатах аукциона подписывается Организатором торгов в день проведения электронного аукциона.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протокола о результатах электронного аукциона победителю/ </w:t>
      </w:r>
      <w:r>
        <w:rPr>
          <w:b/>
          <w:szCs w:val="24"/>
          <w:shd w:val="clear" w:color="auto" w:fill="FFFFFF"/>
        </w:rPr>
        <w:t>единственному участнику</w:t>
      </w:r>
      <w:r>
        <w:rPr>
          <w:szCs w:val="24"/>
        </w:rPr>
        <w:t xml:space="preserve">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В случае отказа или уклонения победителя</w:t>
      </w:r>
      <w:r>
        <w:rPr>
          <w:rStyle w:val="FootnoteCharacters"/>
          <w:szCs w:val="24"/>
        </w:rPr>
        <w:t xml:space="preserve"> /</w:t>
      </w:r>
      <w:r>
        <w:rPr>
          <w:szCs w:val="24"/>
        </w:rPr>
        <w:t xml:space="preserve"> </w:t>
      </w:r>
      <w:r>
        <w:rPr>
          <w:b/>
          <w:szCs w:val="24"/>
          <w:shd w:val="clear" w:color="auto" w:fill="FFFFFF"/>
        </w:rPr>
        <w:t xml:space="preserve">единственного участника </w:t>
      </w:r>
      <w:r>
        <w:rPr>
          <w:szCs w:val="24"/>
        </w:rPr>
        <w:t>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:rsidR="00E5511F" w:rsidRDefault="00E5511F">
      <w:pPr>
        <w:ind w:left="-15" w:right="60" w:firstLine="0"/>
        <w:rPr>
          <w:szCs w:val="24"/>
        </w:rPr>
      </w:pP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Электронный аукцион признается несостоявшимся в следующих случаях:</w:t>
      </w:r>
    </w:p>
    <w:p w:rsidR="00E5511F" w:rsidRDefault="00E5511F">
      <w:pPr>
        <w:ind w:left="-15" w:right="60" w:firstLine="0"/>
        <w:rPr>
          <w:szCs w:val="24"/>
        </w:rPr>
      </w:pPr>
    </w:p>
    <w:p w:rsidR="00E5511F" w:rsidRDefault="00FF6ED1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:rsidR="00E5511F" w:rsidRDefault="00FF6ED1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:rsidR="00E5511F" w:rsidRDefault="00FF6ED1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szCs w:val="24"/>
        </w:rPr>
        <w:t>www.lot-online.ru .</w:t>
      </w:r>
      <w:proofErr w:type="gramEnd"/>
    </w:p>
    <w:p w:rsidR="00E5511F" w:rsidRDefault="00E5511F">
      <w:pPr>
        <w:ind w:left="-15" w:right="60" w:firstLine="0"/>
        <w:rPr>
          <w:szCs w:val="24"/>
        </w:rPr>
      </w:pP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 xml:space="preserve">Телефоны службы технической поддержки </w:t>
      </w:r>
      <w:proofErr w:type="spellStart"/>
      <w:r>
        <w:rPr>
          <w:szCs w:val="24"/>
        </w:rPr>
        <w:t>Lot-online</w:t>
      </w:r>
      <w:proofErr w:type="spellEnd"/>
      <w:r>
        <w:rPr>
          <w:szCs w:val="24"/>
        </w:rPr>
        <w:t>: 8-800-777-57-57, доб.713.</w:t>
      </w:r>
    </w:p>
    <w:p w:rsidR="00E5511F" w:rsidRDefault="00FF6ED1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E5511F" w:rsidRDefault="00FF6ED1">
      <w:pPr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:rsidR="00E5511F" w:rsidRDefault="00FF6ED1">
      <w:pPr>
        <w:ind w:left="-15" w:right="60" w:firstLine="0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  <w:shd w:val="clear" w:color="auto" w:fill="FFFFFF"/>
        </w:rPr>
        <w:t>Договор купли-продажи Объекта заключается между Победителем электронного аукциона/ единственным участником (Покупателем) в течение 10 (Десяти) рабочих дней после проведения итогов аукциона (торгов).</w:t>
      </w:r>
    </w:p>
    <w:p w:rsidR="00E5511F" w:rsidRDefault="00FF6ED1">
      <w:pPr>
        <w:ind w:left="-15" w:right="60" w:firstLine="0"/>
        <w:rPr>
          <w:b/>
          <w:szCs w:val="24"/>
        </w:rPr>
      </w:pPr>
      <w:r>
        <w:rPr>
          <w:b/>
          <w:szCs w:val="24"/>
          <w:shd w:val="clear" w:color="auto" w:fill="FFFFFF"/>
        </w:rPr>
        <w:lastRenderedPageBreak/>
        <w:tab/>
      </w:r>
      <w:r>
        <w:rPr>
          <w:b/>
          <w:szCs w:val="24"/>
          <w:shd w:val="clear" w:color="auto" w:fill="FFFFFF"/>
        </w:rPr>
        <w:tab/>
        <w:t>Для заключения договора купли-продажи Объекта Покупатель должен в срок не позднее 5 (пяти) рабочих дней связаться с Организатором торгов по телефону, указанному в настоящем информационном сообщении</w:t>
      </w:r>
      <w:bookmarkStart w:id="1" w:name="_GoBack1"/>
      <w:bookmarkEnd w:id="1"/>
      <w:r>
        <w:rPr>
          <w:b/>
          <w:szCs w:val="24"/>
          <w:shd w:val="clear" w:color="auto" w:fill="FFFFFF"/>
        </w:rPr>
        <w:t>.</w:t>
      </w:r>
    </w:p>
    <w:p w:rsidR="00E5511F" w:rsidRDefault="00FF6ED1">
      <w:pPr>
        <w:ind w:left="0" w:right="60" w:firstLine="0"/>
        <w:rPr>
          <w:szCs w:val="24"/>
        </w:rPr>
      </w:pPr>
      <w:r>
        <w:rPr>
          <w:b/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>Оплата цены продажи Объекта производится Покупателем за вычетом ранее внесённого задатка в соответствии с условиями договора купли-продажи.</w:t>
      </w:r>
    </w:p>
    <w:p w:rsidR="00E5511F" w:rsidRDefault="00FF6ED1">
      <w:pPr>
        <w:ind w:left="-15" w:right="60" w:firstLine="0"/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>При уклонении (отказе) Покупателя</w:t>
      </w:r>
      <w:r>
        <w:rPr>
          <w:b/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:rsidR="00E5511F" w:rsidRDefault="00FF6ED1">
      <w:pPr>
        <w:ind w:left="-15" w:right="60" w:firstLine="0"/>
        <w:rPr>
          <w:bCs/>
          <w:szCs w:val="24"/>
        </w:rPr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10 (Десяти)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</w:t>
      </w:r>
      <w:r>
        <w:rPr>
          <w:bCs/>
          <w:szCs w:val="24"/>
          <w:shd w:val="clear" w:color="auto" w:fill="FFFFFF"/>
        </w:rPr>
        <w:t xml:space="preserve">в соответствии </w:t>
      </w:r>
      <w:r>
        <w:rPr>
          <w:bCs/>
          <w:shd w:val="clear" w:color="auto" w:fill="FFFFFF"/>
        </w:rPr>
        <w:t>с условиями договора купли-продажи</w:t>
      </w:r>
      <w:r>
        <w:rPr>
          <w:szCs w:val="24"/>
          <w:shd w:val="clear" w:color="auto" w:fill="FFFFFF"/>
        </w:rPr>
        <w:t>.</w:t>
      </w:r>
    </w:p>
    <w:p w:rsidR="00E5511F" w:rsidRDefault="00FF6ED1">
      <w:pPr>
        <w:ind w:left="-15" w:right="60" w:firstLine="0"/>
        <w:rPr>
          <w:rFonts w:eastAsia="Courier New"/>
          <w:bCs/>
          <w:szCs w:val="24"/>
        </w:rPr>
      </w:pP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ourier New"/>
          <w:bCs/>
          <w:szCs w:val="24"/>
          <w:shd w:val="clear" w:color="auto" w:fill="FFFFFF"/>
        </w:rPr>
        <w:tab/>
        <w:t>Сделки по итогам торгов подл</w:t>
      </w:r>
      <w:r>
        <w:rPr>
          <w:rFonts w:eastAsia="Courier New"/>
          <w:bCs/>
          <w:szCs w:val="24"/>
        </w:rPr>
        <w:t>ежат заключению с учетом положений Указа Президента РФ №</w:t>
      </w:r>
      <w:proofErr w:type="gramStart"/>
      <w:r>
        <w:rPr>
          <w:rFonts w:eastAsia="Courier New"/>
          <w:bCs/>
          <w:szCs w:val="24"/>
        </w:rPr>
        <w:t xml:space="preserve">81 </w:t>
      </w:r>
      <w:r>
        <w:rPr>
          <w:rStyle w:val="cf01"/>
          <w:rFonts w:eastAsia="Courier New" w:cs="Times New Roman"/>
          <w:bCs/>
          <w:sz w:val="24"/>
          <w:szCs w:val="24"/>
        </w:rPr>
        <w:t xml:space="preserve"> от</w:t>
      </w:r>
      <w:proofErr w:type="gramEnd"/>
      <w:r>
        <w:rPr>
          <w:rStyle w:val="cf01"/>
          <w:rFonts w:eastAsia="Courier New" w:cs="Times New Roman"/>
          <w:bCs/>
          <w:sz w:val="24"/>
          <w:szCs w:val="24"/>
        </w:rPr>
        <w:t xml:space="preserve">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proofErr w:type="gramStart"/>
      <w:r>
        <w:rPr>
          <w:rStyle w:val="cf01"/>
          <w:rFonts w:eastAsia="Courier New" w:cs="Times New Roman"/>
          <w:bCs/>
          <w:sz w:val="24"/>
          <w:szCs w:val="24"/>
        </w:rPr>
        <w:t>торгов с учетом положений Указа Президента РФ</w:t>
      </w:r>
      <w:proofErr w:type="gramEnd"/>
      <w:r>
        <w:rPr>
          <w:rStyle w:val="cf01"/>
          <w:rFonts w:eastAsia="Courier New" w:cs="Times New Roman"/>
          <w:bCs/>
          <w:sz w:val="24"/>
          <w:szCs w:val="24"/>
        </w:rPr>
        <w:t xml:space="preserve"> несет покупатель.</w:t>
      </w:r>
    </w:p>
    <w:p w:rsidR="00E5511F" w:rsidRDefault="00FF6ED1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 </w:t>
      </w:r>
      <w:proofErr w:type="gramStart"/>
      <w:r>
        <w:rPr>
          <w:szCs w:val="24"/>
        </w:rPr>
        <w:t>вопросам  ознакомления</w:t>
      </w:r>
      <w:proofErr w:type="gramEnd"/>
      <w:r>
        <w:rPr>
          <w:szCs w:val="24"/>
        </w:rPr>
        <w:t xml:space="preserve"> с документацией по Объекту, осмотра объектов недвижимости, заключения договора купли-продажи Объекта по итогам торгов обращаться по телефонам Организатора торгов: +7 931 398 14 86, 8-800-777-57-57, доб.713. </w:t>
      </w:r>
    </w:p>
    <w:p w:rsidR="00E5511F" w:rsidRDefault="00FF6ED1">
      <w:pPr>
        <w:ind w:left="567" w:right="60" w:firstLine="0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2">
        <w:r>
          <w:rPr>
            <w:szCs w:val="24"/>
            <w:u w:val="single" w:color="000000"/>
          </w:rPr>
          <w:t>www.lot</w:t>
        </w:r>
      </w:hyperlink>
      <w:hyperlink r:id="rId43">
        <w:r>
          <w:rPr>
            <w:szCs w:val="24"/>
            <w:u w:val="single" w:color="000000"/>
          </w:rPr>
          <w:t>-</w:t>
        </w:r>
      </w:hyperlink>
      <w:hyperlink r:id="rId44">
        <w:r>
          <w:rPr>
            <w:szCs w:val="24"/>
            <w:u w:val="single" w:color="000000"/>
          </w:rPr>
          <w:t>online.ru</w:t>
        </w:r>
      </w:hyperlink>
      <w:hyperlink r:id="rId45">
        <w:r>
          <w:rPr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:rsidR="00E5511F" w:rsidRDefault="00E5511F">
      <w:pPr>
        <w:ind w:left="567" w:right="60" w:firstLine="0"/>
        <w:rPr>
          <w:szCs w:val="24"/>
        </w:rPr>
      </w:pPr>
    </w:p>
    <w:p w:rsidR="00E5511F" w:rsidRDefault="00FF6ED1">
      <w:pPr>
        <w:pStyle w:val="af4"/>
        <w:ind w:left="927" w:right="60" w:firstLine="0"/>
        <w:rPr>
          <w:i/>
          <w:iCs/>
          <w:color w:val="FF0000"/>
          <w:szCs w:val="24"/>
        </w:rPr>
      </w:pPr>
      <w:r>
        <w:rPr>
          <w:szCs w:val="24"/>
        </w:rPr>
        <w:t xml:space="preserve"> </w:t>
      </w:r>
    </w:p>
    <w:p w:rsidR="00E5511F" w:rsidRDefault="00E5511F">
      <w:pPr>
        <w:spacing w:after="0" w:line="259" w:lineRule="auto"/>
        <w:ind w:left="567" w:right="60" w:firstLine="0"/>
        <w:jc w:val="left"/>
        <w:rPr>
          <w:szCs w:val="24"/>
        </w:rPr>
      </w:pPr>
    </w:p>
    <w:p w:rsidR="00E5511F" w:rsidRDefault="00FF6ED1">
      <w:pPr>
        <w:spacing w:after="0" w:line="259" w:lineRule="auto"/>
        <w:ind w:left="567" w:right="60" w:firstLine="0"/>
        <w:jc w:val="left"/>
        <w:rPr>
          <w:szCs w:val="24"/>
        </w:rPr>
      </w:pPr>
      <w:r>
        <w:rPr>
          <w:szCs w:val="24"/>
        </w:rPr>
        <w:t>Приложения:</w:t>
      </w:r>
    </w:p>
    <w:p w:rsidR="00E5511F" w:rsidRDefault="00FF6ED1">
      <w:pPr>
        <w:spacing w:after="0" w:line="259" w:lineRule="auto"/>
        <w:ind w:left="567" w:right="60" w:firstLine="0"/>
        <w:jc w:val="left"/>
        <w:rPr>
          <w:szCs w:val="24"/>
        </w:rPr>
      </w:pPr>
      <w:r>
        <w:t>- выписка из ЕГРН</w:t>
      </w:r>
    </w:p>
    <w:sectPr w:rsidR="00E5511F">
      <w:pgSz w:w="11906" w:h="16838"/>
      <w:pgMar w:top="751" w:right="507" w:bottom="957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92EC0"/>
    <w:multiLevelType w:val="multilevel"/>
    <w:tmpl w:val="4CBC2F6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B8313F8"/>
    <w:multiLevelType w:val="multilevel"/>
    <w:tmpl w:val="A616331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CC90E14"/>
    <w:multiLevelType w:val="multilevel"/>
    <w:tmpl w:val="71265C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5B0004F"/>
    <w:multiLevelType w:val="multilevel"/>
    <w:tmpl w:val="030AFAAC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5A9C58C8"/>
    <w:multiLevelType w:val="multilevel"/>
    <w:tmpl w:val="6D4215AE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1F"/>
    <w:rsid w:val="002A2FAE"/>
    <w:rsid w:val="00425678"/>
    <w:rsid w:val="00527658"/>
    <w:rsid w:val="00581DCC"/>
    <w:rsid w:val="006C5EAA"/>
    <w:rsid w:val="0075579B"/>
    <w:rsid w:val="00951BB9"/>
    <w:rsid w:val="00C65DF0"/>
    <w:rsid w:val="00C92398"/>
    <w:rsid w:val="00E5511F"/>
    <w:rsid w:val="00FF044A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D04F8-7A76-48DE-A93E-024873FC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38E"/>
    <w:pPr>
      <w:suppressAutoHyphens w:val="0"/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D172D1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3D2255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B1487"/>
    <w:rPr>
      <w:vertAlign w:val="superscript"/>
    </w:rPr>
  </w:style>
  <w:style w:type="character" w:styleId="ad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e">
    <w:name w:val="line number"/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3">
    <w:name w:val="index heading"/>
    <w:basedOn w:val="a"/>
    <w:qFormat/>
    <w:pPr>
      <w:suppressLineNumbers/>
    </w:pPr>
    <w:rPr>
      <w:rFonts w:cs="Mangal"/>
    </w:rPr>
  </w:style>
  <w:style w:type="paragraph" w:styleId="af4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f5">
    <w:name w:val="Revision"/>
    <w:uiPriority w:val="99"/>
    <w:semiHidden/>
    <w:qFormat/>
    <w:rsid w:val="00C706B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annotation text"/>
    <w:basedOn w:val="a"/>
    <w:link w:val="a4"/>
    <w:uiPriority w:val="99"/>
    <w:semiHidden/>
    <w:unhideWhenUsed/>
    <w:qFormat/>
    <w:rsid w:val="00D172D1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D172D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  <w:style w:type="paragraph" w:styleId="af6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DCB3A-FD5B-41EE-8882-BD5E115D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3474</Words>
  <Characters>19806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Гаврилин Андрей Николаевич</cp:lastModifiedBy>
  <cp:revision>3</cp:revision>
  <dcterms:created xsi:type="dcterms:W3CDTF">2024-08-30T14:07:00Z</dcterms:created>
  <dcterms:modified xsi:type="dcterms:W3CDTF">2024-09-02T06:32:00Z</dcterms:modified>
  <dc:language>ru-RU</dc:language>
</cp:coreProperties>
</file>