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44B3A" w14:textId="77777777" w:rsidR="00816168" w:rsidRPr="000F2055" w:rsidRDefault="00816168" w:rsidP="00816168">
      <w:pPr>
        <w:widowControl w:val="0"/>
        <w:spacing w:after="0" w:line="240" w:lineRule="auto"/>
        <w:jc w:val="center"/>
        <w:rPr>
          <w:rFonts w:ascii="Times New Roman" w:eastAsia="Times New Roman" w:hAnsi="Times New Roman" w:cs="Times New Roman"/>
          <w:b/>
          <w:bCs/>
          <w:sz w:val="24"/>
          <w:szCs w:val="24"/>
          <w:lang w:val="en-US" w:eastAsia="ru-RU"/>
        </w:rPr>
      </w:pPr>
    </w:p>
    <w:p w14:paraId="22C6BE73" w14:textId="77777777" w:rsidR="00816168" w:rsidRPr="002A4297" w:rsidRDefault="00816168" w:rsidP="00816168">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14:paraId="3D84F51B" w14:textId="77777777" w:rsidR="00816168" w:rsidRPr="002A4297" w:rsidRDefault="00816168" w:rsidP="00816168">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p>
    <w:p w14:paraId="30BBD08C" w14:textId="77777777" w:rsidR="00816168" w:rsidRPr="002A4297" w:rsidRDefault="00816168" w:rsidP="00816168">
      <w:pPr>
        <w:widowControl w:val="0"/>
        <w:spacing w:after="0" w:line="240" w:lineRule="auto"/>
        <w:jc w:val="center"/>
        <w:rPr>
          <w:rFonts w:ascii="Times New Roman" w:eastAsia="Times New Roman" w:hAnsi="Times New Roman" w:cs="Times New Roman"/>
          <w:sz w:val="24"/>
          <w:szCs w:val="24"/>
          <w:lang w:eastAsia="ru-RU"/>
        </w:rPr>
      </w:pPr>
    </w:p>
    <w:p w14:paraId="303C4621" w14:textId="77777777" w:rsidR="00816168" w:rsidRDefault="00816168" w:rsidP="00A362F0">
      <w:pPr>
        <w:widowControl w:val="0"/>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14:paraId="135B2D78" w14:textId="77777777" w:rsidR="00A362F0" w:rsidRPr="002A4297" w:rsidRDefault="00A362F0" w:rsidP="00A362F0">
      <w:pPr>
        <w:widowControl w:val="0"/>
        <w:spacing w:after="0" w:line="240" w:lineRule="auto"/>
        <w:jc w:val="both"/>
        <w:rPr>
          <w:rFonts w:ascii="Times New Roman" w:eastAsia="Times New Roman" w:hAnsi="Times New Roman" w:cs="Times New Roman"/>
          <w:sz w:val="24"/>
          <w:szCs w:val="24"/>
          <w:lang w:eastAsia="ru-RU"/>
        </w:rPr>
      </w:pPr>
    </w:p>
    <w:p w14:paraId="2BEC0107" w14:textId="77777777" w:rsidR="00816168" w:rsidRPr="002A4297" w:rsidRDefault="00816168" w:rsidP="0081616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Публичное акционерное общество «Сбербанк России»</w:t>
      </w:r>
      <w:r w:rsidRPr="002A4297">
        <w:rPr>
          <w:rFonts w:ascii="Times New Roman" w:eastAsia="Times New Roman" w:hAnsi="Times New Roman" w:cs="Times New Roman"/>
          <w:sz w:val="24"/>
          <w:szCs w:val="24"/>
          <w:vertAlign w:val="superscript"/>
          <w:lang w:eastAsia="ru-RU"/>
        </w:rPr>
        <w:footnoteReference w:id="1"/>
      </w:r>
      <w:r w:rsidRPr="002A4297">
        <w:rPr>
          <w:rFonts w:ascii="Times New Roman" w:eastAsia="Times New Roman" w:hAnsi="Times New Roman" w:cs="Times New Roman"/>
          <w:sz w:val="24"/>
          <w:szCs w:val="24"/>
          <w:lang w:eastAsia="ru-RU"/>
        </w:rPr>
        <w:t xml:space="preserve">, ПАО Сбербанк,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 </w:t>
      </w:r>
      <w:r w:rsidRPr="002A4297">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A4297">
        <w:rPr>
          <w:rFonts w:ascii="Times New Roman" w:eastAsia="Times New Roman" w:hAnsi="Times New Roman" w:cs="Times New Roman"/>
          <w:sz w:val="24"/>
          <w:szCs w:val="24"/>
          <w:lang w:eastAsia="ru-RU"/>
        </w:rPr>
        <w:t xml:space="preserve"> _______, с одной стороны, и</w:t>
      </w:r>
    </w:p>
    <w:p w14:paraId="17F0385F" w14:textId="77777777" w:rsidR="00816168" w:rsidRPr="002A4297" w:rsidRDefault="00816168" w:rsidP="0081616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2A4297">
        <w:rPr>
          <w:rFonts w:ascii="Times New Roman" w:eastAsia="Times New Roman" w:hAnsi="Times New Roman" w:cs="Times New Roman"/>
          <w:sz w:val="24"/>
          <w:szCs w:val="24"/>
          <w:lang w:eastAsia="ru-RU"/>
        </w:rPr>
        <w:t>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_____________________ </w:t>
      </w:r>
      <w:r w:rsidRPr="002A4297">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A4297">
        <w:rPr>
          <w:rFonts w:ascii="Times New Roman" w:eastAsia="Times New Roman" w:hAnsi="Times New Roman" w:cs="Times New Roman"/>
          <w:sz w:val="24"/>
          <w:szCs w:val="24"/>
          <w:lang w:eastAsia="ru-RU"/>
        </w:rPr>
        <w:t>_______,</w:t>
      </w:r>
      <w:r w:rsidRPr="002A4297">
        <w:rPr>
          <w:rFonts w:ascii="Times New Roman" w:eastAsia="Times New Roman" w:hAnsi="Times New Roman" w:cs="Times New Roman"/>
          <w:iCs/>
          <w:sz w:val="24"/>
          <w:szCs w:val="24"/>
          <w:vertAlign w:val="superscript"/>
          <w:lang w:eastAsia="ru-RU"/>
        </w:rPr>
        <w:footnoteReference w:id="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14:paraId="75AF4B48" w14:textId="77777777" w:rsidR="00816168" w:rsidRPr="002A4297" w:rsidRDefault="00816168" w:rsidP="00816168">
      <w:pPr>
        <w:widowControl w:val="0"/>
        <w:spacing w:after="0" w:line="240" w:lineRule="auto"/>
        <w:ind w:firstLine="709"/>
        <w:jc w:val="both"/>
        <w:rPr>
          <w:rFonts w:ascii="Times New Roman" w:eastAsia="Times New Roman" w:hAnsi="Times New Roman" w:cs="Times New Roman"/>
          <w:sz w:val="24"/>
          <w:szCs w:val="24"/>
          <w:lang w:eastAsia="ru-RU"/>
        </w:rPr>
      </w:pPr>
    </w:p>
    <w:p w14:paraId="60E800E4" w14:textId="77777777" w:rsidR="00816168" w:rsidRPr="002A4297" w:rsidRDefault="00816168" w:rsidP="00816168">
      <w:pPr>
        <w:widowControl w:val="0"/>
        <w:numPr>
          <w:ilvl w:val="0"/>
          <w:numId w:val="3"/>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3F770EDC"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b/>
          <w:sz w:val="24"/>
          <w:szCs w:val="24"/>
          <w:lang w:eastAsia="ru-RU"/>
        </w:rPr>
      </w:pPr>
    </w:p>
    <w:p w14:paraId="5581D434" w14:textId="77777777" w:rsidR="00816168" w:rsidRPr="002A4297" w:rsidRDefault="00816168" w:rsidP="00816168">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p>
    <w:p w14:paraId="70B6B743" w14:textId="77777777" w:rsidR="00816168" w:rsidRPr="002A4297" w:rsidRDefault="00816168" w:rsidP="00816168">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2CA18685" w14:textId="77777777" w:rsidR="00816168" w:rsidRPr="002A4297" w:rsidRDefault="00816168" w:rsidP="00816168">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4BB2557C" w14:textId="77777777" w:rsidR="00816168" w:rsidRPr="002A4297" w:rsidRDefault="00816168" w:rsidP="0081616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4"/>
      </w:r>
    </w:p>
    <w:p w14:paraId="13866698" w14:textId="77777777" w:rsidR="00816168" w:rsidRPr="002A4297" w:rsidRDefault="00816168" w:rsidP="0081616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5"/>
      </w:r>
    </w:p>
    <w:p w14:paraId="261A81F4" w14:textId="77777777" w:rsidR="00816168" w:rsidRPr="002A4297" w:rsidRDefault="00816168" w:rsidP="0081616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w:t>
      </w:r>
    </w:p>
    <w:p w14:paraId="61F831F9" w14:textId="77777777" w:rsidR="00816168" w:rsidRPr="002A4297" w:rsidRDefault="00816168" w:rsidP="00816168">
      <w:pPr>
        <w:widowControl w:val="0"/>
        <w:suppressAutoHyphens/>
        <w:spacing w:after="0" w:line="240" w:lineRule="auto"/>
        <w:ind w:left="709"/>
        <w:contextualSpacing/>
        <w:jc w:val="both"/>
        <w:rPr>
          <w:rFonts w:ascii="Times New Roman" w:eastAsia="Times New Roman" w:hAnsi="Times New Roman" w:cs="Times New Roman"/>
          <w:sz w:val="24"/>
          <w:szCs w:val="24"/>
          <w:lang w:eastAsia="ru-RU"/>
        </w:rPr>
      </w:pPr>
    </w:p>
    <w:p w14:paraId="09A2107A"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являются предметом залога и не обременено (не ограничено) никакими другими правами третьих лиц, прямо не указанными в Договоре.</w:t>
      </w:r>
    </w:p>
    <w:p w14:paraId="295EC4D4" w14:textId="77777777" w:rsidR="00816168" w:rsidRPr="002A4297" w:rsidRDefault="00816168" w:rsidP="0081616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них к Покупателю.</w:t>
      </w:r>
    </w:p>
    <w:p w14:paraId="33B1CECF"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9"/>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административно-хозяйственных услуг и по иным платежам по Имуществу.</w:t>
      </w:r>
    </w:p>
    <w:p w14:paraId="4757B437"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sz w:val="24"/>
          <w:szCs w:val="24"/>
          <w:lang w:eastAsia="ru-RU"/>
        </w:rPr>
      </w:pPr>
    </w:p>
    <w:p w14:paraId="0AA973BB" w14:textId="77777777" w:rsidR="00816168" w:rsidRPr="002A4297" w:rsidRDefault="00816168" w:rsidP="0081616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21C986EE"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sz w:val="24"/>
          <w:szCs w:val="24"/>
          <w:lang w:eastAsia="ru-RU"/>
        </w:rPr>
      </w:pPr>
    </w:p>
    <w:p w14:paraId="4B4A2291" w14:textId="77777777" w:rsidR="00816168" w:rsidRPr="002A4297" w:rsidRDefault="00816168" w:rsidP="00816168">
      <w:pPr>
        <w:widowControl w:val="0"/>
        <w:numPr>
          <w:ilvl w:val="1"/>
          <w:numId w:val="1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Ref485889431"/>
      <w:r w:rsidRPr="002A4297">
        <w:rPr>
          <w:rFonts w:ascii="Times New Roman" w:eastAsia="Times New Roman" w:hAnsi="Times New Roman" w:cs="Times New Roman"/>
          <w:sz w:val="24"/>
          <w:szCs w:val="24"/>
          <w:lang w:eastAsia="ru-RU"/>
        </w:rPr>
        <w:t xml:space="preserve">Договор </w:t>
      </w:r>
      <w:bookmarkEnd w:id="0"/>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761CE0CD"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sz w:val="24"/>
          <w:szCs w:val="24"/>
          <w:lang w:eastAsia="ru-RU"/>
        </w:rPr>
      </w:pPr>
    </w:p>
    <w:p w14:paraId="4CE9074B" w14:textId="77777777" w:rsidR="00816168" w:rsidRPr="002A4297" w:rsidRDefault="00816168" w:rsidP="0081616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22C9949A"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b/>
          <w:sz w:val="24"/>
          <w:szCs w:val="24"/>
          <w:lang w:eastAsia="ru-RU"/>
        </w:rPr>
      </w:pPr>
    </w:p>
    <w:p w14:paraId="2A568EF2" w14:textId="77777777" w:rsidR="000F2055" w:rsidRPr="000F2055" w:rsidRDefault="000F2055" w:rsidP="000F2055">
      <w:pPr>
        <w:pStyle w:val="af3"/>
        <w:numPr>
          <w:ilvl w:val="1"/>
          <w:numId w:val="10"/>
        </w:numPr>
        <w:ind w:left="0" w:firstLine="709"/>
        <w:jc w:val="both"/>
        <w:rPr>
          <w:sz w:val="24"/>
          <w:szCs w:val="24"/>
        </w:rPr>
      </w:pPr>
      <w:bookmarkStart w:id="1" w:name="_Ref486328488"/>
      <w:r w:rsidRPr="000F2055">
        <w:rPr>
          <w:sz w:val="24"/>
          <w:szCs w:val="24"/>
        </w:rPr>
        <w:t xml:space="preserve">Продавец в течение 15 (Пятнадцати) календарных дней с даты оповещения Продавцом Покупателя о возможности </w:t>
      </w:r>
      <w:r>
        <w:rPr>
          <w:sz w:val="24"/>
          <w:szCs w:val="24"/>
        </w:rPr>
        <w:t>передать Объект, но не позднее 01.</w:t>
      </w:r>
      <w:r w:rsidRPr="000F2055">
        <w:rPr>
          <w:sz w:val="24"/>
          <w:szCs w:val="24"/>
        </w:rPr>
        <w:t xml:space="preserve">03.2025 при условии поступления 100% оплаты стоимости Имущества (в соответствии с пунктом 4.3 Договора), передает Покупателю Имущество по акту приема-передачи, составленному по форме Приложения № 1 к Договору. </w:t>
      </w:r>
    </w:p>
    <w:bookmarkEnd w:id="1"/>
    <w:p w14:paraId="55B699D4"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данного Имущества (его части).</w:t>
      </w:r>
    </w:p>
    <w:p w14:paraId="59383188"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w:t>
      </w:r>
    </w:p>
    <w:p w14:paraId="5BD10E3D"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В случае приостановления/отказа органа, осуществляющего государственный кадастровый учет и государственную регистрацию прав, в государственной регистрац</w:t>
      </w:r>
      <w:r>
        <w:rPr>
          <w:rFonts w:ascii="Times New Roman" w:eastAsia="Times New Roman" w:hAnsi="Times New Roman" w:cs="Times New Roman"/>
          <w:sz w:val="24"/>
          <w:szCs w:val="24"/>
          <w:lang w:eastAsia="ru-RU"/>
        </w:rPr>
        <w:t>ии перехода права собственности</w:t>
      </w:r>
      <w:r w:rsidR="00D9686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любая из Сторон вправе расторгнуть Договор в одностороннем внесудебном порядке с письменным уведомлением другой Стороны, с указанием даты расторжения. </w:t>
      </w:r>
    </w:p>
    <w:p w14:paraId="7E1C2036"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передачи Продавцом Покупателю Имущества, несоответствующего условиям Договора о его качестве, Покупатель имеет право в течение 10 (десяти) календарных дней с даты передачи Имущества по своему выбору потребовать от Продавца: соразмерного уменьшения общей стоимости Имущества по Договору, безвозмездного устранения недостатков Имущества в разумный срок или возмещения своих расходов на устранение недостатков Имущества, а в случае существенного нарушения требований к качеству Имущества (обнаружения неустранимых недостатков, недостатков, которые не могут быть устранены без несоразмерных расходов или затрат времени, или выявляются </w:t>
      </w:r>
      <w:r w:rsidRPr="002A4297">
        <w:rPr>
          <w:rFonts w:ascii="Times New Roman" w:eastAsia="Times New Roman" w:hAnsi="Times New Roman" w:cs="Times New Roman"/>
          <w:sz w:val="20"/>
          <w:szCs w:val="20"/>
          <w:lang w:eastAsia="ru-RU"/>
        </w:rPr>
        <w:t>неоднократно</w:t>
      </w:r>
      <w:r w:rsidRPr="002A4297">
        <w:rPr>
          <w:rFonts w:ascii="Times New Roman" w:eastAsia="Times New Roman" w:hAnsi="Times New Roman" w:cs="Times New Roman"/>
          <w:sz w:val="24"/>
          <w:szCs w:val="24"/>
          <w:lang w:eastAsia="ru-RU"/>
        </w:rPr>
        <w:t>, либо проявляются вновь после их устранения, и других подобных недостатков) Покупатель вправе отказаться от исполнения Договора и потребовать возврата уплаченной за Имущество денежной суммы.</w:t>
      </w:r>
    </w:p>
    <w:p w14:paraId="180CA098" w14:textId="77777777" w:rsidR="00816168" w:rsidRPr="002A4297" w:rsidRDefault="00816168" w:rsidP="00816168">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14:paraId="3779AD21" w14:textId="77777777" w:rsidR="00816168" w:rsidRPr="002A4297" w:rsidRDefault="00816168" w:rsidP="0081616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51F39085"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6334854"/>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включая НДС (20 %),</w:t>
      </w:r>
      <w:bookmarkEnd w:id="2"/>
      <w:r w:rsidRPr="002A4297">
        <w:rPr>
          <w:rFonts w:ascii="Times New Roman" w:eastAsia="Times New Roman" w:hAnsi="Times New Roman" w:cs="Times New Roman"/>
          <w:sz w:val="24"/>
          <w:szCs w:val="24"/>
          <w:lang w:eastAsia="ru-RU"/>
        </w:rPr>
        <w:t xml:space="preserve"> в том числе:</w:t>
      </w:r>
    </w:p>
    <w:p w14:paraId="07FC2DBD" w14:textId="77777777" w:rsidR="00816168" w:rsidRPr="002A4297" w:rsidRDefault="00816168" w:rsidP="00816168">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Стоимость Объекта составляет: ________ (____________) ________, кроме того НДС (20 %) в размере ________ (____________) ________, итого с учетом НДС: ________ (____________) ________;</w:t>
      </w:r>
    </w:p>
    <w:p w14:paraId="707362F4" w14:textId="77777777" w:rsidR="000F2055" w:rsidRPr="000F2055" w:rsidRDefault="000F2055" w:rsidP="000F2055">
      <w:pPr>
        <w:pStyle w:val="af3"/>
        <w:numPr>
          <w:ilvl w:val="1"/>
          <w:numId w:val="10"/>
        </w:numPr>
        <w:ind w:left="0" w:firstLine="709"/>
        <w:jc w:val="both"/>
        <w:rPr>
          <w:sz w:val="24"/>
          <w:szCs w:val="24"/>
        </w:rPr>
      </w:pPr>
      <w:bookmarkStart w:id="3" w:name="_Ref486334738"/>
      <w:r w:rsidRPr="000F2055">
        <w:rPr>
          <w:sz w:val="24"/>
          <w:szCs w:val="24"/>
        </w:rPr>
        <w:t>Задаток, уплаченный Покупателем организатору торгов в форме аукциона ______________________ на основании Договора о задатке, в размере _________ (_________) рублей, в том числе НДС ______ (</w:t>
      </w:r>
      <w:r>
        <w:rPr>
          <w:sz w:val="24"/>
          <w:szCs w:val="24"/>
        </w:rPr>
        <w:t>______</w:t>
      </w:r>
      <w:r w:rsidRPr="000F2055">
        <w:rPr>
          <w:sz w:val="24"/>
          <w:szCs w:val="24"/>
        </w:rPr>
        <w:t>) рубл</w:t>
      </w:r>
      <w:r>
        <w:rPr>
          <w:sz w:val="24"/>
          <w:szCs w:val="24"/>
        </w:rPr>
        <w:t>ей</w:t>
      </w:r>
      <w:r w:rsidRPr="000F2055">
        <w:rPr>
          <w:sz w:val="24"/>
          <w:szCs w:val="24"/>
        </w:rPr>
        <w:t xml:space="preserve"> </w:t>
      </w:r>
      <w:r>
        <w:rPr>
          <w:sz w:val="24"/>
          <w:szCs w:val="24"/>
        </w:rPr>
        <w:t>__</w:t>
      </w:r>
      <w:r w:rsidRPr="000F2055">
        <w:rPr>
          <w:sz w:val="24"/>
          <w:szCs w:val="24"/>
        </w:rPr>
        <w:t xml:space="preserve"> копе</w:t>
      </w:r>
      <w:r>
        <w:rPr>
          <w:sz w:val="24"/>
          <w:szCs w:val="24"/>
        </w:rPr>
        <w:t>е</w:t>
      </w:r>
      <w:r w:rsidRPr="000F2055">
        <w:rPr>
          <w:sz w:val="24"/>
          <w:szCs w:val="24"/>
        </w:rPr>
        <w:t>к, засчитывается в счет исполнения Покупателем обязанности по уплате по Договору.</w:t>
      </w:r>
    </w:p>
    <w:p w14:paraId="15A82CCB" w14:textId="77777777" w:rsidR="00C521FC" w:rsidRPr="00C521FC" w:rsidRDefault="00C521FC" w:rsidP="00C521FC">
      <w:pPr>
        <w:pStyle w:val="af3"/>
        <w:numPr>
          <w:ilvl w:val="1"/>
          <w:numId w:val="10"/>
        </w:numPr>
        <w:ind w:left="0" w:firstLine="709"/>
        <w:jc w:val="both"/>
        <w:rPr>
          <w:sz w:val="24"/>
          <w:szCs w:val="24"/>
        </w:rPr>
      </w:pPr>
      <w:r w:rsidRPr="00C521FC">
        <w:rPr>
          <w:sz w:val="24"/>
          <w:szCs w:val="24"/>
        </w:rPr>
        <w:t xml:space="preserve">Оплата Имущества (оставшейся части в размере </w:t>
      </w:r>
      <w:r>
        <w:rPr>
          <w:sz w:val="24"/>
          <w:szCs w:val="24"/>
        </w:rPr>
        <w:t>_____________</w:t>
      </w:r>
      <w:r w:rsidRPr="00C521FC">
        <w:rPr>
          <w:sz w:val="24"/>
          <w:szCs w:val="24"/>
        </w:rPr>
        <w:t xml:space="preserve"> (</w:t>
      </w:r>
      <w:r>
        <w:rPr>
          <w:sz w:val="24"/>
          <w:szCs w:val="24"/>
        </w:rPr>
        <w:t>_________________</w:t>
      </w:r>
      <w:r w:rsidRPr="00C521FC">
        <w:rPr>
          <w:sz w:val="24"/>
          <w:szCs w:val="24"/>
        </w:rPr>
        <w:t xml:space="preserve">) рублей 00 копеек, включая НДС (20%)), без начисления арендных платежей Продавцу, осуществляется Покупателем: </w:t>
      </w:r>
    </w:p>
    <w:p w14:paraId="6FCB2EDA" w14:textId="77777777" w:rsidR="00816168" w:rsidRPr="00C521FC" w:rsidRDefault="00816168" w:rsidP="00C521FC">
      <w:pPr>
        <w:pStyle w:val="af3"/>
        <w:numPr>
          <w:ilvl w:val="2"/>
          <w:numId w:val="10"/>
        </w:numPr>
        <w:ind w:left="0" w:firstLine="709"/>
        <w:jc w:val="both"/>
        <w:rPr>
          <w:sz w:val="24"/>
          <w:szCs w:val="24"/>
        </w:rPr>
      </w:pPr>
      <w:r w:rsidRPr="00C521FC">
        <w:rPr>
          <w:sz w:val="24"/>
          <w:szCs w:val="24"/>
        </w:rPr>
        <w:t xml:space="preserve">Оплата </w:t>
      </w:r>
      <w:r w:rsidR="00C521FC" w:rsidRPr="00C521FC">
        <w:rPr>
          <w:sz w:val="24"/>
          <w:szCs w:val="24"/>
        </w:rPr>
        <w:t xml:space="preserve">10% от стоимости </w:t>
      </w:r>
      <w:r w:rsidRPr="00C521FC">
        <w:rPr>
          <w:sz w:val="24"/>
          <w:szCs w:val="24"/>
        </w:rPr>
        <w:t xml:space="preserve">Имущества в размере ________ (____________) ________, включая НДС (20 %)) осуществляется Покупателем </w:t>
      </w:r>
      <w:r w:rsidR="00C521FC" w:rsidRPr="00C521FC">
        <w:rPr>
          <w:sz w:val="24"/>
          <w:szCs w:val="24"/>
        </w:rPr>
        <w:t>не позднее 15 (Пятнадцати) календарных дней, с даты заключения Договора</w:t>
      </w:r>
      <w:r w:rsidRPr="00C521FC">
        <w:rPr>
          <w:sz w:val="24"/>
          <w:szCs w:val="24"/>
        </w:rPr>
        <w:t>.</w:t>
      </w:r>
      <w:bookmarkEnd w:id="3"/>
    </w:p>
    <w:p w14:paraId="60D1497E" w14:textId="77777777" w:rsidR="00C521FC" w:rsidRPr="00C521FC" w:rsidRDefault="00C521FC" w:rsidP="00C521FC">
      <w:pPr>
        <w:pStyle w:val="af3"/>
        <w:numPr>
          <w:ilvl w:val="2"/>
          <w:numId w:val="10"/>
        </w:numPr>
        <w:ind w:left="0" w:firstLine="709"/>
        <w:jc w:val="both"/>
        <w:rPr>
          <w:sz w:val="24"/>
          <w:szCs w:val="24"/>
        </w:rPr>
      </w:pPr>
      <w:r w:rsidRPr="00C521FC">
        <w:rPr>
          <w:sz w:val="24"/>
          <w:szCs w:val="24"/>
        </w:rPr>
        <w:t xml:space="preserve">Оплата </w:t>
      </w:r>
      <w:r>
        <w:rPr>
          <w:sz w:val="24"/>
          <w:szCs w:val="24"/>
        </w:rPr>
        <w:t>9</w:t>
      </w:r>
      <w:r w:rsidRPr="00C521FC">
        <w:rPr>
          <w:sz w:val="24"/>
          <w:szCs w:val="24"/>
        </w:rPr>
        <w:t>0% от стоимости Имущества в размере ________ (____________) ________, включая НДС (20 %)) осуществляется не позднее 10 (Десяти) календарных дней, с даты оповещения Продавцом Покупателя о возможности передать Объект, но н не позднее 01.03.2025.</w:t>
      </w:r>
    </w:p>
    <w:p w14:paraId="57FD60FB"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2E7E60D7"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4155E1E9"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16C87E44"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4" w:name="_Ref486333023"/>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административно-хозяйственных и иных договоров по Имуществу, а также налог на имущество - до даты государственной регистрации перехода права собственности на Недвижимое имущество, не позднее 5 (пяти) рабочих дней со дня получения от Продавца счета и копий подтверждающих документов.</w:t>
      </w:r>
      <w:bookmarkEnd w:id="4"/>
    </w:p>
    <w:p w14:paraId="24A0A948" w14:textId="77777777" w:rsidR="00816168" w:rsidRPr="002A4297" w:rsidRDefault="00816168" w:rsidP="00816168">
      <w:pPr>
        <w:widowControl w:val="0"/>
        <w:numPr>
          <w:ilvl w:val="1"/>
          <w:numId w:val="10"/>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административно-хозяйственным и иным договорам в отношении Имуществу, уведомив об этом Покупателя.</w:t>
      </w:r>
    </w:p>
    <w:p w14:paraId="428AF9EF" w14:textId="77777777" w:rsidR="00816168" w:rsidRDefault="00816168" w:rsidP="00816168">
      <w:pPr>
        <w:widowControl w:val="0"/>
        <w:spacing w:after="0" w:line="240" w:lineRule="auto"/>
        <w:ind w:firstLine="709"/>
        <w:contextualSpacing/>
        <w:rPr>
          <w:rFonts w:ascii="Times New Roman" w:eastAsia="Times New Roman" w:hAnsi="Times New Roman" w:cs="Times New Roman"/>
          <w:b/>
          <w:sz w:val="24"/>
          <w:szCs w:val="24"/>
          <w:lang w:eastAsia="ru-RU"/>
        </w:rPr>
      </w:pPr>
    </w:p>
    <w:p w14:paraId="68A32A4D"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b/>
          <w:sz w:val="24"/>
          <w:szCs w:val="24"/>
          <w:lang w:eastAsia="ru-RU"/>
        </w:rPr>
      </w:pPr>
    </w:p>
    <w:p w14:paraId="569ABC10" w14:textId="77777777" w:rsidR="00816168" w:rsidRPr="002A4297" w:rsidRDefault="00816168" w:rsidP="0081616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Права и обязанности сторон</w:t>
      </w:r>
    </w:p>
    <w:p w14:paraId="092DA7D4"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b/>
          <w:sz w:val="24"/>
          <w:szCs w:val="24"/>
          <w:lang w:eastAsia="ru-RU"/>
        </w:rPr>
      </w:pPr>
    </w:p>
    <w:p w14:paraId="378C26B7"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16B604E3" w14:textId="77777777" w:rsidR="00816168" w:rsidRPr="002A4297" w:rsidRDefault="00816168" w:rsidP="00816168">
      <w:pPr>
        <w:widowControl w:val="0"/>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5" w:name="_Ref527451584"/>
      <w:r w:rsidRPr="002A4297">
        <w:rPr>
          <w:rFonts w:ascii="Times New Roman" w:eastAsia="Times New Roman" w:hAnsi="Times New Roman" w:cs="Times New Roman"/>
          <w:sz w:val="24"/>
          <w:szCs w:val="24"/>
          <w:lang w:eastAsia="ru-RU"/>
        </w:rPr>
        <w:t xml:space="preserve">В течение 3 (трех) рабочих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осуществляющий государственный кадастровый учет и государственную регистрацию прав, и осуществить все действия, необходимые для государственной регистрации перехода права собственности на </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bookmarkEnd w:id="5"/>
    </w:p>
    <w:p w14:paraId="5FE63A1A" w14:textId="77777777" w:rsidR="00816168" w:rsidRPr="002A4297" w:rsidRDefault="00816168" w:rsidP="00816168">
      <w:pPr>
        <w:widowControl w:val="0"/>
        <w:spacing w:after="0" w:line="240" w:lineRule="auto"/>
        <w:ind w:firstLine="709"/>
        <w:jc w:val="both"/>
        <w:rPr>
          <w:rFonts w:ascii="Times New Roman" w:eastAsia="Times New Roman" w:hAnsi="Times New Roman" w:cs="Times New Roman"/>
          <w:sz w:val="24"/>
          <w:szCs w:val="24"/>
          <w:lang w:eastAsia="ru-RU"/>
        </w:rPr>
      </w:pPr>
    </w:p>
    <w:p w14:paraId="1E4FD5C8"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p>
    <w:p w14:paraId="77C9276E" w14:textId="77777777" w:rsidR="00816168" w:rsidRPr="002A4297" w:rsidRDefault="00816168" w:rsidP="00816168">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w:t>
      </w:r>
      <w:r w:rsidRPr="002A4297">
        <w:rPr>
          <w:rFonts w:ascii="Times New Roman" w:eastAsia="Times New Roman" w:hAnsi="Times New Roman" w:cs="Times New Roman"/>
          <w:sz w:val="24"/>
          <w:szCs w:val="24"/>
          <w:lang w:eastAsia="ru-RU"/>
        </w:rPr>
        <w:lastRenderedPageBreak/>
        <w:t>заключения коммунальных, эксплуатационных, административно-хозяйственных и иных договоров.</w:t>
      </w:r>
    </w:p>
    <w:p w14:paraId="7AFA95A0" w14:textId="77777777" w:rsidR="00816168" w:rsidRPr="002A4297" w:rsidRDefault="00816168" w:rsidP="00816168">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7A4B2643"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Покупатель обязуется:</w:t>
      </w:r>
    </w:p>
    <w:p w14:paraId="3007E462" w14:textId="77777777" w:rsidR="00816168" w:rsidRPr="002A4297" w:rsidRDefault="00816168" w:rsidP="00816168">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p>
    <w:p w14:paraId="39D149CF" w14:textId="77777777" w:rsidR="00816168" w:rsidRPr="002A4297" w:rsidRDefault="00816168" w:rsidP="00816168">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нести коммунальные, эксплуатационные, административно-хозяйственные и иные расходы по Имуществу.</w:t>
      </w:r>
    </w:p>
    <w:p w14:paraId="2D096B9C" w14:textId="77777777" w:rsidR="00816168" w:rsidRPr="002A4297" w:rsidRDefault="00816168" w:rsidP="00816168">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переоформить договоры на коммунальные, эксплуатационные, административно-хозяйственные и иные расходы.</w:t>
      </w:r>
    </w:p>
    <w:p w14:paraId="5D71F83E" w14:textId="77777777" w:rsidR="00816168" w:rsidRPr="002A4297" w:rsidRDefault="00816168" w:rsidP="00816168">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486332634"/>
      <w:r w:rsidRPr="002A4297">
        <w:rPr>
          <w:rFonts w:ascii="Times New Roman" w:eastAsia="Times New Roman" w:hAnsi="Times New Roman" w:cs="Times New Roman"/>
          <w:sz w:val="24"/>
          <w:szCs w:val="24"/>
          <w:lang w:eastAsia="ru-RU"/>
        </w:rPr>
        <w:t xml:space="preserve">Обязан возместить Продавцу в полном объёме расходы, включая НДС, связанные с содержанием Имущества, указанные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_Ref486333023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4.9</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bookmarkEnd w:id="6"/>
    <w:p w14:paraId="784D41AE" w14:textId="77777777" w:rsidR="00816168" w:rsidRPr="002A4297" w:rsidRDefault="00816168" w:rsidP="00816168">
      <w:pPr>
        <w:widowControl w:val="0"/>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14:paraId="46DDA446" w14:textId="77777777" w:rsidR="00816168" w:rsidRPr="002A4297" w:rsidRDefault="00816168" w:rsidP="0081616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Ответственность сторон</w:t>
      </w:r>
    </w:p>
    <w:p w14:paraId="3FF3F935"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sz w:val="24"/>
          <w:szCs w:val="24"/>
          <w:lang w:eastAsia="ru-RU"/>
        </w:rPr>
      </w:pPr>
    </w:p>
    <w:p w14:paraId="0DAC2FB0"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14:paraId="21AE26B7"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_Ref486334738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4.2</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_Ref486333023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4.9</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день просрочки.</w:t>
      </w:r>
    </w:p>
    <w:p w14:paraId="311001AA"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_Ref486334738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4.2</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 Договора.</w:t>
      </w:r>
    </w:p>
    <w:p w14:paraId="4E1C9FAA"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0,1 (ноль целых одной десятой) %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p>
    <w:p w14:paraId="3B260C7B"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то Покупатель уплачивает Продавцу, по требованию последнего и в установленные в нем сроки, неустойку в размере 0,1 (ноль целых одной десятой) %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 а также Продавец имеет право на односторонний отказ от исполнения Договора.</w:t>
      </w:r>
    </w:p>
    <w:p w14:paraId="3DB9AEB7"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w:t>
      </w:r>
    </w:p>
    <w:p w14:paraId="177068C4"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p>
    <w:p w14:paraId="4E6FE937"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 от общей стоимости Имущества за каждый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w:t>
      </w:r>
      <w:r w:rsidRPr="002A4297">
        <w:rPr>
          <w:rFonts w:ascii="Times New Roman" w:eastAsia="Times New Roman" w:hAnsi="Times New Roman" w:cs="Times New Roman"/>
          <w:sz w:val="24"/>
          <w:szCs w:val="24"/>
          <w:lang w:eastAsia="ru-RU"/>
        </w:rPr>
        <w:lastRenderedPageBreak/>
        <w:t>(три) %, включая НДС (если применимо) от общей стоимости Имущества.</w:t>
      </w:r>
    </w:p>
    <w:p w14:paraId="3652BDCB"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7" w:name="_Ref510611957"/>
      <w:r w:rsidRPr="002A4297">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 от общей стоимости Имущества.</w:t>
      </w:r>
      <w:bookmarkEnd w:id="7"/>
      <w:r w:rsidRPr="002A4297">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14:paraId="1F47F448"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 не освобождает Стороны от исполнения своих обязательств по Договору.</w:t>
      </w:r>
    </w:p>
    <w:p w14:paraId="26733856"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sz w:val="24"/>
          <w:szCs w:val="24"/>
          <w:lang w:eastAsia="ru-RU"/>
        </w:rPr>
      </w:pPr>
    </w:p>
    <w:p w14:paraId="2D450E57" w14:textId="77777777" w:rsidR="00816168" w:rsidRPr="002A4297" w:rsidRDefault="00816168" w:rsidP="0081616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4D43E3F1" w14:textId="77777777" w:rsidR="00816168" w:rsidRPr="002A4297" w:rsidRDefault="00816168" w:rsidP="00816168">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408C6134"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w:t>
      </w:r>
    </w:p>
    <w:p w14:paraId="6479DAC2"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31CA40A2"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3210543"/>
      <w:r w:rsidRPr="002A4297">
        <w:rPr>
          <w:rFonts w:ascii="Times New Roman" w:eastAsia="Times New Roman" w:hAnsi="Times New Roman" w:cs="Times New Roman"/>
          <w:sz w:val="24"/>
          <w:szCs w:val="24"/>
          <w:lang w:eastAsia="ru-RU"/>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8"/>
    </w:p>
    <w:p w14:paraId="371E5FDE" w14:textId="77777777" w:rsidR="00816168" w:rsidRDefault="00816168" w:rsidP="00816168">
      <w:pPr>
        <w:widowControl w:val="0"/>
        <w:spacing w:after="0" w:line="240" w:lineRule="auto"/>
        <w:ind w:firstLine="709"/>
        <w:contextualSpacing/>
        <w:rPr>
          <w:rFonts w:ascii="Times New Roman" w:eastAsia="Times New Roman" w:hAnsi="Times New Roman" w:cs="Times New Roman"/>
          <w:sz w:val="24"/>
          <w:szCs w:val="24"/>
          <w:lang w:eastAsia="ru-RU"/>
        </w:rPr>
      </w:pPr>
    </w:p>
    <w:p w14:paraId="23509966"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sz w:val="24"/>
          <w:szCs w:val="24"/>
          <w:lang w:eastAsia="ru-RU"/>
        </w:rPr>
      </w:pPr>
    </w:p>
    <w:p w14:paraId="6619980C" w14:textId="77777777" w:rsidR="00816168" w:rsidRPr="002A4297" w:rsidRDefault="00816168" w:rsidP="0081616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7EEAF4D3"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sz w:val="24"/>
          <w:szCs w:val="24"/>
          <w:lang w:eastAsia="ru-RU"/>
        </w:rPr>
      </w:pPr>
    </w:p>
    <w:p w14:paraId="16BF3525"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06694E6"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3A6B07D5"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14:paraId="37184CC6"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w:t>
      </w:r>
      <w:r w:rsidRPr="002A4297">
        <w:rPr>
          <w:rFonts w:ascii="Times New Roman" w:eastAsia="Times New Roman" w:hAnsi="Times New Roman" w:cs="Times New Roman"/>
          <w:sz w:val="24"/>
          <w:szCs w:val="24"/>
          <w:lang w:eastAsia="ru-RU"/>
        </w:rPr>
        <w:lastRenderedPageBreak/>
        <w:t>подтверждены документально компетентными органами.</w:t>
      </w:r>
    </w:p>
    <w:p w14:paraId="3A460BF7"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2C45D9E0" w14:textId="77777777" w:rsidR="00816168" w:rsidRPr="002A4297" w:rsidRDefault="00816168" w:rsidP="00816168">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0EC4235F" w14:textId="77777777" w:rsidR="00816168" w:rsidRPr="002A4297" w:rsidRDefault="00816168" w:rsidP="0081616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Конфиденциальность</w:t>
      </w:r>
    </w:p>
    <w:p w14:paraId="158DA172"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sz w:val="24"/>
          <w:szCs w:val="24"/>
          <w:lang w:eastAsia="ru-RU"/>
        </w:rPr>
      </w:pPr>
    </w:p>
    <w:p w14:paraId="75775326" w14:textId="77777777" w:rsidR="00816168" w:rsidRPr="002A4297" w:rsidRDefault="00816168" w:rsidP="00816168">
      <w:pPr>
        <w:keepLines/>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A4297">
        <w:rPr>
          <w:rFonts w:ascii="Times New Roman" w:eastAsia="Times New Roman" w:hAnsi="Times New Roman" w:cs="Times New Roman"/>
          <w:sz w:val="24"/>
          <w:szCs w:val="24"/>
          <w:lang w:eastAsia="x-none"/>
        </w:rPr>
        <w:t xml:space="preserve"> и содержания</w:t>
      </w:r>
      <w:r w:rsidRPr="002A4297">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7DBDD69B" w14:textId="77777777" w:rsidR="00816168" w:rsidRPr="002A4297" w:rsidRDefault="00816168" w:rsidP="00816168">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14:paraId="76DEF79C" w14:textId="77777777" w:rsidR="00816168" w:rsidRPr="002A4297" w:rsidRDefault="00816168" w:rsidP="00816168">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A4297">
        <w:rPr>
          <w:rFonts w:ascii="Times New Roman" w:eastAsia="Times New Roman" w:hAnsi="Times New Roman" w:cs="Times New Roman"/>
          <w:sz w:val="24"/>
          <w:szCs w:val="24"/>
          <w:lang w:eastAsia="x-none"/>
        </w:rPr>
        <w:t xml:space="preserve"> 3 (трех) лет </w:t>
      </w:r>
      <w:r w:rsidRPr="002A4297">
        <w:rPr>
          <w:rFonts w:ascii="Times New Roman" w:eastAsia="Times New Roman" w:hAnsi="Times New Roman" w:cs="Times New Roman"/>
          <w:sz w:val="24"/>
          <w:szCs w:val="24"/>
          <w:lang w:val="x-none" w:eastAsia="x-none"/>
        </w:rPr>
        <w:t>после прекращения действия Договора.</w:t>
      </w:r>
    </w:p>
    <w:p w14:paraId="62CE0CE3" w14:textId="77777777" w:rsidR="00816168" w:rsidRPr="002A4297" w:rsidRDefault="00816168" w:rsidP="00816168">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14:paraId="15D14BFD"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sz w:val="24"/>
          <w:szCs w:val="24"/>
          <w:lang w:eastAsia="ru-RU"/>
        </w:rPr>
      </w:pPr>
    </w:p>
    <w:p w14:paraId="195CF57D" w14:textId="77777777" w:rsidR="00816168" w:rsidRPr="002A4297" w:rsidRDefault="00816168" w:rsidP="0081616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Порядок разрешения споров</w:t>
      </w:r>
    </w:p>
    <w:p w14:paraId="1E428851"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sz w:val="24"/>
          <w:szCs w:val="24"/>
          <w:lang w:eastAsia="ru-RU"/>
        </w:rPr>
      </w:pPr>
    </w:p>
    <w:p w14:paraId="79743EF9"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A4297">
        <w:rPr>
          <w:rFonts w:ascii="Times New Roman" w:eastAsia="Times New Roman" w:hAnsi="Times New Roman" w:cs="Times New Roman"/>
          <w:sz w:val="24"/>
          <w:szCs w:val="24"/>
          <w:lang w:eastAsia="ru-RU"/>
        </w:rPr>
        <w:t>.</w:t>
      </w:r>
      <w:bookmarkStart w:id="9" w:name="_Ref1393199"/>
    </w:p>
    <w:bookmarkEnd w:id="9"/>
    <w:p w14:paraId="7BA0D575"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Pr="002A4297">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w:t>
      </w:r>
    </w:p>
    <w:p w14:paraId="6429E535"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sz w:val="24"/>
          <w:szCs w:val="24"/>
          <w:lang w:eastAsia="ru-RU"/>
        </w:rPr>
      </w:pPr>
    </w:p>
    <w:p w14:paraId="364B1E43" w14:textId="77777777" w:rsidR="00816168" w:rsidRPr="002A4297" w:rsidRDefault="00816168" w:rsidP="0081616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7AD4BB6A" w14:textId="77777777" w:rsidR="00816168" w:rsidRPr="002A4297" w:rsidRDefault="00816168" w:rsidP="00816168">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4E26D1DC"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424DC49B"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 Обмен сообщениями и корреспонденцией ведётся на русском языке по адресам и реквизитам, указанным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3C7C466D"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06A68E74" w14:textId="77777777" w:rsidR="00816168" w:rsidRPr="002A387A" w:rsidRDefault="00816168" w:rsidP="00816168">
      <w:pPr>
        <w:widowControl w:val="0"/>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D55627">
        <w:rPr>
          <w:rFonts w:ascii="Times New Roman" w:hAnsi="Times New Roman" w:cs="Times New Roman"/>
          <w:sz w:val="24"/>
        </w:rPr>
        <w:lastRenderedPageBreak/>
        <w:t xml:space="preserve">В ходе </w:t>
      </w:r>
      <w:r w:rsidRPr="00EE6E33">
        <w:rPr>
          <w:rFonts w:ascii="Times New Roman" w:hAnsi="Times New Roman" w:cs="Times New Roman"/>
          <w:sz w:val="24"/>
          <w:szCs w:val="24"/>
        </w:rPr>
        <w:t xml:space="preserve">исполнения </w:t>
      </w:r>
      <w:r>
        <w:rPr>
          <w:rFonts w:ascii="Times New Roman" w:hAnsi="Times New Roman" w:cs="Times New Roman"/>
          <w:sz w:val="24"/>
          <w:szCs w:val="24"/>
        </w:rPr>
        <w:t>настоящего</w:t>
      </w:r>
      <w:r w:rsidRPr="00EE6E33">
        <w:rPr>
          <w:rFonts w:ascii="Times New Roman" w:hAnsi="Times New Roman" w:cs="Times New Roman"/>
          <w:sz w:val="24"/>
          <w:szCs w:val="24"/>
        </w:rPr>
        <w:t xml:space="preserve"> </w:t>
      </w:r>
      <w:r>
        <w:rPr>
          <w:rFonts w:ascii="Times New Roman" w:hAnsi="Times New Roman" w:cs="Times New Roman"/>
          <w:sz w:val="24"/>
          <w:szCs w:val="24"/>
        </w:rPr>
        <w:t>Д</w:t>
      </w:r>
      <w:r w:rsidRPr="00EE6E33">
        <w:rPr>
          <w:rFonts w:ascii="Times New Roman" w:hAnsi="Times New Roman" w:cs="Times New Roman"/>
          <w:sz w:val="24"/>
          <w:szCs w:val="24"/>
        </w:rPr>
        <w:t xml:space="preserve">оговора </w:t>
      </w:r>
      <w:r w:rsidRPr="00D55627">
        <w:rPr>
          <w:rFonts w:ascii="Times New Roman" w:hAnsi="Times New Roman" w:cs="Times New Roman"/>
          <w:sz w:val="24"/>
        </w:rPr>
        <w:t>запрещается подключение</w:t>
      </w:r>
      <w:r>
        <w:rPr>
          <w:rStyle w:val="af5"/>
        </w:rPr>
        <w:footnoteReference w:id="12"/>
      </w:r>
      <w:r w:rsidRPr="00D55627">
        <w:rPr>
          <w:rFonts w:ascii="Times New Roman" w:hAnsi="Times New Roman" w:cs="Times New Roman"/>
          <w:sz w:val="24"/>
        </w:rPr>
        <w:t xml:space="preserve"> любого оборудования</w:t>
      </w:r>
      <w:r>
        <w:rPr>
          <w:rStyle w:val="af5"/>
        </w:rPr>
        <w:footnoteReference w:id="13"/>
      </w:r>
      <w:r>
        <w:rPr>
          <w:rFonts w:ascii="Times New Roman" w:hAnsi="Times New Roman" w:cs="Times New Roman"/>
          <w:sz w:val="24"/>
        </w:rPr>
        <w:t xml:space="preserve"> Покупателя</w:t>
      </w:r>
      <w:r w:rsidRPr="00D55627">
        <w:rPr>
          <w:rFonts w:ascii="Times New Roman" w:hAnsi="Times New Roman" w:cs="Times New Roman"/>
          <w:sz w:val="24"/>
        </w:rPr>
        <w:t xml:space="preserve"> к ИТ-инфраструктуре</w:t>
      </w:r>
      <w:r>
        <w:rPr>
          <w:rStyle w:val="af5"/>
        </w:rPr>
        <w:footnoteReference w:id="14"/>
      </w:r>
      <w:r w:rsidRPr="00FE1991">
        <w:rPr>
          <w:rStyle w:val="af5"/>
        </w:rPr>
        <w:t xml:space="preserve"> </w:t>
      </w:r>
      <w:r>
        <w:rPr>
          <w:rFonts w:ascii="Times New Roman" w:hAnsi="Times New Roman" w:cs="Times New Roman"/>
          <w:sz w:val="24"/>
        </w:rPr>
        <w:t>Продавца</w:t>
      </w:r>
      <w:r w:rsidRPr="00D55627">
        <w:rPr>
          <w:rFonts w:ascii="Times New Roman" w:hAnsi="Times New Roman" w:cs="Times New Roman"/>
          <w:sz w:val="24"/>
        </w:rPr>
        <w:t>, а также допуск работников</w:t>
      </w:r>
      <w:r>
        <w:rPr>
          <w:rStyle w:val="af5"/>
        </w:rPr>
        <w:footnoteReference w:id="15"/>
      </w:r>
      <w:r w:rsidRPr="00D55627">
        <w:rPr>
          <w:rFonts w:ascii="Times New Roman" w:hAnsi="Times New Roman" w:cs="Times New Roman"/>
          <w:sz w:val="24"/>
        </w:rPr>
        <w:t xml:space="preserve"> </w:t>
      </w:r>
      <w:r>
        <w:rPr>
          <w:rFonts w:ascii="Times New Roman" w:hAnsi="Times New Roman" w:cs="Times New Roman"/>
          <w:sz w:val="24"/>
        </w:rPr>
        <w:t>Покупателя</w:t>
      </w:r>
      <w:r w:rsidRPr="00D55627">
        <w:rPr>
          <w:rFonts w:ascii="Times New Roman" w:hAnsi="Times New Roman" w:cs="Times New Roman"/>
          <w:sz w:val="24"/>
        </w:rPr>
        <w:t xml:space="preserve"> к работе </w:t>
      </w:r>
      <w:r>
        <w:rPr>
          <w:rFonts w:ascii="Times New Roman" w:hAnsi="Times New Roman" w:cs="Times New Roman"/>
          <w:sz w:val="24"/>
        </w:rPr>
        <w:t>на</w:t>
      </w:r>
      <w:r w:rsidRPr="00D55627">
        <w:rPr>
          <w:rFonts w:ascii="Times New Roman" w:hAnsi="Times New Roman" w:cs="Times New Roman"/>
          <w:sz w:val="24"/>
        </w:rPr>
        <w:t xml:space="preserve"> </w:t>
      </w:r>
      <w:r w:rsidRPr="00D75BD5">
        <w:rPr>
          <w:rFonts w:ascii="Times New Roman" w:hAnsi="Times New Roman" w:cs="Times New Roman"/>
          <w:sz w:val="24"/>
        </w:rPr>
        <w:t>средства</w:t>
      </w:r>
      <w:r>
        <w:rPr>
          <w:rFonts w:ascii="Times New Roman" w:hAnsi="Times New Roman" w:cs="Times New Roman"/>
          <w:sz w:val="24"/>
        </w:rPr>
        <w:t>х</w:t>
      </w:r>
      <w:r w:rsidRPr="00D75BD5">
        <w:rPr>
          <w:rFonts w:ascii="Times New Roman" w:hAnsi="Times New Roman" w:cs="Times New Roman"/>
          <w:sz w:val="24"/>
        </w:rPr>
        <w:t xml:space="preserve"> вычислительной техники </w:t>
      </w:r>
      <w:r w:rsidRPr="00D55627">
        <w:rPr>
          <w:rFonts w:ascii="Times New Roman" w:hAnsi="Times New Roman" w:cs="Times New Roman"/>
          <w:sz w:val="24"/>
        </w:rPr>
        <w:t xml:space="preserve">и </w:t>
      </w:r>
      <w:r>
        <w:rPr>
          <w:rFonts w:ascii="Times New Roman" w:hAnsi="Times New Roman" w:cs="Times New Roman"/>
          <w:sz w:val="24"/>
        </w:rPr>
        <w:t>в автоматизированных системах</w:t>
      </w:r>
      <w:r w:rsidRPr="00D55627">
        <w:rPr>
          <w:rFonts w:ascii="Times New Roman" w:hAnsi="Times New Roman" w:cs="Times New Roman"/>
          <w:sz w:val="24"/>
        </w:rPr>
        <w:t xml:space="preserve"> </w:t>
      </w:r>
      <w:r>
        <w:rPr>
          <w:rFonts w:ascii="Times New Roman" w:hAnsi="Times New Roman" w:cs="Times New Roman"/>
          <w:sz w:val="24"/>
        </w:rPr>
        <w:t>Продавца.</w:t>
      </w:r>
    </w:p>
    <w:p w14:paraId="3EB3BD3A" w14:textId="77777777" w:rsidR="00816168" w:rsidRPr="002A387A" w:rsidRDefault="00816168" w:rsidP="00816168">
      <w:pPr>
        <w:tabs>
          <w:tab w:val="left" w:pos="284"/>
        </w:tabs>
        <w:autoSpaceDN w:val="0"/>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2A387A">
        <w:rPr>
          <w:rFonts w:ascii="Times New Roman" w:hAnsi="Times New Roman" w:cs="Times New Roman"/>
          <w:sz w:val="24"/>
          <w:szCs w:val="24"/>
        </w:rPr>
        <w:t xml:space="preserve">В каждом случае нарушения требований, указанных в настоящем пункте </w:t>
      </w:r>
      <w:r>
        <w:rPr>
          <w:rFonts w:ascii="Times New Roman" w:hAnsi="Times New Roman" w:cs="Times New Roman"/>
          <w:sz w:val="24"/>
          <w:szCs w:val="24"/>
        </w:rPr>
        <w:t>Покупатель</w:t>
      </w:r>
      <w:r w:rsidRPr="002A387A">
        <w:rPr>
          <w:rFonts w:ascii="Times New Roman" w:hAnsi="Times New Roman" w:cs="Times New Roman"/>
          <w:sz w:val="24"/>
          <w:szCs w:val="24"/>
        </w:rPr>
        <w:t xml:space="preserve"> </w:t>
      </w:r>
      <w:r>
        <w:rPr>
          <w:rFonts w:ascii="Times New Roman" w:hAnsi="Times New Roman" w:cs="Times New Roman"/>
          <w:sz w:val="24"/>
          <w:szCs w:val="24"/>
        </w:rPr>
        <w:t>выплачивает Продавцу</w:t>
      </w:r>
      <w:r w:rsidRPr="002A387A">
        <w:rPr>
          <w:rFonts w:ascii="Times New Roman" w:hAnsi="Times New Roman" w:cs="Times New Roman"/>
          <w:sz w:val="24"/>
          <w:szCs w:val="24"/>
        </w:rPr>
        <w:t xml:space="preserve"> штрафную неустойку в размере 10 (десяти) %</w:t>
      </w:r>
      <w:r w:rsidR="003E6D07">
        <w:rPr>
          <w:rFonts w:ascii="Times New Roman" w:hAnsi="Times New Roman" w:cs="Times New Roman"/>
          <w:sz w:val="24"/>
          <w:szCs w:val="24"/>
        </w:rPr>
        <w:t>, включая НДС</w:t>
      </w:r>
      <w:r w:rsidRPr="002A387A">
        <w:rPr>
          <w:rStyle w:val="af5"/>
        </w:rPr>
        <w:t xml:space="preserve"> </w:t>
      </w:r>
      <w:r w:rsidRPr="002A387A">
        <w:rPr>
          <w:rFonts w:ascii="Times New Roman" w:hAnsi="Times New Roman" w:cs="Times New Roman"/>
          <w:sz w:val="24"/>
          <w:szCs w:val="24"/>
        </w:rPr>
        <w:t>от общей стоимости Договора, а также обязуется в полном объёме возм</w:t>
      </w:r>
      <w:r>
        <w:rPr>
          <w:rFonts w:ascii="Times New Roman" w:hAnsi="Times New Roman" w:cs="Times New Roman"/>
          <w:sz w:val="24"/>
          <w:szCs w:val="24"/>
        </w:rPr>
        <w:t>естить убытки, причинённые Продавцу</w:t>
      </w:r>
      <w:r w:rsidRPr="002A387A">
        <w:rPr>
          <w:rFonts w:ascii="Times New Roman" w:hAnsi="Times New Roman" w:cs="Times New Roman"/>
          <w:sz w:val="24"/>
          <w:szCs w:val="24"/>
        </w:rPr>
        <w:t xml:space="preserve"> вследствие нарушения требований, указанных в настоящем пункте. Взыскание убытков н</w:t>
      </w:r>
      <w:r>
        <w:rPr>
          <w:rFonts w:ascii="Times New Roman" w:hAnsi="Times New Roman" w:cs="Times New Roman"/>
          <w:sz w:val="24"/>
          <w:szCs w:val="24"/>
        </w:rPr>
        <w:t>е лишает Продавца</w:t>
      </w:r>
      <w:r w:rsidRPr="002A387A">
        <w:rPr>
          <w:rFonts w:ascii="Times New Roman" w:hAnsi="Times New Roman" w:cs="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06F1FAF" w14:textId="77777777" w:rsidR="00816168" w:rsidRPr="002A4297" w:rsidRDefault="00816168" w:rsidP="00816168">
      <w:pPr>
        <w:widowControl w:val="0"/>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121F263D" w14:textId="77777777" w:rsidR="00816168" w:rsidRPr="002A4297" w:rsidRDefault="00816168" w:rsidP="0081616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осуществляющего государственный кадастровый учет и государственную регистрацию прав: ______________________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14:paraId="500AA556" w14:textId="77777777" w:rsidR="00816168" w:rsidRPr="002A4297" w:rsidRDefault="00816168" w:rsidP="00816168">
      <w:pPr>
        <w:widowControl w:val="0"/>
        <w:numPr>
          <w:ilvl w:val="1"/>
          <w:numId w:val="10"/>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4375B067"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sz w:val="24"/>
          <w:szCs w:val="24"/>
          <w:lang w:eastAsia="ru-RU"/>
        </w:rPr>
      </w:pPr>
    </w:p>
    <w:p w14:paraId="14FD494B" w14:textId="77777777" w:rsidR="00816168" w:rsidRPr="002A4297" w:rsidRDefault="00816168" w:rsidP="0081616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53F18EF9"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sz w:val="24"/>
          <w:szCs w:val="24"/>
          <w:lang w:eastAsia="ru-RU"/>
        </w:rPr>
      </w:pPr>
    </w:p>
    <w:p w14:paraId="7506C04B" w14:textId="77777777" w:rsidR="00816168" w:rsidRPr="002A4297" w:rsidRDefault="00816168" w:rsidP="0081616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1F0BF549" w14:textId="77777777" w:rsidR="00816168" w:rsidRPr="002A4297" w:rsidRDefault="00816168" w:rsidP="0081616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rPr>
        <w:t>Антикоррупционная оговорка</w:t>
      </w:r>
      <w:r w:rsidRPr="002A4297">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листах.</w:t>
      </w:r>
    </w:p>
    <w:p w14:paraId="28CDA4B3" w14:textId="77777777" w:rsidR="00816168" w:rsidRPr="002A4297" w:rsidRDefault="00816168" w:rsidP="00816168">
      <w:pPr>
        <w:widowControl w:val="0"/>
        <w:spacing w:after="0" w:line="240" w:lineRule="auto"/>
        <w:ind w:firstLine="709"/>
        <w:contextualSpacing/>
        <w:rPr>
          <w:rFonts w:ascii="Times New Roman" w:eastAsia="Times New Roman" w:hAnsi="Times New Roman" w:cs="Times New Roman"/>
          <w:sz w:val="24"/>
          <w:szCs w:val="24"/>
          <w:lang w:eastAsia="ru-RU"/>
        </w:rPr>
      </w:pPr>
    </w:p>
    <w:p w14:paraId="74341CD3" w14:textId="77777777" w:rsidR="00816168" w:rsidRPr="002A4297" w:rsidRDefault="00816168" w:rsidP="00816168">
      <w:pPr>
        <w:widowControl w:val="0"/>
        <w:numPr>
          <w:ilvl w:val="0"/>
          <w:numId w:val="10"/>
        </w:numPr>
        <w:spacing w:after="0" w:line="240" w:lineRule="auto"/>
        <w:ind w:firstLine="709"/>
        <w:contextualSpacing/>
        <w:jc w:val="center"/>
        <w:outlineLvl w:val="0"/>
        <w:rPr>
          <w:rFonts w:ascii="Times New Roman" w:eastAsia="Times New Roman" w:hAnsi="Times New Roman" w:cs="Times New Roman"/>
          <w:b/>
          <w:sz w:val="24"/>
          <w:szCs w:val="24"/>
          <w:lang w:eastAsia="ru-RU"/>
        </w:rPr>
      </w:pPr>
      <w:bookmarkStart w:id="10" w:name="_Ref486328623"/>
      <w:r w:rsidRPr="002A4297">
        <w:rPr>
          <w:rFonts w:ascii="Times New Roman" w:eastAsia="Times New Roman" w:hAnsi="Times New Roman" w:cs="Times New Roman"/>
          <w:b/>
          <w:sz w:val="24"/>
          <w:szCs w:val="24"/>
          <w:lang w:eastAsia="ru-RU"/>
        </w:rPr>
        <w:t>Реквизиты и подписи Сторон</w:t>
      </w:r>
      <w:bookmarkEnd w:id="10"/>
    </w:p>
    <w:p w14:paraId="0E42B488"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7"/>
      </w:r>
      <w:r w:rsidRPr="002A4297">
        <w:rPr>
          <w:rFonts w:ascii="Times New Roman" w:eastAsia="Times New Roman" w:hAnsi="Times New Roman" w:cs="Times New Roman"/>
          <w:b/>
          <w:sz w:val="24"/>
          <w:szCs w:val="24"/>
          <w:lang w:eastAsia="ru-RU"/>
        </w:rPr>
        <w:t>:</w:t>
      </w:r>
    </w:p>
    <w:p w14:paraId="30146BD9"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1A7A1E47"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59E85758"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416BA4BC"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599B8B00"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3F305C83"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3D59DB71"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3B444D53"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465749BC"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1DB4904F"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КПП ___________</w:t>
      </w:r>
    </w:p>
    <w:p w14:paraId="3310E677"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A662CD0"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2CD1E947"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0BEF07BC"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p>
    <w:p w14:paraId="6C0880F3"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D47D953"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6869001E"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1F367D3B" w14:textId="77777777" w:rsidR="00816168" w:rsidRPr="002A4297" w:rsidRDefault="00816168" w:rsidP="00816168">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086EFD5B" w14:textId="77777777" w:rsidR="00816168" w:rsidRPr="002A4297" w:rsidRDefault="00816168" w:rsidP="00816168">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24FA3306" w14:textId="77777777" w:rsidR="00816168" w:rsidRPr="002A4297" w:rsidRDefault="00816168" w:rsidP="00816168">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2D84320A" w14:textId="77777777" w:rsidR="00816168" w:rsidRPr="002A4297" w:rsidRDefault="00816168" w:rsidP="00816168">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38080B3" w14:textId="77777777" w:rsidR="00816168" w:rsidRPr="002A4297" w:rsidRDefault="00816168" w:rsidP="00816168">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33D62F6A"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3AE5CDED"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1D19BD77"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7F8632D4"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5A58DC7C"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1E0F696D"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504C2F0C" w14:textId="77777777" w:rsidR="00816168" w:rsidRPr="002A4297" w:rsidRDefault="00816168" w:rsidP="0081616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16168" w:rsidRPr="002A4297" w14:paraId="3F1A8115" w14:textId="77777777" w:rsidTr="00D96860">
        <w:tc>
          <w:tcPr>
            <w:tcW w:w="4788" w:type="dxa"/>
            <w:shd w:val="clear" w:color="auto" w:fill="auto"/>
          </w:tcPr>
          <w:p w14:paraId="15B5BEE5"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869215E"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4320C9B"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16168" w:rsidRPr="002A4297" w14:paraId="0D958CAF" w14:textId="77777777" w:rsidTr="00D96860">
        <w:tc>
          <w:tcPr>
            <w:tcW w:w="4788" w:type="dxa"/>
            <w:shd w:val="clear" w:color="auto" w:fill="auto"/>
          </w:tcPr>
          <w:p w14:paraId="76D6D652"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Должность</w:t>
            </w:r>
          </w:p>
          <w:p w14:paraId="2AE903DF"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4846540F"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4D139951"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3ED986A"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4CFCC1C5"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A2834D"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93E78E" w14:textId="77777777" w:rsidR="00816168" w:rsidRPr="002A4297" w:rsidRDefault="00816168" w:rsidP="00D96860">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55271078" w14:textId="77777777" w:rsidR="00816168" w:rsidRPr="002A4297" w:rsidRDefault="00816168" w:rsidP="00D96860">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56AFBC49"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ED71D8E"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3D42BC9D" w14:textId="77777777" w:rsidR="00816168" w:rsidRPr="002A4297" w:rsidRDefault="00816168" w:rsidP="00816168">
      <w:pPr>
        <w:widowControl w:val="0"/>
        <w:spacing w:after="0" w:line="240" w:lineRule="auto"/>
        <w:rPr>
          <w:rFonts w:ascii="Times New Roman" w:eastAsia="Times New Roman" w:hAnsi="Times New Roman" w:cs="Times New Roman"/>
          <w:sz w:val="24"/>
          <w:szCs w:val="20"/>
          <w:lang w:eastAsia="ru-RU"/>
        </w:rPr>
      </w:pPr>
    </w:p>
    <w:p w14:paraId="444A9EDD" w14:textId="77777777" w:rsidR="00816168" w:rsidRPr="002A4297" w:rsidRDefault="00816168" w:rsidP="00816168">
      <w:pPr>
        <w:widowControl w:val="0"/>
        <w:spacing w:after="0" w:line="240" w:lineRule="auto"/>
        <w:rPr>
          <w:rFonts w:ascii="Times New Roman" w:eastAsia="Times New Roman" w:hAnsi="Times New Roman" w:cs="Times New Roman"/>
          <w:sz w:val="24"/>
          <w:szCs w:val="20"/>
          <w:lang w:eastAsia="ru-RU"/>
        </w:rPr>
      </w:pPr>
      <w:r w:rsidRPr="002A4297">
        <w:rPr>
          <w:rFonts w:ascii="Times New Roman" w:eastAsia="Times New Roman" w:hAnsi="Times New Roman" w:cs="Times New Roman"/>
          <w:sz w:val="24"/>
          <w:szCs w:val="20"/>
          <w:lang w:eastAsia="ru-RU"/>
        </w:rPr>
        <w:br w:type="page"/>
      </w:r>
    </w:p>
    <w:p w14:paraId="7DBD573A" w14:textId="77777777" w:rsidR="00816168" w:rsidRPr="002A4297" w:rsidRDefault="00816168" w:rsidP="00816168">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1</w:t>
      </w:r>
    </w:p>
    <w:p w14:paraId="63C84F31" w14:textId="77777777" w:rsidR="00816168" w:rsidRPr="002A4297" w:rsidRDefault="00816168" w:rsidP="00816168">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16930636" w14:textId="77777777" w:rsidR="00816168" w:rsidRPr="002A4297" w:rsidRDefault="00816168" w:rsidP="00816168">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2161FF50" w14:textId="77777777" w:rsidR="00816168" w:rsidRPr="002A4297" w:rsidRDefault="00816168" w:rsidP="00816168">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478C74A8" w14:textId="77777777" w:rsidR="00816168" w:rsidRPr="002A4297" w:rsidRDefault="00816168" w:rsidP="00816168">
      <w:pPr>
        <w:widowControl w:val="0"/>
        <w:snapToGrid w:val="0"/>
        <w:spacing w:after="0" w:line="240" w:lineRule="auto"/>
        <w:contextualSpacing/>
        <w:rPr>
          <w:rFonts w:ascii="Times New Roman" w:eastAsia="Times New Roman" w:hAnsi="Times New Roman" w:cs="Times New Roman"/>
          <w:sz w:val="24"/>
          <w:szCs w:val="24"/>
          <w:lang w:eastAsia="ru-RU"/>
        </w:rPr>
      </w:pPr>
    </w:p>
    <w:p w14:paraId="72642DA4" w14:textId="77777777" w:rsidR="00816168" w:rsidRPr="002A4297" w:rsidRDefault="00816168" w:rsidP="00816168">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0837D9E7" w14:textId="77777777" w:rsidR="00816168" w:rsidRPr="002A4297" w:rsidRDefault="00816168" w:rsidP="00816168">
      <w:pPr>
        <w:widowControl w:val="0"/>
        <w:snapToGrid w:val="0"/>
        <w:spacing w:after="0" w:line="240"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61AF26FE" w14:textId="77777777" w:rsidR="00816168" w:rsidRPr="002A4297" w:rsidRDefault="00816168" w:rsidP="00816168">
      <w:pPr>
        <w:widowControl w:val="0"/>
        <w:snapToGrid w:val="0"/>
        <w:spacing w:after="0" w:line="240" w:lineRule="auto"/>
        <w:contextualSpacing/>
        <w:rPr>
          <w:rFonts w:ascii="Times New Roman" w:eastAsia="Times New Roman" w:hAnsi="Times New Roman" w:cs="Times New Roman"/>
          <w:sz w:val="24"/>
          <w:szCs w:val="24"/>
          <w:lang w:eastAsia="ru-RU"/>
        </w:rPr>
      </w:pPr>
    </w:p>
    <w:p w14:paraId="1777C155" w14:textId="77777777" w:rsidR="00816168" w:rsidRPr="002A4297" w:rsidRDefault="00816168" w:rsidP="00816168">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840924C" w14:textId="77777777" w:rsidR="00816168" w:rsidRPr="002A4297" w:rsidRDefault="00816168" w:rsidP="00816168">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0396533" w14:textId="77777777" w:rsidR="00816168" w:rsidRPr="002A4297" w:rsidRDefault="00816168" w:rsidP="00816168">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14:paraId="04EC051C" w14:textId="77777777" w:rsidR="00816168" w:rsidRPr="002A4297" w:rsidRDefault="00816168" w:rsidP="00816168">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14:paraId="6D8CC3C2" w14:textId="77777777" w:rsidR="00816168" w:rsidRPr="002A4297" w:rsidRDefault="00816168" w:rsidP="00816168">
      <w:pPr>
        <w:widowControl w:val="0"/>
        <w:snapToGrid w:val="0"/>
        <w:spacing w:after="0" w:line="240" w:lineRule="auto"/>
        <w:contextualSpacing/>
        <w:jc w:val="both"/>
        <w:rPr>
          <w:rFonts w:ascii="Times New Roman" w:eastAsia="Times New Roman" w:hAnsi="Times New Roman" w:cs="Times New Roman"/>
          <w:sz w:val="24"/>
          <w:szCs w:val="24"/>
          <w:lang w:eastAsia="ru-RU"/>
        </w:rPr>
      </w:pPr>
    </w:p>
    <w:p w14:paraId="4C3ED958" w14:textId="77777777" w:rsidR="00816168" w:rsidRPr="002A4297" w:rsidRDefault="00816168" w:rsidP="0081616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 </w:t>
      </w:r>
      <w:r w:rsidRPr="002A4297">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A4297">
        <w:rPr>
          <w:rFonts w:ascii="Times New Roman" w:eastAsia="Times New Roman" w:hAnsi="Times New Roman" w:cs="Times New Roman"/>
          <w:sz w:val="24"/>
          <w:szCs w:val="24"/>
          <w:lang w:eastAsia="ru-RU"/>
        </w:rPr>
        <w:t xml:space="preserve"> _______, с одной стороны, и</w:t>
      </w:r>
    </w:p>
    <w:p w14:paraId="2224E627" w14:textId="77777777" w:rsidR="00816168" w:rsidRPr="002A4297" w:rsidRDefault="00816168" w:rsidP="0081616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2A4297">
        <w:rPr>
          <w:rFonts w:ascii="Times New Roman" w:eastAsia="Times New Roman" w:hAnsi="Times New Roman" w:cs="Times New Roman"/>
          <w:sz w:val="24"/>
          <w:szCs w:val="24"/>
          <w:lang w:eastAsia="ru-RU"/>
        </w:rPr>
        <w:t>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_____________________ </w:t>
      </w:r>
      <w:r w:rsidRPr="002A4297">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A4297">
        <w:rPr>
          <w:rFonts w:ascii="Times New Roman" w:eastAsia="Times New Roman" w:hAnsi="Times New Roman" w:cs="Times New Roman"/>
          <w:sz w:val="24"/>
          <w:szCs w:val="24"/>
          <w:lang w:eastAsia="ru-RU"/>
        </w:rPr>
        <w:t>_______,</w:t>
      </w:r>
      <w:r w:rsidRPr="002A4297">
        <w:rPr>
          <w:rFonts w:ascii="Times New Roman" w:eastAsia="Times New Roman" w:hAnsi="Times New Roman" w:cs="Times New Roman"/>
          <w:iCs/>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7C9E3032" w14:textId="77777777" w:rsidR="00816168" w:rsidRPr="002A4297" w:rsidRDefault="00816168" w:rsidP="00816168">
      <w:pPr>
        <w:widowControl w:val="0"/>
        <w:numPr>
          <w:ilvl w:val="2"/>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На основании договора</w:t>
      </w:r>
      <w:r w:rsidRPr="002A4297">
        <w:rPr>
          <w:rFonts w:ascii="Times New Roman" w:eastAsia="Times New Roman" w:hAnsi="Times New Roman" w:cs="Times New Roman"/>
          <w:bCs/>
          <w:sz w:val="24"/>
          <w:szCs w:val="24"/>
          <w:lang w:eastAsia="ru-RU"/>
        </w:rPr>
        <w:t xml:space="preserve"> купли-продажи недвижимого имущества </w:t>
      </w:r>
      <w:r w:rsidRPr="002A4297">
        <w:rPr>
          <w:rFonts w:ascii="Times New Roman" w:eastAsia="Times New Roman" w:hAnsi="Times New Roman" w:cs="Times New Roman"/>
          <w:sz w:val="24"/>
          <w:szCs w:val="24"/>
          <w:lang w:eastAsia="ru-RU"/>
        </w:rPr>
        <w:t>от_____ №_____ Продавец передает Покупателю, а принимает 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5BABD9AF" w14:textId="77777777" w:rsidR="00816168" w:rsidRPr="002A4297" w:rsidRDefault="00816168" w:rsidP="00816168">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ACB0196" w14:textId="77777777" w:rsidR="00816168" w:rsidRPr="002A4297" w:rsidRDefault="00816168" w:rsidP="00816168">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0908D0BB" w14:textId="77777777" w:rsidR="00816168" w:rsidRPr="002A4297" w:rsidRDefault="00816168" w:rsidP="0081616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21"/>
      </w:r>
    </w:p>
    <w:p w14:paraId="323C4584" w14:textId="77777777" w:rsidR="00816168" w:rsidRPr="002A4297" w:rsidRDefault="00816168" w:rsidP="0081616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22"/>
      </w:r>
    </w:p>
    <w:p w14:paraId="4D43998A" w14:textId="77777777" w:rsidR="00816168" w:rsidRPr="002A4297" w:rsidRDefault="00816168" w:rsidP="0081616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w:t>
      </w:r>
    </w:p>
    <w:p w14:paraId="35663300" w14:textId="77777777" w:rsidR="00816168" w:rsidRPr="002A4297" w:rsidRDefault="00816168" w:rsidP="00816168">
      <w:pPr>
        <w:widowControl w:val="0"/>
        <w:numPr>
          <w:ilvl w:val="0"/>
          <w:numId w:val="11"/>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2CBF681C"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4609BD3C"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7EAD7013"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14:paraId="5EB17B77"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9DA7A17"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D8AB9D8"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14:paraId="3E08661D"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3424DC9"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1AEFD67"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313C02AE"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3F91C5"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C82B21"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D2B4E6E"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14:paraId="716CA9B3"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70B72CC3"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3E3D350B"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 :окраска</w:t>
      </w:r>
      <w:proofErr w:type="gramEnd"/>
      <w:r w:rsidRPr="002A4297">
        <w:rPr>
          <w:rFonts w:ascii="Times New Roman" w:eastAsia="Times New Roman" w:hAnsi="Times New Roman" w:cs="Times New Roman"/>
          <w:i/>
          <w:sz w:val="24"/>
          <w:szCs w:val="24"/>
          <w:vertAlign w:val="superscript"/>
          <w:lang w:eastAsia="ru-RU"/>
        </w:rPr>
        <w:t>, обои, др. покрытие)</w:t>
      </w:r>
    </w:p>
    <w:p w14:paraId="4D28B8BE"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E443162"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92746B6"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2D059E2"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4E14FB8F"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603693B"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1BE8AC77"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482D1544"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495A8D9"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C7B49D2"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0CBF7F3"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4BF3E617"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6CEDEC3"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2944D9F3"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516A0376"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B13AAF1"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C91E106"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3729E96"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4F3AC0A0"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BFC95B1"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4407596E"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8FE984A"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A254C17"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3E4D5D6"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CEC5786"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61E66EEB"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603A12E6"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669"/>
        <w:gridCol w:w="3983"/>
      </w:tblGrid>
      <w:tr w:rsidR="00816168" w:rsidRPr="002A4297" w14:paraId="4B650F67" w14:textId="77777777" w:rsidTr="00D96860">
        <w:tc>
          <w:tcPr>
            <w:tcW w:w="371" w:type="pct"/>
            <w:vAlign w:val="center"/>
          </w:tcPr>
          <w:p w14:paraId="2EF3E01E" w14:textId="77777777" w:rsidR="00816168" w:rsidRPr="002A4297" w:rsidRDefault="00816168"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5CE99B37" w14:textId="77777777" w:rsidR="00816168" w:rsidRPr="002A4297" w:rsidRDefault="00816168" w:rsidP="00D96860">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08F46F4A" w14:textId="77777777" w:rsidR="00816168" w:rsidRPr="002A4297" w:rsidRDefault="00816168"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245E2959" w14:textId="77777777" w:rsidR="00816168" w:rsidRPr="002A4297" w:rsidRDefault="00816168"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16168" w:rsidRPr="002A4297" w14:paraId="367E8435" w14:textId="77777777" w:rsidTr="00D96860">
        <w:tc>
          <w:tcPr>
            <w:tcW w:w="371" w:type="pct"/>
            <w:vAlign w:val="center"/>
          </w:tcPr>
          <w:p w14:paraId="7F0CB49C" w14:textId="77777777" w:rsidR="00816168" w:rsidRPr="002A4297" w:rsidRDefault="00816168"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2579CED7" w14:textId="77777777" w:rsidR="00816168" w:rsidRPr="002A4297" w:rsidRDefault="00816168"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D00E5D9" w14:textId="77777777" w:rsidR="00816168" w:rsidRPr="002A4297" w:rsidRDefault="00816168"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168" w:rsidRPr="002A4297" w14:paraId="7ED516A9" w14:textId="77777777" w:rsidTr="00D96860">
        <w:tc>
          <w:tcPr>
            <w:tcW w:w="371" w:type="pct"/>
            <w:vAlign w:val="center"/>
          </w:tcPr>
          <w:p w14:paraId="2EA2BEF2" w14:textId="77777777" w:rsidR="00816168" w:rsidRPr="002A4297" w:rsidRDefault="00816168"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34840DA6" w14:textId="77777777" w:rsidR="00816168" w:rsidRPr="002A4297" w:rsidRDefault="00816168"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0C7AF0" w14:textId="77777777" w:rsidR="00816168" w:rsidRPr="002A4297" w:rsidRDefault="00816168"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E6D07" w:rsidRPr="002A4297" w14:paraId="2269526C" w14:textId="77777777" w:rsidTr="00D96860">
        <w:tc>
          <w:tcPr>
            <w:tcW w:w="371" w:type="pct"/>
            <w:vAlign w:val="center"/>
          </w:tcPr>
          <w:p w14:paraId="4FD34A8E"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77DFF87B"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664C9126"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E6D07" w:rsidRPr="002A4297" w14:paraId="55475757" w14:textId="77777777" w:rsidTr="00D96860">
        <w:tc>
          <w:tcPr>
            <w:tcW w:w="371" w:type="pct"/>
            <w:vAlign w:val="center"/>
          </w:tcPr>
          <w:p w14:paraId="3D8BB720"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33FD21D0"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1070494"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E6D07" w:rsidRPr="002A4297" w14:paraId="433466A6" w14:textId="77777777" w:rsidTr="00D96860">
        <w:tc>
          <w:tcPr>
            <w:tcW w:w="371" w:type="pct"/>
            <w:vAlign w:val="center"/>
          </w:tcPr>
          <w:p w14:paraId="2CEE7993"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53BAD57E"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19D1B7D"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E6D07" w:rsidRPr="002A4297" w14:paraId="0E8AD2C2" w14:textId="77777777" w:rsidTr="00D96860">
        <w:tc>
          <w:tcPr>
            <w:tcW w:w="371" w:type="pct"/>
            <w:vAlign w:val="center"/>
          </w:tcPr>
          <w:p w14:paraId="4C52B8C8"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1C87BFA1"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ECF3757"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E6D07" w:rsidRPr="002A4297" w14:paraId="0C736A14" w14:textId="77777777" w:rsidTr="00D96860">
        <w:tc>
          <w:tcPr>
            <w:tcW w:w="371" w:type="pct"/>
            <w:vAlign w:val="center"/>
          </w:tcPr>
          <w:p w14:paraId="7EC42142"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453CD770"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A21C445"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E6D07" w:rsidRPr="002A4297" w14:paraId="527D1490" w14:textId="77777777" w:rsidTr="00D96860">
        <w:tc>
          <w:tcPr>
            <w:tcW w:w="371" w:type="pct"/>
            <w:vAlign w:val="center"/>
          </w:tcPr>
          <w:p w14:paraId="42B94108"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5800997C"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A0D1220" w14:textId="77777777" w:rsidR="003E6D07" w:rsidRPr="002A4297" w:rsidRDefault="003E6D07" w:rsidP="00D968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238AC855"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E342D90"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2C4A821"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D72EA61"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1C9676C3" w14:textId="77777777" w:rsidR="00816168" w:rsidRPr="002A4297" w:rsidRDefault="00816168" w:rsidP="00816168">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5356E36A"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75F4BC6" w14:textId="77777777" w:rsidR="00816168" w:rsidRPr="002A4297" w:rsidRDefault="00816168" w:rsidP="00816168">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2DEAC4D8"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28E6B1C"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4CAFE671"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3284BA7"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0BEB0DE7"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3810E4A"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26"/>
      </w:r>
    </w:p>
    <w:p w14:paraId="190E0FA4" w14:textId="77777777" w:rsidR="00816168" w:rsidRPr="002A4297" w:rsidRDefault="00816168" w:rsidP="0081616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2A4297">
        <w:rPr>
          <w:rFonts w:ascii="Times New Roman" w:eastAsia="Times New Roman" w:hAnsi="Times New Roman" w:cs="Times New Roman"/>
          <w:sz w:val="20"/>
          <w:szCs w:val="20"/>
          <w:vertAlign w:val="superscript"/>
          <w:lang w:eastAsia="ru-RU"/>
        </w:rPr>
        <w:footnoteReference w:id="27"/>
      </w:r>
      <w:r w:rsidRPr="002A4297">
        <w:rPr>
          <w:rFonts w:ascii="Times New Roman" w:eastAsia="Times New Roman" w:hAnsi="Times New Roman" w:cs="Times New Roman"/>
          <w:sz w:val="24"/>
          <w:szCs w:val="24"/>
          <w:lang w:eastAsia="ru-RU"/>
        </w:rPr>
        <w:t>:</w:t>
      </w:r>
    </w:p>
    <w:p w14:paraId="4B7AC97D"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4090A21E"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07A82D59"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59E057A4" w14:textId="77777777" w:rsidR="00816168" w:rsidRPr="002A4297" w:rsidRDefault="00816168" w:rsidP="008161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0E8F2425" w14:textId="77777777" w:rsidR="00816168" w:rsidRPr="002A4297" w:rsidRDefault="00816168" w:rsidP="0081616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246A52B2" w14:textId="77777777" w:rsidR="00816168" w:rsidRPr="002A4297" w:rsidRDefault="00816168" w:rsidP="00816168">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816168" w:rsidRPr="002A4297" w14:paraId="5D9078EA" w14:textId="77777777" w:rsidTr="00D96860">
        <w:tc>
          <w:tcPr>
            <w:tcW w:w="355" w:type="pct"/>
          </w:tcPr>
          <w:p w14:paraId="1DF3336F"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966" w:type="pct"/>
          </w:tcPr>
          <w:p w14:paraId="1608E8B7"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ED48194"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697C0772"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c>
          <w:tcPr>
            <w:tcW w:w="640" w:type="pct"/>
          </w:tcPr>
          <w:p w14:paraId="563683D8"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046CD0BC"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816168" w:rsidRPr="002A4297" w14:paraId="2B83454C" w14:textId="77777777" w:rsidTr="00D96860">
        <w:tc>
          <w:tcPr>
            <w:tcW w:w="355" w:type="pct"/>
          </w:tcPr>
          <w:p w14:paraId="0A7B80D4"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c>
          <w:tcPr>
            <w:tcW w:w="966" w:type="pct"/>
          </w:tcPr>
          <w:p w14:paraId="3F09F3FF"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c>
          <w:tcPr>
            <w:tcW w:w="1920" w:type="pct"/>
          </w:tcPr>
          <w:p w14:paraId="7BE25334"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c>
          <w:tcPr>
            <w:tcW w:w="640" w:type="pct"/>
          </w:tcPr>
          <w:p w14:paraId="349EDC5D"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c>
          <w:tcPr>
            <w:tcW w:w="1119" w:type="pct"/>
          </w:tcPr>
          <w:p w14:paraId="4D78B9F8"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r>
      <w:tr w:rsidR="00816168" w:rsidRPr="002A4297" w14:paraId="6670A112" w14:textId="77777777" w:rsidTr="00D96860">
        <w:tc>
          <w:tcPr>
            <w:tcW w:w="355" w:type="pct"/>
          </w:tcPr>
          <w:p w14:paraId="66064528"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c>
          <w:tcPr>
            <w:tcW w:w="966" w:type="pct"/>
          </w:tcPr>
          <w:p w14:paraId="1997F37D"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c>
          <w:tcPr>
            <w:tcW w:w="1920" w:type="pct"/>
          </w:tcPr>
          <w:p w14:paraId="7564C1B9"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c>
          <w:tcPr>
            <w:tcW w:w="640" w:type="pct"/>
          </w:tcPr>
          <w:p w14:paraId="3568C2B4"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c>
          <w:tcPr>
            <w:tcW w:w="1119" w:type="pct"/>
          </w:tcPr>
          <w:p w14:paraId="0F024DD5"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r>
      <w:tr w:rsidR="00816168" w:rsidRPr="002A4297" w14:paraId="22398986" w14:textId="77777777" w:rsidTr="00D96860">
        <w:tc>
          <w:tcPr>
            <w:tcW w:w="355" w:type="pct"/>
          </w:tcPr>
          <w:p w14:paraId="09E00E54"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c>
          <w:tcPr>
            <w:tcW w:w="966" w:type="pct"/>
          </w:tcPr>
          <w:p w14:paraId="7392575F"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c>
          <w:tcPr>
            <w:tcW w:w="1920" w:type="pct"/>
          </w:tcPr>
          <w:p w14:paraId="502ED3D1"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c>
          <w:tcPr>
            <w:tcW w:w="640" w:type="pct"/>
          </w:tcPr>
          <w:p w14:paraId="2F80DFF4"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c>
          <w:tcPr>
            <w:tcW w:w="1119" w:type="pct"/>
          </w:tcPr>
          <w:p w14:paraId="7E1C641C" w14:textId="77777777" w:rsidR="00816168" w:rsidRPr="002A4297" w:rsidRDefault="00816168" w:rsidP="00D96860">
            <w:pPr>
              <w:widowControl w:val="0"/>
              <w:snapToGrid w:val="0"/>
              <w:jc w:val="center"/>
              <w:rPr>
                <w:rFonts w:ascii="Times New Roman" w:eastAsia="Times New Roman" w:hAnsi="Times New Roman" w:cs="Times New Roman"/>
                <w:sz w:val="24"/>
                <w:szCs w:val="24"/>
                <w:lang w:eastAsia="ru-RU"/>
              </w:rPr>
            </w:pPr>
          </w:p>
        </w:tc>
      </w:tr>
    </w:tbl>
    <w:p w14:paraId="145D9D31" w14:textId="77777777" w:rsidR="00816168" w:rsidRPr="002A4297" w:rsidRDefault="00816168" w:rsidP="00816168">
      <w:pPr>
        <w:widowControl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16168" w:rsidRPr="002A4297" w14:paraId="67F3AD51" w14:textId="77777777" w:rsidTr="00D96860">
        <w:tc>
          <w:tcPr>
            <w:tcW w:w="4788" w:type="dxa"/>
            <w:shd w:val="clear" w:color="auto" w:fill="auto"/>
          </w:tcPr>
          <w:p w14:paraId="66642D86"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2C336DE2"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C0B48C6"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16168" w:rsidRPr="002A4297" w14:paraId="3FC2805A" w14:textId="77777777" w:rsidTr="00D96860">
        <w:tc>
          <w:tcPr>
            <w:tcW w:w="4788" w:type="dxa"/>
            <w:shd w:val="clear" w:color="auto" w:fill="auto"/>
          </w:tcPr>
          <w:p w14:paraId="0A4CF105"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Должность</w:t>
            </w:r>
          </w:p>
          <w:p w14:paraId="44C6F235"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1F46A73C"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748A6350"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C10EEF1"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30AB8F8F"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0AF2C1A"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B3BC268" w14:textId="77777777" w:rsidR="00816168" w:rsidRPr="002A4297" w:rsidRDefault="00816168" w:rsidP="00D96860">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5E9DC4E7" w14:textId="77777777" w:rsidR="00816168" w:rsidRPr="002A4297" w:rsidRDefault="00816168" w:rsidP="00D96860">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6597C9CD"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B25AF4B"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23C2C7B3" w14:textId="77777777" w:rsidR="00816168" w:rsidRPr="002A4297" w:rsidRDefault="00816168" w:rsidP="00816168">
      <w:pPr>
        <w:widowControl w:val="0"/>
        <w:pBdr>
          <w:bottom w:val="single" w:sz="12" w:space="1" w:color="auto"/>
        </w:pBdr>
        <w:spacing w:after="0" w:line="240" w:lineRule="auto"/>
        <w:rPr>
          <w:rFonts w:ascii="Times New Roman" w:eastAsia="Times New Roman" w:hAnsi="Times New Roman" w:cs="Times New Roman"/>
          <w:sz w:val="24"/>
          <w:szCs w:val="24"/>
          <w:lang w:eastAsia="ru-RU"/>
        </w:rPr>
      </w:pPr>
    </w:p>
    <w:p w14:paraId="0273F10D" w14:textId="77777777" w:rsidR="00816168" w:rsidRPr="002A4297" w:rsidRDefault="00816168" w:rsidP="00816168">
      <w:pPr>
        <w:widowControl w:val="0"/>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16168" w:rsidRPr="002A4297" w14:paraId="2CC1E6A9" w14:textId="77777777" w:rsidTr="00D96860">
        <w:tc>
          <w:tcPr>
            <w:tcW w:w="4788" w:type="dxa"/>
            <w:shd w:val="clear" w:color="auto" w:fill="auto"/>
          </w:tcPr>
          <w:p w14:paraId="34F33D17"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27B6C21"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3F0177E"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16168" w:rsidRPr="002A4297" w14:paraId="1B8F144E" w14:textId="77777777" w:rsidTr="00D96860">
        <w:tc>
          <w:tcPr>
            <w:tcW w:w="4788" w:type="dxa"/>
            <w:shd w:val="clear" w:color="auto" w:fill="auto"/>
          </w:tcPr>
          <w:p w14:paraId="25BAA97A"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Должность</w:t>
            </w:r>
          </w:p>
          <w:p w14:paraId="05047D1F"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1840D2E6"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9E783B8"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11B4EC3C"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64D76AB9"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7262C80" w14:textId="77777777" w:rsidR="00816168" w:rsidRPr="002A4297" w:rsidRDefault="00816168" w:rsidP="00D96860">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E85F68D"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4506714"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B0AA3FD" w14:textId="77777777" w:rsidR="00816168" w:rsidRPr="002A4297" w:rsidRDefault="00816168" w:rsidP="00816168">
      <w:pPr>
        <w:widowControl w:val="0"/>
        <w:spacing w:after="0" w:line="240"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14:paraId="42420ED5" w14:textId="77777777" w:rsidR="00816168" w:rsidRPr="002A4297" w:rsidRDefault="00816168" w:rsidP="00816168">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2</w:t>
      </w:r>
    </w:p>
    <w:p w14:paraId="7B3FC6C2" w14:textId="77777777" w:rsidR="00816168" w:rsidRPr="002A4297" w:rsidRDefault="00816168" w:rsidP="00816168">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58B90852" w14:textId="77777777" w:rsidR="00816168" w:rsidRPr="002A4297" w:rsidRDefault="00816168" w:rsidP="00816168">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4D8117C4" w14:textId="77777777" w:rsidR="00816168" w:rsidRPr="002A4297" w:rsidRDefault="00816168" w:rsidP="00816168">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6C799C35" w14:textId="77777777" w:rsidR="00816168" w:rsidRPr="002A4297" w:rsidRDefault="00816168" w:rsidP="00816168">
      <w:pPr>
        <w:widowControl w:val="0"/>
        <w:spacing w:after="0" w:line="240" w:lineRule="auto"/>
        <w:ind w:left="360"/>
        <w:rPr>
          <w:rFonts w:ascii="Times New Roman" w:eastAsia="Times New Roman" w:hAnsi="Times New Roman" w:cs="Times New Roman"/>
          <w:b/>
          <w:sz w:val="24"/>
          <w:szCs w:val="24"/>
          <w:lang w:eastAsia="ru-RU"/>
        </w:rPr>
      </w:pPr>
    </w:p>
    <w:p w14:paraId="106A8D93" w14:textId="77777777" w:rsidR="00816168" w:rsidRPr="002A4297" w:rsidRDefault="00816168" w:rsidP="00816168">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62C5FEAA" w14:textId="77777777" w:rsidR="00816168" w:rsidRPr="002A4297" w:rsidRDefault="00816168" w:rsidP="00816168">
      <w:pPr>
        <w:spacing w:after="0" w:line="240" w:lineRule="auto"/>
        <w:contextualSpacing/>
        <w:jc w:val="both"/>
        <w:rPr>
          <w:rFonts w:ascii="Times New Roman" w:eastAsia="Calibri" w:hAnsi="Times New Roman" w:cs="Times New Roman"/>
          <w:sz w:val="24"/>
          <w:szCs w:val="24"/>
          <w:lang w:eastAsia="ru-RU"/>
        </w:rPr>
      </w:pPr>
    </w:p>
    <w:p w14:paraId="60C7BDC9" w14:textId="77777777" w:rsidR="00816168" w:rsidRPr="00F0621D" w:rsidRDefault="00816168" w:rsidP="0081616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9C8B5CA" w14:textId="77777777" w:rsidR="00816168" w:rsidRPr="00F0621D" w:rsidRDefault="00816168" w:rsidP="0081616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32"/>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3F2E431" w14:textId="77777777" w:rsidR="00816168" w:rsidRPr="00F0621D" w:rsidRDefault="00816168" w:rsidP="0081616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8291587" w14:textId="77777777" w:rsidR="00816168" w:rsidRPr="00F0621D" w:rsidRDefault="00816168" w:rsidP="0081616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3"/>
      </w:r>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4B2B9AD5" w14:textId="77777777" w:rsidR="00816168" w:rsidRPr="00F0621D" w:rsidRDefault="00816168" w:rsidP="0081616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62DFBF75" w14:textId="77777777" w:rsidR="00816168" w:rsidRPr="00F0621D" w:rsidRDefault="00816168" w:rsidP="0081616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4"/>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35"/>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36"/>
      </w:r>
      <w:r w:rsidRPr="00F0621D">
        <w:rPr>
          <w:rFonts w:ascii="Times New Roman" w:eastAsia="Times New Roman" w:hAnsi="Times New Roman" w:cs="Times New Roman"/>
          <w:iCs/>
          <w:sz w:val="24"/>
          <w:szCs w:val="24"/>
          <w:lang w:eastAsia="ru-RU"/>
        </w:rPr>
        <w:t>.</w:t>
      </w:r>
    </w:p>
    <w:p w14:paraId="3CC0E2CA" w14:textId="77777777" w:rsidR="00816168" w:rsidRPr="00F0621D" w:rsidRDefault="00816168" w:rsidP="0081616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F0621D">
        <w:rPr>
          <w:rFonts w:ascii="Times New Roman" w:eastAsia="Times New Roman" w:hAnsi="Times New Roman" w:cs="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EC93FD1" w14:textId="77777777" w:rsidR="00816168" w:rsidRPr="00F0621D" w:rsidRDefault="00816168" w:rsidP="0081616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9A20600" w14:textId="77777777" w:rsidR="00816168" w:rsidRPr="00F0621D" w:rsidRDefault="00816168" w:rsidP="0081616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7CCF601" w14:textId="77777777" w:rsidR="00816168" w:rsidRPr="001E0678" w:rsidRDefault="00816168" w:rsidP="00816168">
      <w:pPr>
        <w:autoSpaceDE w:val="0"/>
        <w:autoSpaceDN w:val="0"/>
        <w:spacing w:after="0" w:line="240" w:lineRule="auto"/>
        <w:rPr>
          <w:rFonts w:ascii="Times New Roman" w:eastAsia="Times New Roman" w:hAnsi="Times New Roman" w:cs="Times New Roman"/>
          <w:sz w:val="24"/>
          <w:szCs w:val="24"/>
          <w:lang w:eastAsia="ru-RU"/>
        </w:rPr>
      </w:pPr>
    </w:p>
    <w:p w14:paraId="0D06738F" w14:textId="77777777" w:rsidR="00816168" w:rsidRPr="001E0678" w:rsidRDefault="00816168" w:rsidP="00816168">
      <w:pPr>
        <w:autoSpaceDE w:val="0"/>
        <w:autoSpaceDN w:val="0"/>
        <w:spacing w:after="0" w:line="240" w:lineRule="auto"/>
        <w:jc w:val="both"/>
        <w:rPr>
          <w:rFonts w:ascii="Times New Roman" w:eastAsia="Times New Roman" w:hAnsi="Times New Roman" w:cs="Times New Roman"/>
          <w:iCs/>
          <w:sz w:val="24"/>
          <w:szCs w:val="24"/>
          <w:lang w:eastAsia="ru-RU"/>
        </w:rPr>
      </w:pPr>
    </w:p>
    <w:p w14:paraId="4B8BFDB4" w14:textId="77777777" w:rsidR="00816168" w:rsidRPr="00140C09" w:rsidRDefault="00816168" w:rsidP="00816168">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5490CA8A" w14:textId="77777777" w:rsidR="00816168" w:rsidRPr="002A4297" w:rsidRDefault="00816168" w:rsidP="00816168">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16168" w:rsidRPr="002A4297" w14:paraId="051A676C" w14:textId="77777777" w:rsidTr="00D96860">
        <w:tc>
          <w:tcPr>
            <w:tcW w:w="4788" w:type="dxa"/>
            <w:shd w:val="clear" w:color="auto" w:fill="auto"/>
          </w:tcPr>
          <w:p w14:paraId="51B6FC67"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3FDE750"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6E9FD77A"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16168" w:rsidRPr="002A4297" w14:paraId="01D69891" w14:textId="77777777" w:rsidTr="00D96860">
        <w:tc>
          <w:tcPr>
            <w:tcW w:w="4788" w:type="dxa"/>
            <w:shd w:val="clear" w:color="auto" w:fill="auto"/>
          </w:tcPr>
          <w:p w14:paraId="60FE56B3"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7"/>
            </w:r>
            <w:r w:rsidRPr="002A4297">
              <w:rPr>
                <w:rFonts w:ascii="Times New Roman" w:eastAsia="Times New Roman" w:hAnsi="Times New Roman" w:cs="Times New Roman"/>
                <w:sz w:val="24"/>
                <w:szCs w:val="24"/>
                <w:lang w:eastAsia="ru-RU"/>
              </w:rPr>
              <w:t>Должность</w:t>
            </w:r>
          </w:p>
          <w:p w14:paraId="18510146"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6AA91A6"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08A2887E"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E5AEE90"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617EEB45"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14918D"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920C61B" w14:textId="77777777" w:rsidR="00816168" w:rsidRPr="002A4297" w:rsidRDefault="00816168" w:rsidP="00D96860">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95CEB9F" w14:textId="77777777" w:rsidR="00816168" w:rsidRPr="002A4297" w:rsidRDefault="00816168" w:rsidP="00D96860">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CC82FAA" w14:textId="77777777" w:rsidR="00816168" w:rsidRPr="002A4297" w:rsidRDefault="00816168" w:rsidP="00D9686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6D9852B" w14:textId="77777777" w:rsidR="00816168" w:rsidRPr="002A4297" w:rsidRDefault="00816168" w:rsidP="00D9686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20A7B344" w14:textId="77777777" w:rsidR="00816168" w:rsidRPr="002A4297" w:rsidRDefault="00816168" w:rsidP="00816168">
      <w:pPr>
        <w:spacing w:after="0" w:line="240" w:lineRule="auto"/>
        <w:contextualSpacing/>
        <w:jc w:val="both"/>
        <w:rPr>
          <w:rFonts w:ascii="Times New Roman" w:eastAsia="Calibri" w:hAnsi="Times New Roman" w:cs="Times New Roman"/>
          <w:sz w:val="24"/>
          <w:szCs w:val="20"/>
          <w:lang w:eastAsia="ru-RU"/>
        </w:rPr>
      </w:pPr>
    </w:p>
    <w:p w14:paraId="5C950135" w14:textId="77777777" w:rsidR="00816168" w:rsidRPr="002A4297" w:rsidRDefault="00816168" w:rsidP="00816168">
      <w:pPr>
        <w:widowControl w:val="0"/>
        <w:spacing w:after="0" w:line="240" w:lineRule="auto"/>
        <w:rPr>
          <w:rFonts w:ascii="Times New Roman" w:eastAsia="Times New Roman" w:hAnsi="Times New Roman" w:cs="Times New Roman"/>
          <w:sz w:val="24"/>
          <w:szCs w:val="20"/>
          <w:lang w:eastAsia="ru-RU"/>
        </w:rPr>
      </w:pPr>
    </w:p>
    <w:sectPr w:rsidR="00816168" w:rsidRPr="002A429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FBE60" w14:textId="77777777" w:rsidR="00370985" w:rsidRDefault="00370985" w:rsidP="00816168">
      <w:pPr>
        <w:spacing w:after="0" w:line="240" w:lineRule="auto"/>
      </w:pPr>
      <w:r>
        <w:separator/>
      </w:r>
    </w:p>
  </w:endnote>
  <w:endnote w:type="continuationSeparator" w:id="0">
    <w:p w14:paraId="060980B1" w14:textId="77777777" w:rsidR="00370985" w:rsidRDefault="00370985" w:rsidP="0081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B102" w14:textId="77777777" w:rsidR="00D96860" w:rsidRDefault="00D9686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F5A97" w14:textId="77777777" w:rsidR="00D96860" w:rsidRDefault="006D1EB2">
    <w:pPr>
      <w:pStyle w:val="a7"/>
    </w:pPr>
    <w:r>
      <w:rPr>
        <w:noProof/>
        <w:lang w:eastAsia="ru-RU"/>
      </w:rPr>
      <w:drawing>
        <wp:inline distT="0" distB="0" distL="0" distR="0" wp14:anchorId="700685EF" wp14:editId="454D1FDB">
          <wp:extent cx="9526" cy="9526"/>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6CB7C" w14:textId="77777777" w:rsidR="00D96860" w:rsidRDefault="00D968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EEFE3" w14:textId="77777777" w:rsidR="00370985" w:rsidRDefault="00370985" w:rsidP="00816168">
      <w:pPr>
        <w:spacing w:after="0" w:line="240" w:lineRule="auto"/>
      </w:pPr>
      <w:r>
        <w:separator/>
      </w:r>
    </w:p>
  </w:footnote>
  <w:footnote w:type="continuationSeparator" w:id="0">
    <w:p w14:paraId="24050625" w14:textId="77777777" w:rsidR="00370985" w:rsidRDefault="00370985" w:rsidP="00816168">
      <w:pPr>
        <w:spacing w:after="0" w:line="240" w:lineRule="auto"/>
      </w:pPr>
      <w:r>
        <w:continuationSeparator/>
      </w:r>
    </w:p>
  </w:footnote>
  <w:footnote w:id="1">
    <w:p w14:paraId="3ACBDC1E" w14:textId="77777777" w:rsidR="00D96860" w:rsidRPr="001B6F8F" w:rsidRDefault="00D96860" w:rsidP="00816168">
      <w:pPr>
        <w:pStyle w:val="a9"/>
        <w:jc w:val="both"/>
      </w:pPr>
      <w:r w:rsidRPr="001B6F8F">
        <w:rPr>
          <w:rStyle w:val="af5"/>
        </w:rPr>
        <w:footnoteRef/>
      </w:r>
      <w:r w:rsidRPr="001B6F8F">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w:t>
      </w:r>
      <w:r>
        <w:t>Продавец</w:t>
      </w:r>
      <w:r w:rsidRPr="001B6F8F">
        <w:t>»» дополнить предложением: «в лице своего филиала ______________(указать наименование филиала, заключающего Договор)».</w:t>
      </w:r>
    </w:p>
  </w:footnote>
  <w:footnote w:id="2">
    <w:p w14:paraId="39C83048" w14:textId="77777777" w:rsidR="00D96860" w:rsidRPr="001B6F8F" w:rsidRDefault="00D96860" w:rsidP="00816168">
      <w:pPr>
        <w:pStyle w:val="a9"/>
        <w:jc w:val="both"/>
      </w:pPr>
      <w:r w:rsidRPr="001B6F8F">
        <w:rPr>
          <w:rStyle w:val="af5"/>
        </w:rPr>
        <w:footnoteRef/>
      </w:r>
      <w:r w:rsidRPr="001B6F8F">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
    <w:p w14:paraId="4FF11BA3" w14:textId="77777777" w:rsidR="00D96860" w:rsidRPr="001B6F8F" w:rsidRDefault="00D96860" w:rsidP="00816168">
      <w:pPr>
        <w:pStyle w:val="a9"/>
        <w:jc w:val="both"/>
      </w:pPr>
      <w:r w:rsidRPr="001B6F8F">
        <w:rPr>
          <w:rStyle w:val="af5"/>
        </w:rPr>
        <w:footnoteRef/>
      </w:r>
      <w:r w:rsidRPr="001B6F8F">
        <w:t xml:space="preserve"> Приводится описание недвижимости и его характеристики (</w:t>
      </w:r>
      <w:r>
        <w:t xml:space="preserve">помещение / </w:t>
      </w:r>
      <w:r w:rsidRPr="001B6F8F">
        <w:t>здание</w:t>
      </w:r>
      <w:r>
        <w:t xml:space="preserve"> </w:t>
      </w:r>
      <w:r w:rsidRPr="001B6F8F">
        <w:t>/</w:t>
      </w:r>
      <w:r>
        <w:t xml:space="preserve"> </w:t>
      </w:r>
      <w:r w:rsidRPr="001B6F8F">
        <w:t>сооружение</w:t>
      </w:r>
      <w:r>
        <w:t xml:space="preserve"> </w:t>
      </w:r>
      <w:r w:rsidRPr="001B6F8F">
        <w:t>/</w:t>
      </w:r>
      <w:r>
        <w:t xml:space="preserve"> </w:t>
      </w:r>
      <w:r w:rsidRPr="001B6F8F">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
    <w:p w14:paraId="6FBE221D" w14:textId="77777777" w:rsidR="00D96860" w:rsidRPr="00A6567F" w:rsidRDefault="00D96860" w:rsidP="00816168">
      <w:pPr>
        <w:pStyle w:val="a9"/>
        <w:jc w:val="both"/>
      </w:pPr>
      <w:r w:rsidRPr="00A6567F">
        <w:rPr>
          <w:rStyle w:val="af5"/>
        </w:rPr>
        <w:footnoteRef/>
      </w:r>
      <w:r w:rsidRPr="00A6567F">
        <w:t xml:space="preserve"> Указывается в соответствии с </w:t>
      </w:r>
      <w:r w:rsidRPr="001B6F8F">
        <w:t>Единым государственным реестром недвижимости.</w:t>
      </w:r>
    </w:p>
  </w:footnote>
  <w:footnote w:id="5">
    <w:p w14:paraId="6C2FB3EF" w14:textId="77777777" w:rsidR="00D96860" w:rsidRPr="00A6567F" w:rsidRDefault="00D96860" w:rsidP="00816168">
      <w:pPr>
        <w:pStyle w:val="a9"/>
        <w:jc w:val="both"/>
      </w:pPr>
      <w:r w:rsidRPr="00A6567F">
        <w:rPr>
          <w:rStyle w:val="af5"/>
        </w:rPr>
        <w:footnoteRef/>
      </w:r>
      <w:r w:rsidRPr="00A6567F">
        <w:t xml:space="preserve"> </w:t>
      </w:r>
      <w:r w:rsidRPr="001B6F8F">
        <w:t>Указывается в соответствии с Единым государственным реестром недвижимости.</w:t>
      </w:r>
    </w:p>
  </w:footnote>
  <w:footnote w:id="6">
    <w:p w14:paraId="7D16CC56" w14:textId="77777777" w:rsidR="00D96860" w:rsidRPr="001B6F8F" w:rsidRDefault="00D96860" w:rsidP="00816168">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
    <w:p w14:paraId="6EA9EA76" w14:textId="77777777" w:rsidR="00D96860" w:rsidRPr="001B6F8F" w:rsidRDefault="00D96860" w:rsidP="00816168">
      <w:pPr>
        <w:pStyle w:val="a9"/>
        <w:jc w:val="both"/>
      </w:pPr>
      <w:r w:rsidRPr="001B6F8F">
        <w:rPr>
          <w:rStyle w:val="af5"/>
        </w:rPr>
        <w:footnoteRef/>
      </w:r>
      <w:r w:rsidRPr="001B6F8F">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
    <w:p w14:paraId="0794AE60" w14:textId="77777777" w:rsidR="00D96860" w:rsidRPr="001B6F8F" w:rsidRDefault="00D96860" w:rsidP="00816168">
      <w:pPr>
        <w:pStyle w:val="a9"/>
        <w:jc w:val="both"/>
      </w:pPr>
      <w:r w:rsidRPr="001B6F8F">
        <w:rPr>
          <w:rStyle w:val="af5"/>
        </w:rPr>
        <w:footnoteRef/>
      </w:r>
      <w:r w:rsidRPr="001B6F8F">
        <w:t xml:space="preserve"> Указать дату и номер регистрации права собственности в Едином государственном реестре недвижимости.</w:t>
      </w:r>
    </w:p>
  </w:footnote>
  <w:footnote w:id="9">
    <w:p w14:paraId="6DF255F0" w14:textId="77777777" w:rsidR="00D96860" w:rsidRPr="00A6567F" w:rsidRDefault="00D96860" w:rsidP="00816168">
      <w:pPr>
        <w:pStyle w:val="a9"/>
        <w:jc w:val="both"/>
      </w:pPr>
      <w:r w:rsidRPr="00A6567F">
        <w:rPr>
          <w:rStyle w:val="af5"/>
        </w:rPr>
        <w:footnoteRef/>
      </w:r>
      <w:r w:rsidRPr="00A6567F">
        <w:t xml:space="preserve"> </w:t>
      </w:r>
      <w:r>
        <w:t xml:space="preserve">Если Продавец имеет </w:t>
      </w:r>
      <w:r w:rsidRPr="008F3557">
        <w:t xml:space="preserve">перед третьими лицами долги </w:t>
      </w:r>
      <w:r w:rsidRPr="00A6567F">
        <w:rPr>
          <w:lang w:eastAsia="ru-RU"/>
        </w:rPr>
        <w:t>по оплате коммунальных, эксплуатационных, административно-хозяйственных услуг и по иным платежам по Имуществу</w:t>
      </w:r>
      <w:r>
        <w:rPr>
          <w:lang w:eastAsia="ru-RU"/>
        </w:rPr>
        <w:t>, то указывается порядок и сроки уплаты данных платежей</w:t>
      </w:r>
      <w:r w:rsidRPr="00A6567F">
        <w:t>.</w:t>
      </w:r>
    </w:p>
  </w:footnote>
  <w:footnote w:id="10">
    <w:p w14:paraId="04D7D9D1" w14:textId="77777777" w:rsidR="00D96860" w:rsidRPr="00EB3074" w:rsidRDefault="00D96860" w:rsidP="00816168">
      <w:pPr>
        <w:pStyle w:val="a9"/>
        <w:jc w:val="both"/>
      </w:pPr>
      <w:r w:rsidRPr="001B6F8F">
        <w:rPr>
          <w:rStyle w:val="af5"/>
        </w:rPr>
        <w:footnoteRef/>
      </w:r>
      <w:r w:rsidRPr="001B6F8F">
        <w:t xml:space="preserve"> Здесь и далее при подобном указании места для заполнения стоимости («_________ (_________) ________») перед </w:t>
      </w:r>
      <w:r w:rsidRPr="00EB3074">
        <w:t>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1">
    <w:p w14:paraId="67CBE3B1" w14:textId="77777777" w:rsidR="00D96860" w:rsidRPr="001B6F8F" w:rsidRDefault="00D96860" w:rsidP="00816168">
      <w:pPr>
        <w:pStyle w:val="a9"/>
        <w:jc w:val="both"/>
      </w:pPr>
      <w:r w:rsidRPr="001B6F8F">
        <w:rPr>
          <w:rStyle w:val="af5"/>
        </w:rPr>
        <w:footnoteRef/>
      </w:r>
      <w:r w:rsidRPr="001B6F8F">
        <w:t xml:space="preserve"> Указать соответствующий суд, входящий в судебную систему Российской Федерации, по месту нахождения ЦА или ТБ (подразделение банка, заключающего Договор).</w:t>
      </w:r>
    </w:p>
  </w:footnote>
  <w:footnote w:id="12">
    <w:p w14:paraId="13EAE30E" w14:textId="77777777" w:rsidR="00D96860" w:rsidRPr="0035618A" w:rsidRDefault="00D96860" w:rsidP="00816168">
      <w:pPr>
        <w:pStyle w:val="a9"/>
        <w:jc w:val="both"/>
      </w:pPr>
      <w:r w:rsidRPr="001541BF">
        <w:rPr>
          <w:rStyle w:val="af5"/>
        </w:rPr>
        <w:footnoteRef/>
      </w:r>
      <w:r w:rsidRPr="001541BF">
        <w:t xml:space="preserve"> </w:t>
      </w:r>
      <w:r w:rsidRPr="001541BF">
        <w:rPr>
          <w:bCs/>
        </w:rPr>
        <w:t>Подключение</w:t>
      </w:r>
      <w:r w:rsidRPr="001541BF">
        <w:t xml:space="preserve"> - действие, последствием которого является передача информации между оборудованием контрагента и инфраструктурой или </w:t>
      </w:r>
      <w:r w:rsidRPr="0035618A">
        <w:t>средствам вычислительной техники (СВТ) Банка.</w:t>
      </w:r>
    </w:p>
  </w:footnote>
  <w:footnote w:id="13">
    <w:p w14:paraId="35155D30" w14:textId="77777777" w:rsidR="00D96860" w:rsidRPr="0035618A" w:rsidRDefault="00D96860" w:rsidP="00816168">
      <w:pPr>
        <w:pStyle w:val="a9"/>
        <w:jc w:val="both"/>
      </w:pPr>
      <w:r w:rsidRPr="0035618A">
        <w:rPr>
          <w:rStyle w:val="af5"/>
        </w:rPr>
        <w:footnoteRef/>
      </w:r>
      <w:r w:rsidRPr="0035618A">
        <w:rPr>
          <w:rStyle w:val="af5"/>
        </w:rPr>
        <w:t xml:space="preserve"> </w:t>
      </w:r>
      <w:r w:rsidRPr="0035618A">
        <w:rPr>
          <w:bCs/>
        </w:rPr>
        <w:t>Оборудование</w:t>
      </w:r>
      <w:r w:rsidRPr="0035618A">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
    <w:p w14:paraId="0FA4D0C2" w14:textId="77777777" w:rsidR="00D96860" w:rsidRPr="0035618A" w:rsidRDefault="00D96860" w:rsidP="00816168">
      <w:pPr>
        <w:pStyle w:val="a9"/>
        <w:jc w:val="both"/>
      </w:pPr>
      <w:r w:rsidRPr="0035618A">
        <w:rPr>
          <w:rStyle w:val="af5"/>
        </w:rPr>
        <w:footnoteRef/>
      </w:r>
      <w:r w:rsidRPr="0035618A">
        <w:rPr>
          <w:rStyle w:val="af5"/>
        </w:rPr>
        <w:t xml:space="preserve"> </w:t>
      </w:r>
      <w:r w:rsidRPr="0035618A">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5">
    <w:p w14:paraId="40E95F8B" w14:textId="77777777" w:rsidR="00D96860" w:rsidRPr="0035618A" w:rsidRDefault="00D96860" w:rsidP="00816168">
      <w:pPr>
        <w:pStyle w:val="a9"/>
        <w:jc w:val="both"/>
      </w:pPr>
      <w:r w:rsidRPr="0035618A">
        <w:rPr>
          <w:rStyle w:val="af5"/>
        </w:rPr>
        <w:footnoteRef/>
      </w:r>
      <w:r w:rsidRPr="0035618A">
        <w:t xml:space="preserve"> Для договоров с физическими лицами слово «работников» удалить.</w:t>
      </w:r>
    </w:p>
  </w:footnote>
  <w:footnote w:id="16">
    <w:p w14:paraId="540332C2" w14:textId="77777777" w:rsidR="00D96860" w:rsidRPr="001B6F8F" w:rsidRDefault="00D96860" w:rsidP="00816168">
      <w:pPr>
        <w:pStyle w:val="a9"/>
        <w:jc w:val="both"/>
      </w:pPr>
      <w:r w:rsidRPr="001B6F8F">
        <w:rPr>
          <w:rStyle w:val="af5"/>
        </w:rPr>
        <w:footnoteRef/>
      </w:r>
      <w:r w:rsidRPr="001B6F8F">
        <w:t xml:space="preserve"> Приводится полное наименование органа, осуществляющего государственный кадастровый учет и государственную регистрацию прав.</w:t>
      </w:r>
    </w:p>
  </w:footnote>
  <w:footnote w:id="17">
    <w:p w14:paraId="19BF1F76" w14:textId="77777777" w:rsidR="00D96860" w:rsidRPr="001B6F8F" w:rsidRDefault="00D96860" w:rsidP="00816168">
      <w:pPr>
        <w:pStyle w:val="a9"/>
        <w:jc w:val="both"/>
      </w:pPr>
      <w:r w:rsidRPr="001B6F8F">
        <w:rPr>
          <w:rStyle w:val="af5"/>
        </w:rPr>
        <w:footnoteRef/>
      </w:r>
      <w:r w:rsidRPr="001B6F8F">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w:t>
      </w:r>
      <w:proofErr w:type="spellStart"/>
      <w:r w:rsidRPr="001B6F8F">
        <w:t>e-mail</w:t>
      </w:r>
      <w:proofErr w:type="spellEnd"/>
      <w:r w:rsidRPr="001B6F8F">
        <w:t xml:space="preserve"> (при наличии), иные виды и способы связи, приводятся также сведения о его регистрации в этом качестве.</w:t>
      </w:r>
    </w:p>
  </w:footnote>
  <w:footnote w:id="18">
    <w:p w14:paraId="5426A352" w14:textId="77777777" w:rsidR="00D96860" w:rsidRPr="001B6F8F" w:rsidRDefault="00D96860" w:rsidP="00816168">
      <w:pPr>
        <w:pStyle w:val="a9"/>
        <w:jc w:val="both"/>
      </w:pPr>
      <w:r w:rsidRPr="001B6F8F">
        <w:rPr>
          <w:rStyle w:val="af5"/>
        </w:rPr>
        <w:footnoteRef/>
      </w:r>
      <w:r w:rsidRPr="001B6F8F">
        <w:t xml:space="preserve"> Пункт указывается при необходимости.</w:t>
      </w:r>
    </w:p>
  </w:footnote>
  <w:footnote w:id="19">
    <w:p w14:paraId="69545621" w14:textId="77777777" w:rsidR="00D96860" w:rsidRPr="001B6F8F" w:rsidRDefault="00D96860" w:rsidP="00816168">
      <w:pPr>
        <w:pStyle w:val="a9"/>
        <w:jc w:val="both"/>
      </w:pPr>
      <w:r w:rsidRPr="001B6F8F">
        <w:rPr>
          <w:rStyle w:val="af5"/>
        </w:rPr>
        <w:footnoteRef/>
      </w:r>
      <w:r w:rsidRPr="001B6F8F">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0">
    <w:p w14:paraId="63792BEB" w14:textId="77777777" w:rsidR="00D96860" w:rsidRPr="001B6F8F" w:rsidRDefault="00D96860" w:rsidP="00816168">
      <w:pPr>
        <w:pStyle w:val="a9"/>
        <w:jc w:val="both"/>
      </w:pPr>
      <w:r w:rsidRPr="001B6F8F">
        <w:rPr>
          <w:rStyle w:val="af5"/>
        </w:rPr>
        <w:footnoteRef/>
      </w:r>
      <w:r w:rsidRPr="001B6F8F">
        <w:t xml:space="preserve"> Приводится описание недвижимости и его характеристики (</w:t>
      </w:r>
      <w:r>
        <w:t xml:space="preserve">помещение / </w:t>
      </w:r>
      <w:r w:rsidRPr="001B6F8F">
        <w:t>здание</w:t>
      </w:r>
      <w:r>
        <w:t xml:space="preserve"> </w:t>
      </w:r>
      <w:r w:rsidRPr="001B6F8F">
        <w:t>/</w:t>
      </w:r>
      <w:r>
        <w:t xml:space="preserve"> </w:t>
      </w:r>
      <w:r w:rsidRPr="001B6F8F">
        <w:t>сооружение</w:t>
      </w:r>
      <w:r>
        <w:t xml:space="preserve"> </w:t>
      </w:r>
      <w:r w:rsidRPr="001B6F8F">
        <w:t>/</w:t>
      </w:r>
      <w:r>
        <w:t xml:space="preserve"> </w:t>
      </w:r>
      <w:r w:rsidRPr="001B6F8F">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21">
    <w:p w14:paraId="3A96C0D8" w14:textId="77777777" w:rsidR="00D96860" w:rsidRPr="001B6F8F" w:rsidRDefault="00D96860" w:rsidP="00816168">
      <w:pPr>
        <w:pStyle w:val="a9"/>
        <w:jc w:val="both"/>
      </w:pPr>
      <w:r w:rsidRPr="001B6F8F">
        <w:rPr>
          <w:rStyle w:val="af5"/>
        </w:rPr>
        <w:footnoteRef/>
      </w:r>
      <w:r w:rsidRPr="001B6F8F">
        <w:t xml:space="preserve"> Указывается в соответствии с Единым государственным реестром недвижимости.</w:t>
      </w:r>
    </w:p>
  </w:footnote>
  <w:footnote w:id="22">
    <w:p w14:paraId="4470FC94" w14:textId="77777777" w:rsidR="00D96860" w:rsidRPr="001B6F8F" w:rsidRDefault="00D96860" w:rsidP="00816168">
      <w:pPr>
        <w:pStyle w:val="a9"/>
        <w:jc w:val="both"/>
      </w:pPr>
      <w:r w:rsidRPr="001B6F8F">
        <w:rPr>
          <w:rStyle w:val="af5"/>
        </w:rPr>
        <w:footnoteRef/>
      </w:r>
      <w:r w:rsidRPr="001B6F8F">
        <w:t xml:space="preserve"> Указывается в соответствии с Единым государственным реестром недвижимости.</w:t>
      </w:r>
    </w:p>
  </w:footnote>
  <w:footnote w:id="23">
    <w:p w14:paraId="3D969900" w14:textId="77777777" w:rsidR="00D96860" w:rsidRPr="001B6F8F" w:rsidRDefault="00D96860" w:rsidP="00816168">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4">
    <w:p w14:paraId="557869AB" w14:textId="77777777" w:rsidR="00D96860" w:rsidRPr="001B6F8F" w:rsidRDefault="00D96860" w:rsidP="00816168">
      <w:pPr>
        <w:pStyle w:val="a9"/>
        <w:jc w:val="both"/>
      </w:pPr>
      <w:r w:rsidRPr="001B6F8F">
        <w:rPr>
          <w:rStyle w:val="af5"/>
        </w:rPr>
        <w:footnoteRef/>
      </w:r>
      <w:r w:rsidRPr="001B6F8F">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077AA8B4" w14:textId="77777777" w:rsidR="00D96860" w:rsidRPr="001B6F8F" w:rsidRDefault="00D96860" w:rsidP="00816168">
      <w:pPr>
        <w:pStyle w:val="a9"/>
        <w:jc w:val="both"/>
      </w:pPr>
      <w:r w:rsidRPr="001B6F8F">
        <w:rPr>
          <w:rStyle w:val="af5"/>
        </w:rPr>
        <w:footnoteRef/>
      </w:r>
      <w:r w:rsidRPr="001B6F8F">
        <w:t xml:space="preserve"> Указать дату и номер регистрации права собственности в Едином государственном реестре недвижимости.</w:t>
      </w:r>
    </w:p>
  </w:footnote>
  <w:footnote w:id="26">
    <w:p w14:paraId="07A6C43B" w14:textId="77777777" w:rsidR="00D96860" w:rsidRPr="001B6F8F" w:rsidRDefault="00D96860" w:rsidP="00816168">
      <w:pPr>
        <w:pStyle w:val="a9"/>
        <w:jc w:val="both"/>
      </w:pPr>
      <w:r w:rsidRPr="001B6F8F">
        <w:rPr>
          <w:rStyle w:val="af5"/>
        </w:rPr>
        <w:footnoteRef/>
      </w:r>
      <w:r w:rsidRPr="001B6F8F">
        <w:t xml:space="preserve"> Подробно (с соответствующими реквизитами) указать перечень передаваемых документов, принадлежностей.</w:t>
      </w:r>
    </w:p>
  </w:footnote>
  <w:footnote w:id="27">
    <w:p w14:paraId="23C2BFCF" w14:textId="77777777" w:rsidR="00D96860" w:rsidRPr="001B6F8F" w:rsidRDefault="00D96860" w:rsidP="00816168">
      <w:pPr>
        <w:pStyle w:val="a9"/>
        <w:jc w:val="both"/>
      </w:pPr>
      <w:r w:rsidRPr="001B6F8F">
        <w:rPr>
          <w:rStyle w:val="af5"/>
        </w:rPr>
        <w:footnoteRef/>
      </w:r>
      <w:r w:rsidRPr="001B6F8F">
        <w:t xml:space="preserve"> Указывается каждый индивидуальный прибор учета отдельно.</w:t>
      </w:r>
    </w:p>
  </w:footnote>
  <w:footnote w:id="28">
    <w:p w14:paraId="014540C5" w14:textId="77777777" w:rsidR="00D96860" w:rsidRPr="001B6F8F" w:rsidRDefault="00D96860" w:rsidP="00816168">
      <w:pPr>
        <w:pStyle w:val="a9"/>
        <w:jc w:val="both"/>
      </w:pPr>
      <w:r w:rsidRPr="001B6F8F">
        <w:rPr>
          <w:rStyle w:val="af5"/>
        </w:rPr>
        <w:footnoteRef/>
      </w:r>
      <w:r w:rsidRPr="001B6F8F">
        <w:t xml:space="preserve"> Если у двери </w:t>
      </w:r>
      <w:r>
        <w:t>Объекта</w:t>
      </w:r>
      <w:r w:rsidRPr="001B6F8F">
        <w:t xml:space="preserve"> несколько замков, то указывается по каждому замку.</w:t>
      </w:r>
    </w:p>
  </w:footnote>
  <w:footnote w:id="29">
    <w:p w14:paraId="58D26D81" w14:textId="77777777" w:rsidR="00D96860" w:rsidRPr="001B6F8F" w:rsidRDefault="00D96860" w:rsidP="00816168">
      <w:pPr>
        <w:pStyle w:val="a9"/>
        <w:jc w:val="both"/>
      </w:pPr>
      <w:r w:rsidRPr="001B6F8F">
        <w:rPr>
          <w:rStyle w:val="af5"/>
        </w:rPr>
        <w:footnoteRef/>
      </w:r>
      <w:r w:rsidRPr="001B6F8F">
        <w:t xml:space="preserve"> Если у </w:t>
      </w:r>
      <w:r>
        <w:t>Объекта</w:t>
      </w:r>
      <w:r w:rsidRPr="001B6F8F">
        <w:t xml:space="preserve"> несколько дверей, то указывается по каждой двери.</w:t>
      </w:r>
    </w:p>
  </w:footnote>
  <w:footnote w:id="30">
    <w:p w14:paraId="1BBFC096" w14:textId="77777777" w:rsidR="00D96860" w:rsidRPr="001B6F8F" w:rsidRDefault="00D96860" w:rsidP="00816168">
      <w:pPr>
        <w:pStyle w:val="a9"/>
        <w:jc w:val="both"/>
      </w:pPr>
      <w:r w:rsidRPr="001B6F8F">
        <w:rPr>
          <w:rStyle w:val="af5"/>
        </w:rPr>
        <w:footnoteRef/>
      </w:r>
      <w:r w:rsidRPr="001B6F8F">
        <w:t xml:space="preserve"> Пункт указывается при необходимости.</w:t>
      </w:r>
    </w:p>
  </w:footnote>
  <w:footnote w:id="31">
    <w:p w14:paraId="264C0DD0" w14:textId="77777777" w:rsidR="00D96860" w:rsidRPr="001B6F8F" w:rsidRDefault="00D96860" w:rsidP="00816168">
      <w:pPr>
        <w:pStyle w:val="a9"/>
        <w:jc w:val="both"/>
      </w:pPr>
      <w:r w:rsidRPr="001B6F8F">
        <w:rPr>
          <w:rStyle w:val="af5"/>
        </w:rPr>
        <w:footnoteRef/>
      </w:r>
      <w:r w:rsidRPr="001B6F8F">
        <w:t xml:space="preserve"> Пункт указывается при необходимости.</w:t>
      </w:r>
    </w:p>
  </w:footnote>
  <w:footnote w:id="32">
    <w:p w14:paraId="4EBABDCD" w14:textId="77777777" w:rsidR="00D96860" w:rsidRPr="00887520" w:rsidRDefault="00D96860" w:rsidP="00816168">
      <w:pPr>
        <w:pStyle w:val="a9"/>
      </w:pPr>
      <w:r w:rsidRPr="00887520">
        <w:rPr>
          <w:rStyle w:val="af5"/>
        </w:rPr>
        <w:footnoteRef/>
      </w:r>
      <w:r w:rsidRPr="00887520">
        <w:t xml:space="preserve"> Если применимо.</w:t>
      </w:r>
    </w:p>
  </w:footnote>
  <w:footnote w:id="33">
    <w:p w14:paraId="6D10481F" w14:textId="77777777" w:rsidR="00D96860" w:rsidRPr="00887520" w:rsidRDefault="00D96860" w:rsidP="00816168">
      <w:pPr>
        <w:pStyle w:val="HTML"/>
        <w:jc w:val="both"/>
        <w:rPr>
          <w:rFonts w:ascii="Times New Roman" w:eastAsia="Calibri" w:hAnsi="Times New Roman" w:cs="Times New Roman"/>
        </w:rPr>
      </w:pPr>
      <w:r w:rsidRPr="00887520">
        <w:rPr>
          <w:rStyle w:val="af5"/>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4">
    <w:p w14:paraId="24ABC79F" w14:textId="77777777" w:rsidR="00D96860" w:rsidRPr="00887520" w:rsidRDefault="00D96860" w:rsidP="00816168">
      <w:pPr>
        <w:pStyle w:val="a9"/>
        <w:jc w:val="both"/>
      </w:pPr>
      <w:r w:rsidRPr="00887520">
        <w:rPr>
          <w:rStyle w:val="af5"/>
        </w:rPr>
        <w:footnoteRef/>
      </w:r>
      <w:r w:rsidRPr="00887520">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35">
    <w:p w14:paraId="6D15EA10" w14:textId="77777777" w:rsidR="00D96860" w:rsidRPr="00887520" w:rsidRDefault="00D96860" w:rsidP="00816168">
      <w:pPr>
        <w:pStyle w:val="a9"/>
      </w:pPr>
      <w:r w:rsidRPr="00887520">
        <w:rPr>
          <w:rStyle w:val="af5"/>
        </w:rPr>
        <w:footnoteRef/>
      </w:r>
      <w:r w:rsidRPr="00887520">
        <w:t xml:space="preserve"> Номер (при наличии), дата и заголовок (при наличии).</w:t>
      </w:r>
    </w:p>
  </w:footnote>
  <w:footnote w:id="36">
    <w:p w14:paraId="7CC156B4" w14:textId="77777777" w:rsidR="00D96860" w:rsidRPr="00732A86" w:rsidRDefault="00D96860" w:rsidP="00816168">
      <w:pPr>
        <w:pStyle w:val="a9"/>
        <w:jc w:val="both"/>
      </w:pPr>
      <w:r w:rsidRPr="00732A86">
        <w:rPr>
          <w:rStyle w:val="af5"/>
        </w:rPr>
        <w:footnoteRef/>
      </w:r>
      <w:r w:rsidRPr="00732A86">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732A86">
        <w:rPr>
          <w:lang w:val="en-US"/>
        </w:rPr>
        <w:t>sms</w:t>
      </w:r>
      <w:proofErr w:type="spellEnd"/>
      <w:r w:rsidRPr="00732A86">
        <w:t xml:space="preserve"> и мессенджеров, аудио- и видеозаписи и т.п.</w:t>
      </w:r>
    </w:p>
  </w:footnote>
  <w:footnote w:id="37">
    <w:p w14:paraId="20283100" w14:textId="77777777" w:rsidR="00D96860" w:rsidRPr="001B6F8F" w:rsidRDefault="00D96860" w:rsidP="00816168">
      <w:pPr>
        <w:pStyle w:val="a9"/>
        <w:jc w:val="both"/>
      </w:pPr>
      <w:r w:rsidRPr="001B6F8F">
        <w:rPr>
          <w:rStyle w:val="af5"/>
        </w:rPr>
        <w:footnoteRef/>
      </w:r>
      <w:r w:rsidRPr="001B6F8F">
        <w:t xml:space="preserve"> Пункт указывается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7989E" w14:textId="77777777" w:rsidR="00D96860" w:rsidRDefault="00D9686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B20CB" w14:textId="77777777" w:rsidR="00D96860" w:rsidRDefault="00D9686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C3A14" w14:textId="77777777" w:rsidR="00D96860" w:rsidRDefault="00D968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7"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8"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47429562">
    <w:abstractNumId w:val="4"/>
  </w:num>
  <w:num w:numId="2" w16cid:durableId="1981811945">
    <w:abstractNumId w:val="10"/>
  </w:num>
  <w:num w:numId="3" w16cid:durableId="1522158936">
    <w:abstractNumId w:val="5"/>
  </w:num>
  <w:num w:numId="4" w16cid:durableId="1817838302">
    <w:abstractNumId w:val="0"/>
  </w:num>
  <w:num w:numId="5" w16cid:durableId="70976286">
    <w:abstractNumId w:val="3"/>
  </w:num>
  <w:num w:numId="6" w16cid:durableId="1177647730">
    <w:abstractNumId w:val="7"/>
  </w:num>
  <w:num w:numId="7" w16cid:durableId="1598631145">
    <w:abstractNumId w:val="1"/>
  </w:num>
  <w:num w:numId="8" w16cid:durableId="297146701">
    <w:abstractNumId w:val="9"/>
  </w:num>
  <w:num w:numId="9" w16cid:durableId="896091706">
    <w:abstractNumId w:val="6"/>
  </w:num>
  <w:num w:numId="10" w16cid:durableId="680082508">
    <w:abstractNumId w:val="2"/>
  </w:num>
  <w:num w:numId="11" w16cid:durableId="349111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75"/>
    <w:rsid w:val="000C6E44"/>
    <w:rsid w:val="000F2055"/>
    <w:rsid w:val="00255415"/>
    <w:rsid w:val="00297F21"/>
    <w:rsid w:val="00370985"/>
    <w:rsid w:val="003E6D07"/>
    <w:rsid w:val="005E4948"/>
    <w:rsid w:val="006D1EB2"/>
    <w:rsid w:val="00816168"/>
    <w:rsid w:val="008B4C8E"/>
    <w:rsid w:val="00930A8B"/>
    <w:rsid w:val="00A362F0"/>
    <w:rsid w:val="00B43E69"/>
    <w:rsid w:val="00C05375"/>
    <w:rsid w:val="00C521FC"/>
    <w:rsid w:val="00C631C3"/>
    <w:rsid w:val="00D95CFA"/>
    <w:rsid w:val="00D96860"/>
    <w:rsid w:val="00FC7DFE"/>
    <w:rsid w:val="00FE4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7E99E"/>
  <w15:chartTrackingRefBased/>
  <w15:docId w15:val="{593FE981-B327-4F89-93D4-130A8FDD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16168"/>
  </w:style>
  <w:style w:type="paragraph" w:styleId="10">
    <w:name w:val="heading 1"/>
    <w:basedOn w:val="a1"/>
    <w:next w:val="a1"/>
    <w:link w:val="11"/>
    <w:uiPriority w:val="9"/>
    <w:qFormat/>
    <w:rsid w:val="00816168"/>
    <w:pPr>
      <w:keepNext/>
      <w:widowControl w:val="0"/>
      <w:tabs>
        <w:tab w:val="left" w:pos="680"/>
      </w:tabs>
      <w:spacing w:after="0" w:line="240" w:lineRule="auto"/>
      <w:ind w:left="709" w:hanging="142"/>
      <w:jc w:val="right"/>
      <w:outlineLvl w:val="0"/>
    </w:pPr>
    <w:rPr>
      <w:rFonts w:ascii="Times New Roman" w:eastAsia="Times New Roman" w:hAnsi="Times New Roman" w:cs="Times New Roman"/>
      <w:b/>
      <w:sz w:val="24"/>
      <w:szCs w:val="20"/>
      <w:lang w:val="x-none" w:eastAsia="x-none"/>
    </w:rPr>
  </w:style>
  <w:style w:type="paragraph" w:styleId="5">
    <w:name w:val="heading 5"/>
    <w:basedOn w:val="a1"/>
    <w:next w:val="a1"/>
    <w:link w:val="50"/>
    <w:uiPriority w:val="9"/>
    <w:semiHidden/>
    <w:unhideWhenUsed/>
    <w:qFormat/>
    <w:rsid w:val="00816168"/>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816168"/>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816168"/>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816168"/>
  </w:style>
  <w:style w:type="paragraph" w:styleId="a7">
    <w:name w:val="footer"/>
    <w:basedOn w:val="a1"/>
    <w:link w:val="a8"/>
    <w:uiPriority w:val="99"/>
    <w:unhideWhenUsed/>
    <w:rsid w:val="00816168"/>
    <w:pPr>
      <w:tabs>
        <w:tab w:val="center" w:pos="4677"/>
        <w:tab w:val="right" w:pos="9355"/>
      </w:tabs>
      <w:spacing w:after="0" w:line="240" w:lineRule="auto"/>
    </w:pPr>
  </w:style>
  <w:style w:type="character" w:customStyle="1" w:styleId="a8">
    <w:name w:val="Нижний колонтитул Знак"/>
    <w:basedOn w:val="a2"/>
    <w:link w:val="a7"/>
    <w:uiPriority w:val="99"/>
    <w:rsid w:val="00816168"/>
  </w:style>
  <w:style w:type="character" w:customStyle="1" w:styleId="11">
    <w:name w:val="Заголовок 1 Знак"/>
    <w:basedOn w:val="a2"/>
    <w:link w:val="10"/>
    <w:uiPriority w:val="9"/>
    <w:rsid w:val="00816168"/>
    <w:rPr>
      <w:rFonts w:ascii="Times New Roman" w:eastAsia="Times New Roman" w:hAnsi="Times New Roman" w:cs="Times New Roman"/>
      <w:b/>
      <w:sz w:val="24"/>
      <w:szCs w:val="20"/>
      <w:lang w:val="x-none" w:eastAsia="x-none"/>
    </w:rPr>
  </w:style>
  <w:style w:type="character" w:customStyle="1" w:styleId="50">
    <w:name w:val="Заголовок 5 Знак"/>
    <w:basedOn w:val="a2"/>
    <w:link w:val="5"/>
    <w:uiPriority w:val="9"/>
    <w:semiHidden/>
    <w:rsid w:val="00816168"/>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816168"/>
    <w:rPr>
      <w:rFonts w:ascii="Times New Roman" w:eastAsia="Times New Roman" w:hAnsi="Times New Roman" w:cs="Times New Roman"/>
      <w:b/>
      <w:sz w:val="24"/>
      <w:szCs w:val="20"/>
      <w:lang w:val="x-none" w:eastAsia="x-none"/>
    </w:rPr>
  </w:style>
  <w:style w:type="paragraph" w:customStyle="1" w:styleId="51">
    <w:name w:val="Заголовок 51"/>
    <w:basedOn w:val="a1"/>
    <w:next w:val="a1"/>
    <w:uiPriority w:val="9"/>
    <w:semiHidden/>
    <w:unhideWhenUsed/>
    <w:qFormat/>
    <w:rsid w:val="00816168"/>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816168"/>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816168"/>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816168"/>
    <w:rPr>
      <w:rFonts w:ascii="Times New Roman" w:eastAsia="Times New Roman" w:hAnsi="Times New Roman" w:cs="Times New Roman"/>
      <w:sz w:val="20"/>
      <w:szCs w:val="20"/>
      <w:lang w:val="x-none" w:eastAsia="x-none"/>
    </w:rPr>
  </w:style>
  <w:style w:type="paragraph" w:styleId="ab">
    <w:name w:val="annotation text"/>
    <w:basedOn w:val="a1"/>
    <w:link w:val="ac"/>
    <w:uiPriority w:val="99"/>
    <w:unhideWhenUsed/>
    <w:rsid w:val="00816168"/>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примечания Знак"/>
    <w:basedOn w:val="a2"/>
    <w:link w:val="ab"/>
    <w:uiPriority w:val="99"/>
    <w:rsid w:val="00816168"/>
    <w:rPr>
      <w:rFonts w:ascii="Times New Roman" w:eastAsia="Times New Roman" w:hAnsi="Times New Roman" w:cs="Times New Roman"/>
      <w:sz w:val="20"/>
      <w:szCs w:val="20"/>
      <w:lang w:val="x-none" w:eastAsia="x-none"/>
    </w:rPr>
  </w:style>
  <w:style w:type="paragraph" w:styleId="ad">
    <w:name w:val="Body Text"/>
    <w:basedOn w:val="a1"/>
    <w:link w:val="ae"/>
    <w:uiPriority w:val="99"/>
    <w:unhideWhenUsed/>
    <w:rsid w:val="00816168"/>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816168"/>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816168"/>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816168"/>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816168"/>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816168"/>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816168"/>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3">
    <w:name w:val="Обычный1"/>
    <w:uiPriority w:val="99"/>
    <w:rsid w:val="00816168"/>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816168"/>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816168"/>
    <w:rPr>
      <w:rFonts w:ascii="Times New Roman" w:hAnsi="Times New Roman" w:cs="Times New Roman" w:hint="default"/>
      <w:vertAlign w:val="superscript"/>
    </w:rPr>
  </w:style>
  <w:style w:type="character" w:customStyle="1" w:styleId="FontStyle36">
    <w:name w:val="Font Style36"/>
    <w:uiPriority w:val="99"/>
    <w:rsid w:val="00816168"/>
    <w:rPr>
      <w:rFonts w:ascii="Times New Roman" w:hAnsi="Times New Roman" w:cs="Times New Roman" w:hint="default"/>
      <w:sz w:val="20"/>
      <w:szCs w:val="20"/>
    </w:rPr>
  </w:style>
  <w:style w:type="paragraph" w:styleId="af6">
    <w:name w:val="Balloon Text"/>
    <w:basedOn w:val="a1"/>
    <w:link w:val="af7"/>
    <w:uiPriority w:val="99"/>
    <w:semiHidden/>
    <w:unhideWhenUsed/>
    <w:rsid w:val="00816168"/>
    <w:pPr>
      <w:widowControl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2"/>
    <w:link w:val="af6"/>
    <w:uiPriority w:val="99"/>
    <w:semiHidden/>
    <w:rsid w:val="00816168"/>
    <w:rPr>
      <w:rFonts w:ascii="Tahoma" w:eastAsia="Times New Roman" w:hAnsi="Tahoma" w:cs="Tahoma"/>
      <w:sz w:val="16"/>
      <w:szCs w:val="16"/>
      <w:lang w:eastAsia="ru-RU"/>
    </w:rPr>
  </w:style>
  <w:style w:type="paragraph" w:styleId="af8">
    <w:name w:val="endnote text"/>
    <w:basedOn w:val="a1"/>
    <w:link w:val="af9"/>
    <w:uiPriority w:val="99"/>
    <w:semiHidden/>
    <w:unhideWhenUsed/>
    <w:rsid w:val="00816168"/>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816168"/>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816168"/>
    <w:rPr>
      <w:vertAlign w:val="superscript"/>
    </w:rPr>
  </w:style>
  <w:style w:type="paragraph" w:styleId="20">
    <w:name w:val="Body Text Indent 2"/>
    <w:basedOn w:val="a1"/>
    <w:link w:val="21"/>
    <w:uiPriority w:val="99"/>
    <w:semiHidden/>
    <w:unhideWhenUsed/>
    <w:rsid w:val="00816168"/>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816168"/>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16168"/>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816168"/>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816168"/>
    <w:rPr>
      <w:sz w:val="16"/>
      <w:szCs w:val="16"/>
    </w:rPr>
  </w:style>
  <w:style w:type="paragraph" w:styleId="afc">
    <w:name w:val="annotation subject"/>
    <w:basedOn w:val="ab"/>
    <w:next w:val="ab"/>
    <w:link w:val="afd"/>
    <w:uiPriority w:val="99"/>
    <w:semiHidden/>
    <w:unhideWhenUsed/>
    <w:rsid w:val="00816168"/>
    <w:rPr>
      <w:b/>
      <w:bCs/>
      <w:lang w:val="ru-RU" w:eastAsia="ru-RU"/>
    </w:rPr>
  </w:style>
  <w:style w:type="character" w:customStyle="1" w:styleId="afd">
    <w:name w:val="Тема примечания Знак"/>
    <w:basedOn w:val="ac"/>
    <w:link w:val="afc"/>
    <w:uiPriority w:val="99"/>
    <w:semiHidden/>
    <w:rsid w:val="00816168"/>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816168"/>
    <w:pPr>
      <w:spacing w:after="0" w:line="240" w:lineRule="auto"/>
    </w:pPr>
    <w:rPr>
      <w:rFonts w:ascii="Times New Roman" w:eastAsia="Times New Roman" w:hAnsi="Times New Roman" w:cs="Times New Roman"/>
      <w:sz w:val="20"/>
      <w:szCs w:val="20"/>
      <w:lang w:eastAsia="ru-RU"/>
    </w:rPr>
  </w:style>
  <w:style w:type="paragraph" w:customStyle="1" w:styleId="14">
    <w:name w:val="Абзац списка1"/>
    <w:basedOn w:val="a1"/>
    <w:rsid w:val="00816168"/>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816168"/>
    <w:rPr>
      <w:vanish w:val="0"/>
      <w:webHidden w:val="0"/>
      <w:specVanish w:val="0"/>
    </w:rPr>
  </w:style>
  <w:style w:type="character" w:styleId="aff">
    <w:name w:val="Hyperlink"/>
    <w:uiPriority w:val="99"/>
    <w:unhideWhenUsed/>
    <w:rsid w:val="00816168"/>
    <w:rPr>
      <w:color w:val="0000FF"/>
      <w:u w:val="single"/>
    </w:rPr>
  </w:style>
  <w:style w:type="paragraph" w:styleId="HTML">
    <w:name w:val="HTML Preformatted"/>
    <w:basedOn w:val="a1"/>
    <w:link w:val="HTML0"/>
    <w:uiPriority w:val="99"/>
    <w:unhideWhenUsed/>
    <w:rsid w:val="0081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816168"/>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816168"/>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3"/>
    <w:qFormat/>
    <w:rsid w:val="00816168"/>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816168"/>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816168"/>
    <w:rPr>
      <w:rFonts w:ascii="Times New Roman" w:eastAsia="Times New Roman" w:hAnsi="Times New Roman" w:cs="Times New Roman"/>
      <w:sz w:val="20"/>
      <w:szCs w:val="20"/>
      <w:lang w:eastAsia="ru-RU"/>
    </w:rPr>
  </w:style>
  <w:style w:type="character" w:customStyle="1" w:styleId="FontStyle16">
    <w:name w:val="Font Style16"/>
    <w:rsid w:val="00816168"/>
    <w:rPr>
      <w:rFonts w:ascii="Times New Roman" w:hAnsi="Times New Roman" w:cs="Times New Roman" w:hint="default"/>
    </w:rPr>
  </w:style>
  <w:style w:type="paragraph" w:customStyle="1" w:styleId="aff0">
    <w:name w:val="Îáû÷íûé"/>
    <w:basedOn w:val="a1"/>
    <w:rsid w:val="00816168"/>
    <w:pPr>
      <w:spacing w:after="0" w:line="240" w:lineRule="auto"/>
      <w:jc w:val="both"/>
    </w:pPr>
    <w:rPr>
      <w:rFonts w:ascii="Arial" w:hAnsi="Arial" w:cs="Arial"/>
      <w:sz w:val="24"/>
      <w:szCs w:val="24"/>
    </w:rPr>
  </w:style>
  <w:style w:type="table" w:styleId="aff1">
    <w:name w:val="Table Grid"/>
    <w:basedOn w:val="a3"/>
    <w:uiPriority w:val="59"/>
    <w:rsid w:val="008161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816168"/>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816168"/>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816168"/>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816168"/>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816168"/>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816168"/>
    <w:pPr>
      <w:spacing w:after="200" w:line="276" w:lineRule="auto"/>
      <w:ind w:left="283" w:hanging="283"/>
      <w:contextualSpacing/>
    </w:pPr>
  </w:style>
  <w:style w:type="table" w:customStyle="1" w:styleId="18">
    <w:name w:val="Сетка таблицы1"/>
    <w:basedOn w:val="a3"/>
    <w:next w:val="aff1"/>
    <w:uiPriority w:val="59"/>
    <w:rsid w:val="00816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816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816168"/>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816168"/>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AE5EF0F2326DA3FEAF5AF2251CDFCE19.dms.sberbank.ru/AE5EF0F2326DA3FEAF5AF2251CDFCE19-B58ED377F2226ECC43CD8335D541B716-EBCBCD1F5893CDBD024E801B98021FE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4531</Words>
  <Characters>25830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Черушев Евгений Владимирович</dc:creator>
  <cp:keywords/>
  <dc:description/>
  <cp:lastModifiedBy>Агеева Ирина Георгиевна</cp:lastModifiedBy>
  <cp:revision>2</cp:revision>
  <dcterms:created xsi:type="dcterms:W3CDTF">2024-07-19T11:45:00Z</dcterms:created>
  <dcterms:modified xsi:type="dcterms:W3CDTF">2024-07-19T11:45:00Z</dcterms:modified>
</cp:coreProperties>
</file>