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8B2A41" w14:textId="3943A831" w:rsidR="006B19FE" w:rsidRDefault="004F426A" w:rsidP="006B19F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4F426A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4F426A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4F426A">
        <w:rPr>
          <w:rFonts w:ascii="Times New Roman" w:hAnsi="Times New Roman" w:cs="Times New Roman"/>
          <w:color w:val="000000"/>
          <w:sz w:val="24"/>
          <w:szCs w:val="24"/>
        </w:rPr>
        <w:t>, д. 5, лит.</w:t>
      </w:r>
      <w:proofErr w:type="gramEnd"/>
      <w:r w:rsidRPr="004F426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4F426A">
        <w:rPr>
          <w:rFonts w:ascii="Times New Roman" w:hAnsi="Times New Roman" w:cs="Times New Roman"/>
          <w:color w:val="000000"/>
          <w:sz w:val="24"/>
          <w:szCs w:val="24"/>
        </w:rPr>
        <w:t>В, (812)334-26-04, 8(800) 777-57-57, oleynik@auction-house.ru) (далее - Организатор торгов, ОТ), действующее на основании договора с Коммерческим Банком «Русский Торговый Банк» (общество с ограниченной ответственностью) (КБ «РТБК» (ООО), адрес регистрации: 119021, г. Москва, ул. Тимура Фрунзе, д. 11, корп. 60А, ИНН 7710020212, ОГРН 1037739314348) (далее – финансовая организация), конкурсным управляющим (ликвидатором) которого на основании решения Арбитражного суда г. Москвы</w:t>
      </w:r>
      <w:proofErr w:type="gramEnd"/>
      <w:r w:rsidRPr="004F426A">
        <w:rPr>
          <w:rFonts w:ascii="Times New Roman" w:hAnsi="Times New Roman" w:cs="Times New Roman"/>
          <w:color w:val="000000"/>
          <w:sz w:val="24"/>
          <w:szCs w:val="24"/>
        </w:rPr>
        <w:t xml:space="preserve"> от 15 августа 2018 г. по делу № А40-107704/18-174-140 является </w:t>
      </w:r>
      <w:r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Pr="004F426A">
        <w:rPr>
          <w:rFonts w:ascii="Times New Roman" w:hAnsi="Times New Roman" w:cs="Times New Roman"/>
          <w:color w:val="000000"/>
          <w:sz w:val="24"/>
          <w:szCs w:val="24"/>
        </w:rPr>
        <w:t xml:space="preserve">осударственная корпорация «Агентство по страхованию вкладов» (109240, г. Москва, ул. Высоцкого, д. 4) (далее – КУ), </w:t>
      </w:r>
      <w:r w:rsidR="00FC4FB9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электронные </w:t>
      </w:r>
      <w:r w:rsidR="00FC4FB9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FC4FB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C4FB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78EC563F" w14:textId="77777777" w:rsidR="00BE7B38" w:rsidRDefault="00BE7B38" w:rsidP="004F42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E7B38">
        <w:rPr>
          <w:color w:val="000000"/>
        </w:rPr>
        <w:t>Предметом Торгов является следующее имущество:</w:t>
      </w:r>
    </w:p>
    <w:p w14:paraId="0897870A" w14:textId="77777777" w:rsidR="004F426A" w:rsidRPr="004F426A" w:rsidRDefault="004F426A" w:rsidP="004F42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F426A">
        <w:rPr>
          <w:color w:val="000000"/>
        </w:rPr>
        <w:t xml:space="preserve">Лот 1 - Земельный участок - 600 000 +/- 4 304 кв. м, адрес: </w:t>
      </w:r>
      <w:proofErr w:type="gramStart"/>
      <w:r w:rsidRPr="004F426A">
        <w:rPr>
          <w:color w:val="000000"/>
        </w:rPr>
        <w:t xml:space="preserve">Тверская обл., муниципальный округ </w:t>
      </w:r>
      <w:proofErr w:type="spellStart"/>
      <w:r w:rsidRPr="004F426A">
        <w:rPr>
          <w:color w:val="000000"/>
        </w:rPr>
        <w:t>Селижаровский</w:t>
      </w:r>
      <w:proofErr w:type="spellEnd"/>
      <w:r w:rsidRPr="004F426A">
        <w:rPr>
          <w:color w:val="000000"/>
        </w:rPr>
        <w:t xml:space="preserve">, в границах участка колхоза «Ельцы», кадастровый номер 69:29:0000019:688, земли с/х назначения - для с/х производства, ограничения и обременения: многоконтурный </w:t>
      </w:r>
      <w:proofErr w:type="spellStart"/>
      <w:r w:rsidRPr="004F426A">
        <w:rPr>
          <w:color w:val="000000"/>
        </w:rPr>
        <w:t>зу</w:t>
      </w:r>
      <w:proofErr w:type="spellEnd"/>
      <w:r w:rsidRPr="004F426A">
        <w:rPr>
          <w:color w:val="000000"/>
        </w:rPr>
        <w:t xml:space="preserve"> на участке 69:29:0000019:688/1, 69:29:0000019:688/4 ЗОУИТ 69:29-6.23, охранная зона объекта электросетевого хозяйства напряжением 6-10 </w:t>
      </w:r>
      <w:proofErr w:type="spellStart"/>
      <w:r w:rsidRPr="004F426A">
        <w:rPr>
          <w:color w:val="000000"/>
        </w:rPr>
        <w:t>кВ</w:t>
      </w:r>
      <w:proofErr w:type="spellEnd"/>
      <w:r w:rsidRPr="004F426A">
        <w:rPr>
          <w:color w:val="000000"/>
        </w:rPr>
        <w:t xml:space="preserve"> ВЛ-10 </w:t>
      </w:r>
      <w:proofErr w:type="spellStart"/>
      <w:r w:rsidRPr="004F426A">
        <w:rPr>
          <w:color w:val="000000"/>
        </w:rPr>
        <w:t>кВ</w:t>
      </w:r>
      <w:proofErr w:type="spellEnd"/>
      <w:r w:rsidRPr="004F426A">
        <w:rPr>
          <w:color w:val="000000"/>
        </w:rPr>
        <w:t xml:space="preserve"> </w:t>
      </w:r>
      <w:proofErr w:type="spellStart"/>
      <w:r w:rsidRPr="004F426A">
        <w:rPr>
          <w:color w:val="000000"/>
        </w:rPr>
        <w:t>фид</w:t>
      </w:r>
      <w:proofErr w:type="spellEnd"/>
      <w:r w:rsidRPr="004F426A">
        <w:rPr>
          <w:color w:val="000000"/>
        </w:rPr>
        <w:t>.</w:t>
      </w:r>
      <w:proofErr w:type="gramEnd"/>
      <w:r w:rsidRPr="004F426A">
        <w:rPr>
          <w:color w:val="000000"/>
        </w:rPr>
        <w:t xml:space="preserve"> «</w:t>
      </w:r>
      <w:proofErr w:type="spellStart"/>
      <w:r w:rsidRPr="004F426A">
        <w:rPr>
          <w:color w:val="000000"/>
        </w:rPr>
        <w:t>Киселево</w:t>
      </w:r>
      <w:proofErr w:type="spellEnd"/>
      <w:r w:rsidRPr="004F426A">
        <w:rPr>
          <w:color w:val="000000"/>
        </w:rPr>
        <w:t xml:space="preserve">» ПС Ельцы, ЗОУИТ 69:29-6.34, охранная зона объекта электросетевого хозяйства напряжением 6-10 </w:t>
      </w:r>
      <w:proofErr w:type="spellStart"/>
      <w:r w:rsidRPr="004F426A">
        <w:rPr>
          <w:color w:val="000000"/>
        </w:rPr>
        <w:t>кВ</w:t>
      </w:r>
      <w:proofErr w:type="spellEnd"/>
      <w:r w:rsidRPr="004F426A">
        <w:rPr>
          <w:color w:val="000000"/>
        </w:rPr>
        <w:t xml:space="preserve"> ВЛ-10 </w:t>
      </w:r>
      <w:proofErr w:type="spellStart"/>
      <w:r w:rsidRPr="004F426A">
        <w:rPr>
          <w:color w:val="000000"/>
        </w:rPr>
        <w:t>кВ</w:t>
      </w:r>
      <w:proofErr w:type="spellEnd"/>
      <w:r w:rsidRPr="004F426A">
        <w:rPr>
          <w:color w:val="000000"/>
        </w:rPr>
        <w:t xml:space="preserve"> </w:t>
      </w:r>
      <w:proofErr w:type="spellStart"/>
      <w:r w:rsidRPr="004F426A">
        <w:rPr>
          <w:color w:val="000000"/>
        </w:rPr>
        <w:t>фид</w:t>
      </w:r>
      <w:proofErr w:type="spellEnd"/>
      <w:r w:rsidRPr="004F426A">
        <w:rPr>
          <w:color w:val="000000"/>
        </w:rPr>
        <w:t>. «Б. Коша» ПС Ельцы - 537 030,00 руб.;</w:t>
      </w:r>
    </w:p>
    <w:p w14:paraId="382439B0" w14:textId="77777777" w:rsidR="004F426A" w:rsidRPr="004F426A" w:rsidRDefault="004F426A" w:rsidP="004F42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F426A">
        <w:rPr>
          <w:color w:val="000000"/>
        </w:rPr>
        <w:t xml:space="preserve">Лот 2 - Земельный участок - 296 199 +/- 4 762 кв. м, местоположение: местоположение установлено относительно ориентира, расположенного за пределами участка. Ориентир д. </w:t>
      </w:r>
      <w:proofErr w:type="spellStart"/>
      <w:r w:rsidRPr="004F426A">
        <w:rPr>
          <w:color w:val="000000"/>
        </w:rPr>
        <w:t>Соколово</w:t>
      </w:r>
      <w:proofErr w:type="spellEnd"/>
      <w:r w:rsidRPr="004F426A">
        <w:rPr>
          <w:color w:val="000000"/>
        </w:rPr>
        <w:t xml:space="preserve">. Участок находится примерно в 70 м, по направлению на северо-запад от ориентира. Почтовый адрес ориентира: </w:t>
      </w:r>
      <w:proofErr w:type="gramStart"/>
      <w:r w:rsidRPr="004F426A">
        <w:rPr>
          <w:color w:val="000000"/>
        </w:rPr>
        <w:t>Тверская</w:t>
      </w:r>
      <w:proofErr w:type="gramEnd"/>
      <w:r w:rsidRPr="004F426A">
        <w:rPr>
          <w:color w:val="000000"/>
        </w:rPr>
        <w:t xml:space="preserve"> обл., муниципальный округ </w:t>
      </w:r>
      <w:proofErr w:type="spellStart"/>
      <w:r w:rsidRPr="004F426A">
        <w:rPr>
          <w:color w:val="000000"/>
        </w:rPr>
        <w:t>Селижаровский</w:t>
      </w:r>
      <w:proofErr w:type="spellEnd"/>
      <w:r w:rsidRPr="004F426A">
        <w:rPr>
          <w:color w:val="000000"/>
        </w:rPr>
        <w:t xml:space="preserve">, д. </w:t>
      </w:r>
      <w:proofErr w:type="spellStart"/>
      <w:r w:rsidRPr="004F426A">
        <w:rPr>
          <w:color w:val="000000"/>
        </w:rPr>
        <w:t>Соколово</w:t>
      </w:r>
      <w:proofErr w:type="spellEnd"/>
      <w:r w:rsidRPr="004F426A">
        <w:rPr>
          <w:color w:val="000000"/>
        </w:rPr>
        <w:t>, кадастровый номер 69:29:0000017:254, земли с/х назначения - для с/х производства - 517 990,00 руб.;</w:t>
      </w:r>
    </w:p>
    <w:p w14:paraId="65740125" w14:textId="26CD5AAA" w:rsidR="004F426A" w:rsidRPr="004F426A" w:rsidRDefault="004F426A" w:rsidP="004F42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F426A">
        <w:rPr>
          <w:color w:val="000000"/>
        </w:rPr>
        <w:t xml:space="preserve">Лот 3 - Земельный участок - 37 001 +/- 1 683 кв. м, адрес: местоположение установлено относительно ориентира, расположенного за пределами участка. Ориентир д. </w:t>
      </w:r>
      <w:proofErr w:type="spellStart"/>
      <w:r w:rsidRPr="004F426A">
        <w:rPr>
          <w:color w:val="000000"/>
        </w:rPr>
        <w:t>Никоново</w:t>
      </w:r>
      <w:proofErr w:type="spellEnd"/>
      <w:r w:rsidRPr="004F426A">
        <w:rPr>
          <w:color w:val="000000"/>
        </w:rPr>
        <w:t xml:space="preserve">. Участок находится примерно в 160 м, по направлению на запад от ориентира. Почтовый адрес ориентира: </w:t>
      </w:r>
      <w:proofErr w:type="gramStart"/>
      <w:r w:rsidRPr="004F426A">
        <w:rPr>
          <w:color w:val="000000"/>
        </w:rPr>
        <w:t xml:space="preserve">Тверская обл., муниципальный округ </w:t>
      </w:r>
      <w:proofErr w:type="spellStart"/>
      <w:r w:rsidRPr="004F426A">
        <w:rPr>
          <w:color w:val="000000"/>
        </w:rPr>
        <w:t>Селижаровский</w:t>
      </w:r>
      <w:proofErr w:type="spellEnd"/>
      <w:r w:rsidRPr="004F426A">
        <w:rPr>
          <w:color w:val="000000"/>
        </w:rPr>
        <w:t xml:space="preserve">, д. </w:t>
      </w:r>
      <w:proofErr w:type="spellStart"/>
      <w:r w:rsidRPr="004F426A">
        <w:rPr>
          <w:color w:val="000000"/>
        </w:rPr>
        <w:t>Никоново</w:t>
      </w:r>
      <w:proofErr w:type="spellEnd"/>
      <w:r w:rsidRPr="004F426A">
        <w:rPr>
          <w:color w:val="000000"/>
        </w:rPr>
        <w:t xml:space="preserve">, кадастровый номер 69:29:0000017:235, земли с/х назначения - для с/х производства, ограничения и обременения: охранная зона магистрального нефтепровода «Сургут-Полоцк» с 2 835 км по 2 901 км ЗОУИТ 69:29-6.44, публичный сервитут магистрального нефтепровода «Сургут-Полоцк» с 2 837,8 км по 2 901 км, в </w:t>
      </w:r>
      <w:proofErr w:type="spellStart"/>
      <w:r w:rsidRPr="004F426A">
        <w:rPr>
          <w:color w:val="000000"/>
        </w:rPr>
        <w:t>т.ч</w:t>
      </w:r>
      <w:proofErr w:type="spellEnd"/>
      <w:r w:rsidRPr="004F426A">
        <w:rPr>
          <w:color w:val="000000"/>
        </w:rPr>
        <w:t xml:space="preserve">. </w:t>
      </w:r>
      <w:proofErr w:type="spellStart"/>
      <w:proofErr w:type="gramEnd"/>
      <w:r w:rsidRPr="004F426A">
        <w:rPr>
          <w:color w:val="000000"/>
        </w:rPr>
        <w:t>вдольтрассовая</w:t>
      </w:r>
      <w:proofErr w:type="spellEnd"/>
      <w:r w:rsidRPr="004F426A">
        <w:rPr>
          <w:color w:val="000000"/>
        </w:rPr>
        <w:t xml:space="preserve"> ВЛ-10 </w:t>
      </w:r>
      <w:proofErr w:type="spellStart"/>
      <w:r w:rsidRPr="004F426A">
        <w:rPr>
          <w:color w:val="000000"/>
        </w:rPr>
        <w:t>кВ</w:t>
      </w:r>
      <w:proofErr w:type="spellEnd"/>
      <w:r w:rsidRPr="004F426A">
        <w:rPr>
          <w:color w:val="000000"/>
        </w:rPr>
        <w:t xml:space="preserve"> ЗОУИТ 69:29-6.670, охранная зона линии электропередачи </w:t>
      </w:r>
      <w:proofErr w:type="spellStart"/>
      <w:r w:rsidRPr="004F426A">
        <w:rPr>
          <w:color w:val="000000"/>
        </w:rPr>
        <w:t>вдольтрассовой</w:t>
      </w:r>
      <w:proofErr w:type="spellEnd"/>
      <w:r w:rsidRPr="004F426A">
        <w:rPr>
          <w:color w:val="000000"/>
        </w:rPr>
        <w:t xml:space="preserve"> ВЛ-10 </w:t>
      </w:r>
      <w:proofErr w:type="spellStart"/>
      <w:r w:rsidRPr="004F426A">
        <w:rPr>
          <w:color w:val="000000"/>
        </w:rPr>
        <w:t>кВ</w:t>
      </w:r>
      <w:proofErr w:type="spellEnd"/>
      <w:r w:rsidRPr="004F426A">
        <w:rPr>
          <w:color w:val="000000"/>
        </w:rPr>
        <w:t xml:space="preserve"> ЗОУИТ 69:29-6.26, охранная зона «Волоконно-оптическая линия передачи (ВОЛП) УС Палкино - УС </w:t>
      </w:r>
      <w:proofErr w:type="spellStart"/>
      <w:r w:rsidRPr="004F426A">
        <w:rPr>
          <w:color w:val="000000"/>
        </w:rPr>
        <w:t>Андреаполь</w:t>
      </w:r>
      <w:proofErr w:type="spellEnd"/>
      <w:r w:rsidRPr="004F426A">
        <w:rPr>
          <w:color w:val="000000"/>
        </w:rPr>
        <w:t>» ЗОУИ</w:t>
      </w:r>
      <w:r w:rsidR="00ED514C">
        <w:rPr>
          <w:color w:val="000000"/>
        </w:rPr>
        <w:t>Т 69:00-6.663 - 125 120,00 руб.</w:t>
      </w:r>
      <w:bookmarkStart w:id="0" w:name="_GoBack"/>
      <w:bookmarkEnd w:id="0"/>
    </w:p>
    <w:p w14:paraId="72CEA841" w14:textId="2C4F760A" w:rsidR="009E6456" w:rsidRPr="0037642D" w:rsidRDefault="009E6456" w:rsidP="00DA408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B1B4A">
        <w:rPr>
          <w:color w:val="000000"/>
        </w:rPr>
        <w:t>С подробной информацией о составе</w:t>
      </w:r>
      <w:r w:rsidRPr="0037642D">
        <w:rPr>
          <w:rFonts w:ascii="Times New Roman CYR" w:hAnsi="Times New Roman CYR" w:cs="Times New Roman CYR"/>
          <w:color w:val="000000"/>
        </w:rPr>
        <w:t xml:space="preserve"> лотов финансовой организации можно ознакомиться на сайте ОТ http://www.auction-house.ru/, также </w:t>
      </w:r>
      <w:hyperlink r:id="rId6" w:history="1">
        <w:r w:rsidRPr="0037642D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, </w:t>
      </w:r>
      <w:hyperlink r:id="rId7" w:history="1">
        <w:r w:rsidRPr="0037642D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7D19C2F7" w14:textId="0172CCD0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</w:t>
      </w:r>
      <w:r w:rsidRPr="009725E3">
        <w:rPr>
          <w:rFonts w:ascii="Times New Roman CYR" w:hAnsi="Times New Roman CYR" w:cs="Times New Roman CYR"/>
          <w:color w:val="000000"/>
        </w:rPr>
        <w:t xml:space="preserve">– </w:t>
      </w:r>
      <w:r w:rsidR="00E85BEE">
        <w:rPr>
          <w:rFonts w:ascii="Times New Roman CYR" w:hAnsi="Times New Roman CYR" w:cs="Times New Roman CYR"/>
          <w:color w:val="000000"/>
        </w:rPr>
        <w:t>5</w:t>
      </w:r>
      <w:r w:rsidR="009E7E5E" w:rsidRPr="009725E3">
        <w:rPr>
          <w:rFonts w:ascii="Times New Roman CYR" w:hAnsi="Times New Roman CYR" w:cs="Times New Roman CYR"/>
          <w:color w:val="000000"/>
        </w:rPr>
        <w:t xml:space="preserve"> </w:t>
      </w:r>
      <w:r w:rsidR="0037642D" w:rsidRPr="009725E3">
        <w:rPr>
          <w:rFonts w:ascii="Times New Roman CYR" w:hAnsi="Times New Roman CYR" w:cs="Times New Roman CYR"/>
          <w:color w:val="000000"/>
        </w:rPr>
        <w:t>(</w:t>
      </w:r>
      <w:r w:rsidR="00E85BEE">
        <w:rPr>
          <w:rFonts w:ascii="Times New Roman CYR" w:hAnsi="Times New Roman CYR" w:cs="Times New Roman CYR"/>
          <w:color w:val="000000"/>
        </w:rPr>
        <w:t>п</w:t>
      </w:r>
      <w:r w:rsidR="0037642D" w:rsidRPr="009725E3">
        <w:rPr>
          <w:rFonts w:ascii="Times New Roman CYR" w:hAnsi="Times New Roman CYR" w:cs="Times New Roman CYR"/>
          <w:color w:val="000000"/>
        </w:rPr>
        <w:t>ять)</w:t>
      </w:r>
      <w:r w:rsidRPr="009725E3">
        <w:rPr>
          <w:rFonts w:ascii="Times New Roman CYR" w:hAnsi="Times New Roman CYR" w:cs="Times New Roman CYR"/>
          <w:color w:val="000000"/>
        </w:rPr>
        <w:t xml:space="preserve"> процентов</w:t>
      </w:r>
      <w:r w:rsidRPr="0037642D">
        <w:rPr>
          <w:rFonts w:ascii="Times New Roman CYR" w:hAnsi="Times New Roman CYR" w:cs="Times New Roman CYR"/>
          <w:color w:val="000000"/>
        </w:rPr>
        <w:t xml:space="preserve"> от начальной цены продажи предмета Торгов (лота).</w:t>
      </w:r>
    </w:p>
    <w:p w14:paraId="49D78BD7" w14:textId="26C16E79" w:rsidR="009725E3" w:rsidRPr="009725E3" w:rsidRDefault="009725E3" w:rsidP="009725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25E3"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Торги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имуществом финансовой организации будут проведены в 14:00 часов по московскому времени</w:t>
      </w:r>
      <w:r w:rsidRPr="009725E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4F426A">
        <w:rPr>
          <w:rFonts w:ascii="Times New Roman" w:hAnsi="Times New Roman" w:cs="Times New Roman"/>
          <w:b/>
          <w:color w:val="000000"/>
          <w:sz w:val="24"/>
          <w:szCs w:val="24"/>
        </w:rPr>
        <w:t>14 октября</w:t>
      </w:r>
      <w:r w:rsidRPr="009725E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9725E3">
        <w:rPr>
          <w:rFonts w:ascii="Times New Roman" w:hAnsi="Times New Roman" w:cs="Times New Roman"/>
          <w:b/>
          <w:sz w:val="24"/>
          <w:szCs w:val="24"/>
        </w:rPr>
        <w:t>202</w:t>
      </w:r>
      <w:r w:rsidR="0084561E">
        <w:rPr>
          <w:rFonts w:ascii="Times New Roman" w:hAnsi="Times New Roman" w:cs="Times New Roman"/>
          <w:b/>
          <w:sz w:val="24"/>
          <w:szCs w:val="24"/>
        </w:rPr>
        <w:t>4</w:t>
      </w:r>
      <w:r w:rsidRPr="009725E3">
        <w:rPr>
          <w:rFonts w:ascii="Times New Roman" w:hAnsi="Times New Roman" w:cs="Times New Roman"/>
          <w:b/>
          <w:sz w:val="24"/>
          <w:szCs w:val="24"/>
        </w:rPr>
        <w:t xml:space="preserve"> г.</w:t>
      </w:r>
      <w:r w:rsidRPr="009725E3">
        <w:rPr>
          <w:rFonts w:ascii="Times New Roman" w:hAnsi="Times New Roman" w:cs="Times New Roman"/>
          <w:sz w:val="24"/>
          <w:szCs w:val="24"/>
        </w:rPr>
        <w:t xml:space="preserve"> </w:t>
      </w:r>
      <w:r w:rsidRPr="009725E3">
        <w:rPr>
          <w:rFonts w:ascii="Times New Roman CYR" w:hAnsi="Times New Roman CYR" w:cs="Times New Roman CYR"/>
          <w:color w:val="000000"/>
          <w:sz w:val="24"/>
          <w:szCs w:val="24"/>
        </w:rPr>
        <w:t xml:space="preserve">на электронной площадке 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по адресу: </w:t>
      </w:r>
      <w:hyperlink r:id="rId8" w:history="1">
        <w:r w:rsidRPr="009725E3">
          <w:rPr>
            <w:rFonts w:ascii="Times New Roman" w:hAnsi="Times New Roman" w:cs="Times New Roman"/>
            <w:color w:val="0563C1"/>
            <w:sz w:val="24"/>
            <w:szCs w:val="24"/>
            <w:u w:val="single"/>
          </w:rPr>
          <w:t>http://lot-online.ru</w:t>
        </w:r>
      </w:hyperlink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ЭТП)</w:t>
      </w:r>
      <w:r w:rsidRPr="009725E3">
        <w:rPr>
          <w:rFonts w:ascii="Times New Roman CYR" w:hAnsi="Times New Roman CYR" w:cs="Times New Roman CYR"/>
          <w:color w:val="000000"/>
          <w:sz w:val="24"/>
          <w:szCs w:val="24"/>
        </w:rPr>
        <w:t>.</w:t>
      </w:r>
    </w:p>
    <w:p w14:paraId="6D1C8088" w14:textId="77777777" w:rsidR="009725E3" w:rsidRPr="009725E3" w:rsidRDefault="009725E3" w:rsidP="009725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25E3">
        <w:rPr>
          <w:rFonts w:ascii="Times New Roman" w:hAnsi="Times New Roman" w:cs="Times New Roman"/>
          <w:color w:val="000000"/>
          <w:sz w:val="24"/>
          <w:szCs w:val="24"/>
        </w:rPr>
        <w:t>Время окончания Торгов:</w:t>
      </w:r>
    </w:p>
    <w:p w14:paraId="797BE1E8" w14:textId="77777777" w:rsidR="009725E3" w:rsidRPr="009725E3" w:rsidRDefault="009725E3" w:rsidP="009725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25E3">
        <w:rPr>
          <w:rFonts w:ascii="Times New Roman" w:hAnsi="Times New Roman" w:cs="Times New Roman"/>
          <w:color w:val="000000"/>
          <w:sz w:val="24"/>
          <w:szCs w:val="24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20966EE7" w14:textId="77777777" w:rsidR="009725E3" w:rsidRPr="009725E3" w:rsidRDefault="009725E3" w:rsidP="009725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25E3">
        <w:rPr>
          <w:rFonts w:ascii="Times New Roman" w:hAnsi="Times New Roman" w:cs="Times New Roman"/>
          <w:color w:val="000000"/>
          <w:sz w:val="24"/>
          <w:szCs w:val="24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462963DE" w14:textId="6A598EA6" w:rsidR="009725E3" w:rsidRPr="009725E3" w:rsidRDefault="009725E3" w:rsidP="009725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25E3">
        <w:rPr>
          <w:rFonts w:ascii="Times New Roman" w:hAnsi="Times New Roman" w:cs="Times New Roman"/>
          <w:color w:val="000000"/>
          <w:sz w:val="24"/>
          <w:szCs w:val="24"/>
        </w:rPr>
        <w:t>В случае</w:t>
      </w:r>
      <w:proofErr w:type="gramStart"/>
      <w:r w:rsidRPr="009725E3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если по итогам Торгов, назначенных на </w:t>
      </w:r>
      <w:r w:rsidR="004F426A" w:rsidRPr="004F426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14 октября </w:t>
      </w:r>
      <w:r w:rsidR="0084561E" w:rsidRPr="0084561E">
        <w:rPr>
          <w:rFonts w:ascii="Times New Roman" w:hAnsi="Times New Roman" w:cs="Times New Roman"/>
          <w:b/>
          <w:color w:val="000000"/>
          <w:sz w:val="24"/>
          <w:szCs w:val="24"/>
        </w:rPr>
        <w:t>2024</w:t>
      </w:r>
      <w:r w:rsidRPr="009725E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725E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г.,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лоты не реализованы, то в 14:00 часов по московскому времени </w:t>
      </w:r>
      <w:r w:rsidR="004F426A">
        <w:rPr>
          <w:rFonts w:ascii="Times New Roman" w:hAnsi="Times New Roman" w:cs="Times New Roman"/>
          <w:b/>
          <w:color w:val="000000"/>
          <w:sz w:val="24"/>
          <w:szCs w:val="24"/>
        </w:rPr>
        <w:t>27 ноября</w:t>
      </w:r>
      <w:r w:rsidR="0084561E" w:rsidRPr="0084561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2024</w:t>
      </w:r>
      <w:r w:rsidRPr="009725E3">
        <w:rPr>
          <w:rFonts w:ascii="Times New Roman" w:hAnsi="Times New Roman" w:cs="Times New Roman"/>
          <w:b/>
          <w:sz w:val="24"/>
          <w:szCs w:val="24"/>
        </w:rPr>
        <w:t xml:space="preserve"> г.</w:t>
      </w:r>
      <w:r w:rsidRPr="009725E3">
        <w:rPr>
          <w:rFonts w:ascii="Times New Roman" w:hAnsi="Times New Roman" w:cs="Times New Roman"/>
          <w:sz w:val="24"/>
          <w:szCs w:val="24"/>
        </w:rPr>
        <w:t xml:space="preserve"> 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>на ЭТП</w:t>
      </w:r>
      <w:r w:rsidRPr="009725E3">
        <w:rPr>
          <w:rFonts w:ascii="Times New Roman" w:hAnsi="Times New Roman" w:cs="Times New Roman"/>
          <w:sz w:val="24"/>
          <w:szCs w:val="24"/>
        </w:rPr>
        <w:t xml:space="preserve"> 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>будут проведены</w:t>
      </w:r>
      <w:r w:rsidRPr="009725E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повторные Торги 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>нереализованными лотами со снижением начальной цены лотов на 10 (Десять) процентов.</w:t>
      </w:r>
    </w:p>
    <w:p w14:paraId="3CE90E38" w14:textId="77777777" w:rsidR="009725E3" w:rsidRPr="009725E3" w:rsidRDefault="009725E3" w:rsidP="009725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25E3">
        <w:rPr>
          <w:rFonts w:ascii="Times New Roman" w:hAnsi="Times New Roman" w:cs="Times New Roman"/>
          <w:color w:val="000000"/>
          <w:sz w:val="24"/>
          <w:szCs w:val="24"/>
        </w:rPr>
        <w:lastRenderedPageBreak/>
        <w:t>Оператор ЭТП (далее – Оператор) обеспечивает проведение Торгов.</w:t>
      </w:r>
    </w:p>
    <w:p w14:paraId="53D35AA0" w14:textId="21D2F675" w:rsidR="009725E3" w:rsidRPr="009725E3" w:rsidRDefault="009725E3" w:rsidP="009725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Прием Оператором заявок и предложений о цене приобретения имущества финансовой организации на участие в первых Торгах начинается в 00:00 часов по московскому времени </w:t>
      </w:r>
      <w:r w:rsidR="004F426A">
        <w:rPr>
          <w:rFonts w:ascii="Times New Roman" w:hAnsi="Times New Roman" w:cs="Times New Roman"/>
          <w:b/>
          <w:bCs/>
          <w:color w:val="000000"/>
          <w:sz w:val="24"/>
          <w:szCs w:val="24"/>
        </w:rPr>
        <w:t>03</w:t>
      </w:r>
      <w:r w:rsidR="0036283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4F426A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сентября</w:t>
      </w:r>
      <w:r w:rsidRPr="009725E3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r w:rsidRPr="009725E3">
        <w:rPr>
          <w:rFonts w:ascii="Times New Roman" w:hAnsi="Times New Roman" w:cs="Times New Roman"/>
          <w:b/>
          <w:sz w:val="24"/>
          <w:szCs w:val="24"/>
        </w:rPr>
        <w:t>202</w:t>
      </w:r>
      <w:r w:rsidR="003121F1">
        <w:rPr>
          <w:rFonts w:ascii="Times New Roman" w:hAnsi="Times New Roman" w:cs="Times New Roman"/>
          <w:b/>
          <w:sz w:val="24"/>
          <w:szCs w:val="24"/>
        </w:rPr>
        <w:t>4</w:t>
      </w:r>
      <w:r w:rsidRPr="009725E3">
        <w:rPr>
          <w:rFonts w:ascii="Times New Roman" w:hAnsi="Times New Roman" w:cs="Times New Roman"/>
          <w:b/>
          <w:sz w:val="24"/>
          <w:szCs w:val="24"/>
        </w:rPr>
        <w:t xml:space="preserve"> г.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, а на участие в повторных Торгах начинается в 00:00 часов по московскому времени </w:t>
      </w:r>
      <w:r w:rsidR="004F426A" w:rsidRPr="004F426A">
        <w:rPr>
          <w:rFonts w:ascii="Times New Roman" w:hAnsi="Times New Roman" w:cs="Times New Roman"/>
          <w:b/>
          <w:bCs/>
          <w:color w:val="000000"/>
          <w:sz w:val="24"/>
          <w:szCs w:val="24"/>
        </w:rPr>
        <w:t>1</w:t>
      </w:r>
      <w:r w:rsidR="004F426A">
        <w:rPr>
          <w:rFonts w:ascii="Times New Roman" w:hAnsi="Times New Roman" w:cs="Times New Roman"/>
          <w:b/>
          <w:bCs/>
          <w:color w:val="000000"/>
          <w:sz w:val="24"/>
          <w:szCs w:val="24"/>
        </w:rPr>
        <w:t>7</w:t>
      </w:r>
      <w:r w:rsidR="004F426A" w:rsidRPr="004F426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октября</w:t>
      </w:r>
      <w:r w:rsidR="0036283C" w:rsidRPr="0036283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84561E" w:rsidRPr="0084561E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2024</w:t>
      </w:r>
      <w:r w:rsidRPr="009725E3">
        <w:rPr>
          <w:rFonts w:ascii="Times New Roman" w:hAnsi="Times New Roman" w:cs="Times New Roman"/>
          <w:b/>
          <w:sz w:val="24"/>
          <w:szCs w:val="24"/>
        </w:rPr>
        <w:t xml:space="preserve"> г.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Прием заявок на участие в Торгах и задатков прекращается в 14:00 часов по</w:t>
      </w:r>
      <w:proofErr w:type="gramEnd"/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московскому времени за 5 (Пять) календарных дней до даты проведения соответствующих Торгов.</w:t>
      </w:r>
    </w:p>
    <w:p w14:paraId="6E48959F" w14:textId="77777777" w:rsidR="009725E3" w:rsidRPr="009725E3" w:rsidRDefault="009725E3" w:rsidP="009725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725E3">
        <w:rPr>
          <w:rFonts w:ascii="Times New Roman" w:hAnsi="Times New Roman" w:cs="Times New Roman"/>
          <w:color w:val="000000"/>
          <w:sz w:val="24"/>
          <w:szCs w:val="24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24F66A27" w14:textId="46EB21CB" w:rsidR="003E3D90" w:rsidRPr="004F426A" w:rsidRDefault="00E83A1A" w:rsidP="00ED14F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Торги ППП</w:t>
      </w:r>
      <w:r>
        <w:rPr>
          <w:color w:val="000000"/>
          <w:shd w:val="clear" w:color="auto" w:fill="FFFFFF"/>
        </w:rPr>
        <w:t xml:space="preserve"> будут проведены на ЭТП</w:t>
      </w:r>
      <w:r w:rsidR="004F426A" w:rsidRPr="004F426A">
        <w:rPr>
          <w:color w:val="000000"/>
          <w:shd w:val="clear" w:color="auto" w:fill="FFFFFF"/>
        </w:rPr>
        <w:t xml:space="preserve"> </w:t>
      </w:r>
      <w:r w:rsidR="003E3D90" w:rsidRPr="00FC4FB9">
        <w:rPr>
          <w:b/>
          <w:bCs/>
          <w:color w:val="000000"/>
        </w:rPr>
        <w:t xml:space="preserve">с </w:t>
      </w:r>
      <w:r w:rsidR="004F426A" w:rsidRPr="004F426A">
        <w:rPr>
          <w:b/>
          <w:bCs/>
          <w:color w:val="000000"/>
        </w:rPr>
        <w:t>2</w:t>
      </w:r>
      <w:r w:rsidR="004F426A">
        <w:rPr>
          <w:b/>
          <w:bCs/>
          <w:color w:val="000000"/>
        </w:rPr>
        <w:t>9</w:t>
      </w:r>
      <w:r w:rsidR="004F426A" w:rsidRPr="004F426A">
        <w:rPr>
          <w:b/>
          <w:bCs/>
          <w:color w:val="000000"/>
        </w:rPr>
        <w:t xml:space="preserve"> ноября </w:t>
      </w:r>
      <w:r w:rsidR="0084561E" w:rsidRPr="0084561E">
        <w:rPr>
          <w:b/>
          <w:bCs/>
          <w:color w:val="000000"/>
        </w:rPr>
        <w:t>2024</w:t>
      </w:r>
      <w:r w:rsidR="0084561E">
        <w:rPr>
          <w:b/>
          <w:bCs/>
          <w:color w:val="000000"/>
        </w:rPr>
        <w:t xml:space="preserve"> </w:t>
      </w:r>
      <w:r w:rsidR="003E3D90" w:rsidRPr="003E3D90">
        <w:rPr>
          <w:b/>
          <w:bCs/>
          <w:color w:val="000000"/>
        </w:rPr>
        <w:t xml:space="preserve">г. по </w:t>
      </w:r>
      <w:r w:rsidR="00BE7B38">
        <w:rPr>
          <w:b/>
          <w:bCs/>
          <w:color w:val="000000"/>
        </w:rPr>
        <w:t>16 января</w:t>
      </w:r>
      <w:r w:rsidR="0084561E" w:rsidRPr="0084561E">
        <w:rPr>
          <w:b/>
          <w:bCs/>
          <w:color w:val="000000"/>
        </w:rPr>
        <w:t xml:space="preserve"> 202</w:t>
      </w:r>
      <w:r w:rsidR="00BE7B38">
        <w:rPr>
          <w:b/>
          <w:bCs/>
          <w:color w:val="000000"/>
        </w:rPr>
        <w:t>5</w:t>
      </w:r>
      <w:r w:rsidR="0084561E">
        <w:rPr>
          <w:b/>
          <w:bCs/>
          <w:color w:val="000000"/>
        </w:rPr>
        <w:t xml:space="preserve"> </w:t>
      </w:r>
      <w:r w:rsidR="003E3D90">
        <w:rPr>
          <w:b/>
          <w:bCs/>
          <w:color w:val="000000"/>
        </w:rPr>
        <w:t>г.</w:t>
      </w:r>
    </w:p>
    <w:p w14:paraId="11692C3C" w14:textId="7AC58F85" w:rsidR="009725E3" w:rsidRPr="009725E3" w:rsidRDefault="009725E3" w:rsidP="009725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Заявки на участие в Торгах ППП принимаются Оператором, начиная с 00:00 часов по московскому времени </w:t>
      </w:r>
      <w:r w:rsidR="004F426A" w:rsidRPr="004F426A">
        <w:rPr>
          <w:rFonts w:ascii="Times New Roman" w:hAnsi="Times New Roman" w:cs="Times New Roman"/>
          <w:b/>
          <w:color w:val="000000"/>
          <w:sz w:val="24"/>
          <w:szCs w:val="24"/>
        </w:rPr>
        <w:t>2</w:t>
      </w:r>
      <w:r w:rsidR="004F426A">
        <w:rPr>
          <w:rFonts w:ascii="Times New Roman" w:hAnsi="Times New Roman" w:cs="Times New Roman"/>
          <w:b/>
          <w:color w:val="000000"/>
          <w:sz w:val="24"/>
          <w:szCs w:val="24"/>
        </w:rPr>
        <w:t>9</w:t>
      </w:r>
      <w:r w:rsidR="004F426A" w:rsidRPr="004F426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ноября </w:t>
      </w:r>
      <w:r w:rsidR="0084561E" w:rsidRPr="0084561E">
        <w:rPr>
          <w:rFonts w:ascii="Times New Roman" w:hAnsi="Times New Roman" w:cs="Times New Roman"/>
          <w:b/>
          <w:color w:val="000000"/>
          <w:sz w:val="24"/>
          <w:szCs w:val="24"/>
        </w:rPr>
        <w:t>2024</w:t>
      </w:r>
      <w:r w:rsidR="0084561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9725E3">
        <w:rPr>
          <w:rFonts w:ascii="Times New Roman" w:hAnsi="Times New Roman" w:cs="Times New Roman"/>
          <w:b/>
          <w:sz w:val="24"/>
          <w:szCs w:val="24"/>
        </w:rPr>
        <w:t>г</w:t>
      </w:r>
      <w:r w:rsidRPr="009725E3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Прием заявок на участие в Торгах ППП и задатков прекращается за </w:t>
      </w:r>
      <w:r w:rsidR="004F7CF8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4F7CF8">
        <w:rPr>
          <w:rFonts w:ascii="Times New Roman" w:hAnsi="Times New Roman" w:cs="Times New Roman"/>
          <w:color w:val="000000"/>
          <w:sz w:val="24"/>
          <w:szCs w:val="24"/>
        </w:rPr>
        <w:t>Один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>) календарны</w:t>
      </w:r>
      <w:r w:rsidR="004F7CF8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д</w:t>
      </w:r>
      <w:r w:rsidR="004F7CF8">
        <w:rPr>
          <w:rFonts w:ascii="Times New Roman" w:hAnsi="Times New Roman" w:cs="Times New Roman"/>
          <w:color w:val="000000"/>
          <w:sz w:val="24"/>
          <w:szCs w:val="24"/>
        </w:rPr>
        <w:t>ень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до даты окончания соответствующего периода понижения цены продажи лотов в 14:00 часов по московскому времени.</w:t>
      </w:r>
      <w:proofErr w:type="gramEnd"/>
    </w:p>
    <w:p w14:paraId="0EE5AAB1" w14:textId="77777777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5246E8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  <w:proofErr w:type="gramEnd"/>
    </w:p>
    <w:p w14:paraId="1BD1F8A2" w14:textId="77777777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t>Оператор обеспечивает проведение Торгов ППП.</w:t>
      </w:r>
    </w:p>
    <w:p w14:paraId="613C1865" w14:textId="3EE431C4" w:rsidR="00BC165C" w:rsidRDefault="001D79B8" w:rsidP="00F82F1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D79B8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</w:t>
      </w:r>
      <w:r w:rsidR="00950CC9" w:rsidRPr="005246E8">
        <w:rPr>
          <w:color w:val="000000"/>
        </w:rPr>
        <w:t>:</w:t>
      </w:r>
    </w:p>
    <w:p w14:paraId="744CC27A" w14:textId="77777777" w:rsidR="004F426A" w:rsidRPr="004F426A" w:rsidRDefault="004F426A" w:rsidP="004F426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F426A">
        <w:rPr>
          <w:rFonts w:ascii="Times New Roman" w:hAnsi="Times New Roman" w:cs="Times New Roman"/>
          <w:color w:val="000000"/>
          <w:sz w:val="24"/>
          <w:szCs w:val="24"/>
        </w:rPr>
        <w:t>с 29 ноября 2024 г. по 03 декабря 2024 г. - в размере начальной цены продажи лотов;</w:t>
      </w:r>
    </w:p>
    <w:p w14:paraId="3FCDAFCA" w14:textId="77777777" w:rsidR="004F426A" w:rsidRPr="004F426A" w:rsidRDefault="004F426A" w:rsidP="004F426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F426A">
        <w:rPr>
          <w:rFonts w:ascii="Times New Roman" w:hAnsi="Times New Roman" w:cs="Times New Roman"/>
          <w:color w:val="000000"/>
          <w:sz w:val="24"/>
          <w:szCs w:val="24"/>
        </w:rPr>
        <w:t>с 04 декабря 2024 г. по 08 декабря 2024 г. - в размере 90,56% от начальной цены продажи лотов;</w:t>
      </w:r>
    </w:p>
    <w:p w14:paraId="50DDC0C2" w14:textId="77777777" w:rsidR="004F426A" w:rsidRPr="004F426A" w:rsidRDefault="004F426A" w:rsidP="004F426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F426A">
        <w:rPr>
          <w:rFonts w:ascii="Times New Roman" w:hAnsi="Times New Roman" w:cs="Times New Roman"/>
          <w:color w:val="000000"/>
          <w:sz w:val="24"/>
          <w:szCs w:val="24"/>
        </w:rPr>
        <w:t>с 09 декабря 2024 г. по 13 декабря 2024 г. - в размере 81,12% от начальной цены продажи лотов;</w:t>
      </w:r>
    </w:p>
    <w:p w14:paraId="6638AD4A" w14:textId="77777777" w:rsidR="004F426A" w:rsidRPr="004F426A" w:rsidRDefault="004F426A" w:rsidP="004F426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F426A">
        <w:rPr>
          <w:rFonts w:ascii="Times New Roman" w:hAnsi="Times New Roman" w:cs="Times New Roman"/>
          <w:color w:val="000000"/>
          <w:sz w:val="24"/>
          <w:szCs w:val="24"/>
        </w:rPr>
        <w:t>с 14 декабря 2024 г. по 18 декабря 2024 г. - в размере 71,68% от начальной цены продажи лотов;</w:t>
      </w:r>
    </w:p>
    <w:p w14:paraId="275CCF6B" w14:textId="77777777" w:rsidR="004F426A" w:rsidRPr="004F426A" w:rsidRDefault="004F426A" w:rsidP="004F426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F426A">
        <w:rPr>
          <w:rFonts w:ascii="Times New Roman" w:hAnsi="Times New Roman" w:cs="Times New Roman"/>
          <w:color w:val="000000"/>
          <w:sz w:val="24"/>
          <w:szCs w:val="24"/>
        </w:rPr>
        <w:t>с 19 декабря 2024 г. по 23 декабря 2024 г. - в размере 62,24% от начальной цены продажи лотов;</w:t>
      </w:r>
    </w:p>
    <w:p w14:paraId="2E8E060D" w14:textId="77777777" w:rsidR="004F426A" w:rsidRPr="004F426A" w:rsidRDefault="004F426A" w:rsidP="004F426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F426A">
        <w:rPr>
          <w:rFonts w:ascii="Times New Roman" w:hAnsi="Times New Roman" w:cs="Times New Roman"/>
          <w:color w:val="000000"/>
          <w:sz w:val="24"/>
          <w:szCs w:val="24"/>
        </w:rPr>
        <w:t>с 24 декабря 2024 г. по 28 декабря 2024 г. - в размере 52,80% от начальной цены продажи лотов;</w:t>
      </w:r>
    </w:p>
    <w:p w14:paraId="198AF3D2" w14:textId="77777777" w:rsidR="004F426A" w:rsidRPr="004F426A" w:rsidRDefault="004F426A" w:rsidP="004F426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F426A">
        <w:rPr>
          <w:rFonts w:ascii="Times New Roman" w:hAnsi="Times New Roman" w:cs="Times New Roman"/>
          <w:color w:val="000000"/>
          <w:sz w:val="24"/>
          <w:szCs w:val="24"/>
        </w:rPr>
        <w:t>с 29 декабря 2024 г. по 02 января 2025 г. - в размере 43,36% от начальной цены продажи лотов;</w:t>
      </w:r>
    </w:p>
    <w:p w14:paraId="02B883A1" w14:textId="77777777" w:rsidR="004F426A" w:rsidRPr="004F426A" w:rsidRDefault="004F426A" w:rsidP="004F426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F426A">
        <w:rPr>
          <w:rFonts w:ascii="Times New Roman" w:hAnsi="Times New Roman" w:cs="Times New Roman"/>
          <w:color w:val="000000"/>
          <w:sz w:val="24"/>
          <w:szCs w:val="24"/>
        </w:rPr>
        <w:t>с 03 января 2025 г. по 07 января 2025 г. - в размере 33,92% от начальной цены продажи лотов;</w:t>
      </w:r>
    </w:p>
    <w:p w14:paraId="7B9E5DC6" w14:textId="77777777" w:rsidR="004F426A" w:rsidRPr="004F426A" w:rsidRDefault="004F426A" w:rsidP="004F426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F426A">
        <w:rPr>
          <w:rFonts w:ascii="Times New Roman" w:hAnsi="Times New Roman" w:cs="Times New Roman"/>
          <w:color w:val="000000"/>
          <w:sz w:val="24"/>
          <w:szCs w:val="24"/>
        </w:rPr>
        <w:t>с 08 января 2025 г. по 10 января 2025 г. - в размере 24,48% от начальной цены продажи лотов;</w:t>
      </w:r>
    </w:p>
    <w:p w14:paraId="05806E2B" w14:textId="77777777" w:rsidR="004F426A" w:rsidRPr="004F426A" w:rsidRDefault="004F426A" w:rsidP="004F426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F426A">
        <w:rPr>
          <w:rFonts w:ascii="Times New Roman" w:hAnsi="Times New Roman" w:cs="Times New Roman"/>
          <w:color w:val="000000"/>
          <w:sz w:val="24"/>
          <w:szCs w:val="24"/>
        </w:rPr>
        <w:t>с 11 января 2025 г. по 13 января 2025 г. - в размере 15,04% от начальной цены продажи лотов;</w:t>
      </w:r>
    </w:p>
    <w:p w14:paraId="7F890E42" w14:textId="41F6DE98" w:rsidR="004F426A" w:rsidRPr="004F426A" w:rsidRDefault="004F426A" w:rsidP="004F426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F426A">
        <w:rPr>
          <w:rFonts w:ascii="Times New Roman" w:hAnsi="Times New Roman" w:cs="Times New Roman"/>
          <w:color w:val="000000"/>
          <w:sz w:val="24"/>
          <w:szCs w:val="24"/>
        </w:rPr>
        <w:t xml:space="preserve">с 14 января 2025 г. по 16 января 2025 г. - в размере 5,60% </w:t>
      </w:r>
      <w:r>
        <w:rPr>
          <w:rFonts w:ascii="Times New Roman" w:hAnsi="Times New Roman" w:cs="Times New Roman"/>
          <w:color w:val="000000"/>
          <w:sz w:val="24"/>
          <w:szCs w:val="24"/>
        </w:rPr>
        <w:t>от начальной цены продажи лотов.</w:t>
      </w:r>
    </w:p>
    <w:p w14:paraId="54E8AFA8" w14:textId="12E37C41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7A1F5D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7DA7AA47" w14:textId="77777777" w:rsidR="009E6456" w:rsidRPr="004F426A" w:rsidRDefault="009E6456" w:rsidP="009E645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 xml:space="preserve"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</w:t>
      </w:r>
      <w:r w:rsidRPr="005246E8">
        <w:rPr>
          <w:rFonts w:ascii="Times New Roman" w:hAnsi="Times New Roman" w:cs="Times New Roman"/>
          <w:sz w:val="24"/>
          <w:szCs w:val="24"/>
        </w:rPr>
        <w:lastRenderedPageBreak/>
        <w:t>(банкротстве)».</w:t>
      </w:r>
    </w:p>
    <w:p w14:paraId="6C6A2939" w14:textId="7049B603" w:rsidR="004F426A" w:rsidRPr="004F426A" w:rsidRDefault="004F426A" w:rsidP="004F426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426A">
        <w:rPr>
          <w:rFonts w:ascii="Times New Roman" w:hAnsi="Times New Roman" w:cs="Times New Roman"/>
          <w:sz w:val="24"/>
          <w:szCs w:val="24"/>
        </w:rPr>
        <w:t>По Лот</w:t>
      </w:r>
      <w:r>
        <w:rPr>
          <w:rFonts w:ascii="Times New Roman" w:hAnsi="Times New Roman" w:cs="Times New Roman"/>
          <w:sz w:val="24"/>
          <w:szCs w:val="24"/>
        </w:rPr>
        <w:t>ам</w:t>
      </w:r>
      <w:r w:rsidRPr="004F426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1-3</w:t>
      </w:r>
      <w:r w:rsidRPr="004F426A">
        <w:rPr>
          <w:rFonts w:ascii="Times New Roman" w:hAnsi="Times New Roman" w:cs="Times New Roman"/>
          <w:sz w:val="24"/>
          <w:szCs w:val="24"/>
        </w:rPr>
        <w:t xml:space="preserve"> высший исполнительный орган государственной власти субъекта РФ, орган местного самоуправления по месту нахождения земельных участков в соответствии со ст.8 Федерального закона от 24.07.2002 №101-ФЗ «Об обороте земель сельскохозяйственного назначения» имеет преимущественное право покупки такого земельного участка по цене, за которую он продается.</w:t>
      </w:r>
    </w:p>
    <w:p w14:paraId="2B24EDFE" w14:textId="36C63B38" w:rsidR="004F426A" w:rsidRPr="004F426A" w:rsidRDefault="004F426A" w:rsidP="004F426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Покупатель по Лотам</w:t>
      </w:r>
      <w:r w:rsidRPr="004F426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1-3</w:t>
      </w:r>
      <w:r w:rsidRPr="004F426A">
        <w:rPr>
          <w:rFonts w:ascii="Times New Roman" w:hAnsi="Times New Roman" w:cs="Times New Roman"/>
          <w:sz w:val="24"/>
          <w:szCs w:val="24"/>
        </w:rPr>
        <w:t xml:space="preserve"> должен соответствовать требованиям, установленным в соответствии со ст. 2, 3 Федерального закона от 24.07.2002 № 101-ФЗ «Об обороте земель сельскохозяйственного назначения», согласно которым иностранные граждане, иностранные юридические лица, лица без гражданства, а также юридические лица, в уставном (складочном) капитале которых доля иностранных граждан, иностранных юридических лиц, лиц без гражданства составляет более чем 50 процентов, не вправе приобретать</w:t>
      </w:r>
      <w:proofErr w:type="gramEnd"/>
      <w:r w:rsidRPr="004F426A">
        <w:rPr>
          <w:rFonts w:ascii="Times New Roman" w:hAnsi="Times New Roman" w:cs="Times New Roman"/>
          <w:sz w:val="24"/>
          <w:szCs w:val="24"/>
        </w:rPr>
        <w:t xml:space="preserve"> в собственность земельные участки из земель сельскохозяйственного назначения.</w:t>
      </w:r>
    </w:p>
    <w:p w14:paraId="6AB3E2BD" w14:textId="42CAF3AD" w:rsidR="00BE7B38" w:rsidRPr="00BE7B38" w:rsidRDefault="00BE7B38" w:rsidP="004F426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7B38">
        <w:rPr>
          <w:rFonts w:ascii="Times New Roman" w:hAnsi="Times New Roman" w:cs="Times New Roman"/>
          <w:sz w:val="24"/>
          <w:szCs w:val="24"/>
        </w:rPr>
        <w:t xml:space="preserve">Сделки по итогам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</w:p>
    <w:p w14:paraId="120E51E4" w14:textId="77777777" w:rsidR="00BE7B38" w:rsidRPr="00BE7B38" w:rsidRDefault="00BE7B38" w:rsidP="00BE7B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E7B38">
        <w:rPr>
          <w:rFonts w:ascii="Times New Roman" w:hAnsi="Times New Roman" w:cs="Times New Roman"/>
          <w:sz w:val="24"/>
          <w:szCs w:val="24"/>
        </w:rPr>
        <w:t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</w:t>
      </w:r>
      <w:proofErr w:type="gramEnd"/>
      <w:r w:rsidRPr="00BE7B3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E7B38">
        <w:rPr>
          <w:rFonts w:ascii="Times New Roman" w:hAnsi="Times New Roman" w:cs="Times New Roman"/>
          <w:sz w:val="24"/>
          <w:szCs w:val="24"/>
        </w:rPr>
        <w:t>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</w:t>
      </w:r>
      <w:proofErr w:type="gramEnd"/>
      <w:r w:rsidRPr="00BE7B38">
        <w:rPr>
          <w:rFonts w:ascii="Times New Roman" w:hAnsi="Times New Roman" w:cs="Times New Roman"/>
          <w:sz w:val="24"/>
          <w:szCs w:val="24"/>
        </w:rPr>
        <w:t xml:space="preserve"> иностранных инвестиций в Российской Федерации.</w:t>
      </w:r>
    </w:p>
    <w:p w14:paraId="4A685A84" w14:textId="77777777" w:rsidR="00BE7B38" w:rsidRPr="00BE7B38" w:rsidRDefault="00BE7B38" w:rsidP="00BE7B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7B38">
        <w:rPr>
          <w:rFonts w:ascii="Times New Roman" w:hAnsi="Times New Roman" w:cs="Times New Roman"/>
          <w:sz w:val="24"/>
          <w:szCs w:val="24"/>
        </w:rPr>
        <w:t xml:space="preserve">Одновременно с заявкой на участие в торгах заявитель предоставляет Организатору торгов информацию о том, является ли он (или </w:t>
      </w:r>
      <w:proofErr w:type="gramStart"/>
      <w:r w:rsidRPr="00BE7B38">
        <w:rPr>
          <w:rFonts w:ascii="Times New Roman" w:hAnsi="Times New Roman" w:cs="Times New Roman"/>
          <w:sz w:val="24"/>
          <w:szCs w:val="24"/>
        </w:rPr>
        <w:t>лицо</w:t>
      </w:r>
      <w:proofErr w:type="gramEnd"/>
      <w:r w:rsidRPr="00BE7B38">
        <w:rPr>
          <w:rFonts w:ascii="Times New Roman" w:hAnsi="Times New Roman" w:cs="Times New Roman"/>
          <w:sz w:val="24"/>
          <w:szCs w:val="24"/>
        </w:rPr>
        <w:t xml:space="preserve"> в интересах которого действует заявитель) лицом, подпадающим под действие Указа Президента РФ, а также, при необходимости,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4991F1CA" w14:textId="206546C2" w:rsidR="00BE7B38" w:rsidRDefault="00BE7B38" w:rsidP="00BE7B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7B38">
        <w:rPr>
          <w:rFonts w:ascii="Times New Roman" w:hAnsi="Times New Roman" w:cs="Times New Roman"/>
          <w:sz w:val="24"/>
          <w:szCs w:val="24"/>
        </w:rPr>
        <w:t>Риски, связанные с отказом в заключени</w:t>
      </w:r>
      <w:proofErr w:type="gramStart"/>
      <w:r w:rsidRPr="00BE7B38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BE7B38">
        <w:rPr>
          <w:rFonts w:ascii="Times New Roman" w:hAnsi="Times New Roman" w:cs="Times New Roman"/>
          <w:sz w:val="24"/>
          <w:szCs w:val="24"/>
        </w:rPr>
        <w:t xml:space="preserve"> сделки по итогам торгов с учетом положений Указа Президента РФ, несет покупатель.</w:t>
      </w:r>
    </w:p>
    <w:p w14:paraId="243C555D" w14:textId="7E936A83" w:rsidR="009E6456" w:rsidRPr="005246E8" w:rsidRDefault="009E6456" w:rsidP="00E8347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F16938" w:rsidRPr="005246E8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CC76B5" w:rsidRPr="005246E8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B284E" w:rsidRPr="005246E8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AB284E" w:rsidRPr="005246E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AB284E" w:rsidRPr="005246E8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39A39618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lastRenderedPageBreak/>
        <w:t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53C1F13B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52504E75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6DDEB92A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14727839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067ACED8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305DE76C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1D83E17E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676E6EA5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1297A1E9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5E2B25AF" w14:textId="77777777" w:rsidR="009E6456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КУ в течение 5 (Пять) дней 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с даты подписания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467ED9B3" w14:textId="766CCAC9" w:rsidR="00FF4CB0" w:rsidRPr="00DD01CB" w:rsidRDefault="009E6456" w:rsidP="00FF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с даты направления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proofErr w:type="spellStart"/>
      <w:r w:rsidR="00FF4CB0" w:rsidRPr="00DD01CB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="00FF4CB0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</w:t>
      </w:r>
      <w:r w:rsidR="00FF4CB0"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течение 5 (Пять) дней </w:t>
      </w:r>
      <w:proofErr w:type="gramStart"/>
      <w:r w:rsidR="00FF4CB0" w:rsidRPr="009725E3">
        <w:rPr>
          <w:rFonts w:ascii="Times New Roman" w:hAnsi="Times New Roman" w:cs="Times New Roman"/>
          <w:color w:val="000000"/>
          <w:sz w:val="24"/>
          <w:szCs w:val="24"/>
        </w:rPr>
        <w:t>с даты</w:t>
      </w:r>
      <w:proofErr w:type="gramEnd"/>
      <w:r w:rsidR="00FF4CB0"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его </w:t>
      </w:r>
      <w:r w:rsidR="009725E3" w:rsidRPr="009725E3">
        <w:rPr>
          <w:rFonts w:ascii="Times New Roman" w:hAnsi="Times New Roman" w:cs="Times New Roman"/>
          <w:color w:val="000000"/>
          <w:sz w:val="24"/>
          <w:szCs w:val="24"/>
        </w:rPr>
        <w:t>получения Победителем</w:t>
      </w:r>
      <w:r w:rsidR="00FF4CB0"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означает отказ (уклонение) Победителя от заключения Договора, и </w:t>
      </w:r>
      <w:r w:rsidR="00886E3A" w:rsidRPr="009725E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FF4CB0"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вправе предложить заключить Договор участнику торгов, которым предложена наиболее высокая цена по </w:t>
      </w:r>
      <w:r w:rsidR="00FF4CB0" w:rsidRPr="009725E3">
        <w:rPr>
          <w:rFonts w:ascii="Times New Roman" w:hAnsi="Times New Roman" w:cs="Times New Roman"/>
          <w:color w:val="000000"/>
          <w:sz w:val="24"/>
          <w:szCs w:val="24"/>
        </w:rPr>
        <w:lastRenderedPageBreak/>
        <w:t>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</w:t>
      </w:r>
      <w:r w:rsidR="00FF4CB0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приобретенного лота. </w:t>
      </w:r>
    </w:p>
    <w:p w14:paraId="2C9C0DCC" w14:textId="57B022DA" w:rsidR="009E6456" w:rsidRDefault="00D74052" w:rsidP="00FF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D74052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</w:t>
      </w:r>
      <w:proofErr w:type="gramEnd"/>
      <w:r w:rsidRPr="00D74052">
        <w:rPr>
          <w:rFonts w:ascii="Times New Roman" w:hAnsi="Times New Roman" w:cs="Times New Roman"/>
          <w:color w:val="000000"/>
          <w:sz w:val="24"/>
          <w:szCs w:val="24"/>
        </w:rPr>
        <w:t>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</w:t>
      </w:r>
      <w:proofErr w:type="gramStart"/>
      <w:r w:rsidRPr="00D74052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D74052">
        <w:rPr>
          <w:rFonts w:ascii="Times New Roman" w:hAnsi="Times New Roman" w:cs="Times New Roman"/>
          <w:color w:val="000000"/>
          <w:sz w:val="24"/>
          <w:szCs w:val="24"/>
        </w:rPr>
        <w:t xml:space="preserve">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79CA27CB" w14:textId="77777777" w:rsidR="009E6456" w:rsidRPr="005246E8" w:rsidRDefault="009E6456" w:rsidP="009E645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вправе отказаться 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проведения Торгов (Торгов ППП) не позднее, чем за 3 (Три) дня до даты подведения итогов Торгов (Торгов ППП).</w:t>
      </w:r>
    </w:p>
    <w:p w14:paraId="510ECF1E" w14:textId="4A273904" w:rsidR="00BC3796" w:rsidRDefault="004F426A" w:rsidP="00BC379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4F426A">
        <w:rPr>
          <w:rFonts w:ascii="Times New Roman" w:hAnsi="Times New Roman" w:cs="Times New Roman"/>
          <w:color w:val="000000"/>
          <w:sz w:val="24"/>
          <w:szCs w:val="24"/>
        </w:rPr>
        <w:t>Информацию о реализуемом имуществе можно получить у КУ с пн.- чт. с 09:</w:t>
      </w:r>
      <w:r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Pr="004F426A">
        <w:rPr>
          <w:rFonts w:ascii="Times New Roman" w:hAnsi="Times New Roman" w:cs="Times New Roman"/>
          <w:color w:val="000000"/>
          <w:sz w:val="24"/>
          <w:szCs w:val="24"/>
        </w:rPr>
        <w:t>0 до 1</w:t>
      </w:r>
      <w:r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Pr="004F426A">
        <w:rPr>
          <w:rFonts w:ascii="Times New Roman" w:hAnsi="Times New Roman" w:cs="Times New Roman"/>
          <w:color w:val="000000"/>
          <w:sz w:val="24"/>
          <w:szCs w:val="24"/>
        </w:rPr>
        <w:t>:00, пт. с 09:</w:t>
      </w:r>
      <w:r w:rsidR="00776E60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Pr="004F426A">
        <w:rPr>
          <w:rFonts w:ascii="Times New Roman" w:hAnsi="Times New Roman" w:cs="Times New Roman"/>
          <w:color w:val="000000"/>
          <w:sz w:val="24"/>
          <w:szCs w:val="24"/>
        </w:rPr>
        <w:t>0 до 16:</w:t>
      </w:r>
      <w:r>
        <w:rPr>
          <w:rFonts w:ascii="Times New Roman" w:hAnsi="Times New Roman" w:cs="Times New Roman"/>
          <w:color w:val="000000"/>
          <w:sz w:val="24"/>
          <w:szCs w:val="24"/>
        </w:rPr>
        <w:t>45</w:t>
      </w:r>
      <w:r w:rsidRPr="004F426A">
        <w:rPr>
          <w:rFonts w:ascii="Times New Roman" w:hAnsi="Times New Roman" w:cs="Times New Roman"/>
          <w:color w:val="000000"/>
          <w:sz w:val="24"/>
          <w:szCs w:val="24"/>
        </w:rPr>
        <w:t xml:space="preserve"> по адресу: г. Москва, Павелецкая наб., д. 8,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стр.1,</w:t>
      </w:r>
      <w:r w:rsidRPr="004F426A">
        <w:rPr>
          <w:rFonts w:ascii="Times New Roman" w:hAnsi="Times New Roman" w:cs="Times New Roman"/>
          <w:color w:val="000000"/>
          <w:sz w:val="24"/>
          <w:szCs w:val="24"/>
        </w:rPr>
        <w:t xml:space="preserve"> тел. 8-800-200-08-05, 8-800-505-80-32, электронная почта etorgi@asv.org.ru; у ОТ: </w:t>
      </w:r>
      <w:r w:rsidR="00414B37" w:rsidRPr="00414B37">
        <w:rPr>
          <w:rFonts w:ascii="Times New Roman" w:hAnsi="Times New Roman" w:cs="Times New Roman"/>
          <w:color w:val="000000"/>
          <w:sz w:val="24"/>
          <w:szCs w:val="24"/>
        </w:rPr>
        <w:t xml:space="preserve">тел. </w:t>
      </w:r>
      <w:r w:rsidR="00414B37">
        <w:rPr>
          <w:rFonts w:ascii="Times New Roman" w:hAnsi="Times New Roman" w:cs="Times New Roman"/>
          <w:color w:val="000000"/>
          <w:sz w:val="24"/>
          <w:szCs w:val="24"/>
        </w:rPr>
        <w:t>8-</w:t>
      </w:r>
      <w:r w:rsidR="00414B37" w:rsidRPr="00414B37">
        <w:rPr>
          <w:rFonts w:ascii="Times New Roman" w:hAnsi="Times New Roman" w:cs="Times New Roman"/>
          <w:color w:val="000000"/>
          <w:sz w:val="24"/>
          <w:szCs w:val="24"/>
        </w:rPr>
        <w:t>967-246-44-17, эл. почта: yaroslavl@auction-house.ru</w:t>
      </w:r>
      <w:r w:rsidRPr="004F426A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  <w:r w:rsidRPr="004F426A">
        <w:rPr>
          <w:rFonts w:ascii="Times New Roman" w:hAnsi="Times New Roman" w:cs="Times New Roman"/>
          <w:color w:val="000000"/>
          <w:sz w:val="24"/>
          <w:szCs w:val="24"/>
        </w:rPr>
        <w:t xml:space="preserve"> Покупатель несет все риски отказа от предоставленного ему права ознакомления с имуществом до принятия участия в торгах.</w:t>
      </w:r>
    </w:p>
    <w:p w14:paraId="0CC45C4C" w14:textId="415D1611" w:rsidR="00FC4FB9" w:rsidRPr="00FC4FB9" w:rsidRDefault="0036283C" w:rsidP="00BC379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283C">
        <w:rPr>
          <w:rFonts w:ascii="Times New Roman" w:hAnsi="Times New Roman" w:cs="Times New Roman"/>
          <w:color w:val="000000"/>
          <w:sz w:val="24"/>
          <w:szCs w:val="24"/>
        </w:rPr>
        <w:t>Покупатель несет все риски отказа от предоставленного ему права ознакомления с имуществом до принятия участия в торгах.</w:t>
      </w:r>
    </w:p>
    <w:p w14:paraId="6415790B" w14:textId="77777777" w:rsidR="00FC4FB9" w:rsidRPr="00FC4FB9" w:rsidRDefault="00FC4FB9" w:rsidP="00FC4F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C4FB9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6193AE83" w14:textId="0D6167BF" w:rsidR="00950CC9" w:rsidRPr="00257B84" w:rsidRDefault="00FC4FB9" w:rsidP="00E72A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C4FB9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</w:t>
      </w:r>
      <w:proofErr w:type="spellStart"/>
      <w:r w:rsidRPr="00FC4FB9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FC4FB9">
        <w:rPr>
          <w:rFonts w:ascii="Times New Roman" w:hAnsi="Times New Roman" w:cs="Times New Roman"/>
          <w:color w:val="000000"/>
          <w:sz w:val="24"/>
          <w:szCs w:val="24"/>
        </w:rPr>
        <w:t>, д.5, лит. В, 8 (800) 777-57-57.</w:t>
      </w:r>
      <w:r w:rsidR="00E72AD4" w:rsidRPr="00E72AD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sectPr w:rsidR="00950CC9" w:rsidRPr="00257B84" w:rsidSect="00AB284E">
      <w:pgSz w:w="11909" w:h="16834"/>
      <w:pgMar w:top="1134" w:right="569" w:bottom="1134" w:left="1134" w:header="0" w:footer="0" w:gutter="0"/>
      <w:cols w:space="720"/>
      <w:noEndnote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7941086C" w15:done="0"/>
  <w15:commentEx w15:paraId="2110973A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941086C" w16cid:durableId="26B7774B"/>
  <w16cid:commentId w16cid:paraId="2110973A" w16cid:durableId="26B7774C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165C"/>
    <w:rsid w:val="000020D3"/>
    <w:rsid w:val="00026434"/>
    <w:rsid w:val="000444A3"/>
    <w:rsid w:val="0006462E"/>
    <w:rsid w:val="000D17F6"/>
    <w:rsid w:val="000E7620"/>
    <w:rsid w:val="001231C7"/>
    <w:rsid w:val="0015099D"/>
    <w:rsid w:val="0015664A"/>
    <w:rsid w:val="00166810"/>
    <w:rsid w:val="001C5445"/>
    <w:rsid w:val="001D79B8"/>
    <w:rsid w:val="001E391B"/>
    <w:rsid w:val="001F039D"/>
    <w:rsid w:val="001F3BA5"/>
    <w:rsid w:val="002236B6"/>
    <w:rsid w:val="00227FA8"/>
    <w:rsid w:val="00241AE7"/>
    <w:rsid w:val="00257B84"/>
    <w:rsid w:val="00257C48"/>
    <w:rsid w:val="00263976"/>
    <w:rsid w:val="00271B4B"/>
    <w:rsid w:val="002A0EEF"/>
    <w:rsid w:val="002F7F81"/>
    <w:rsid w:val="003121F1"/>
    <w:rsid w:val="00321062"/>
    <w:rsid w:val="0036283C"/>
    <w:rsid w:val="0037642D"/>
    <w:rsid w:val="003A3A06"/>
    <w:rsid w:val="003B140A"/>
    <w:rsid w:val="003B1B4A"/>
    <w:rsid w:val="003E3D90"/>
    <w:rsid w:val="003F07A5"/>
    <w:rsid w:val="004022FF"/>
    <w:rsid w:val="00414B37"/>
    <w:rsid w:val="00414C69"/>
    <w:rsid w:val="00437C57"/>
    <w:rsid w:val="00467D6B"/>
    <w:rsid w:val="004B3DEF"/>
    <w:rsid w:val="004D047C"/>
    <w:rsid w:val="004F426A"/>
    <w:rsid w:val="004F4B2C"/>
    <w:rsid w:val="004F7CF8"/>
    <w:rsid w:val="00500FD3"/>
    <w:rsid w:val="0050499E"/>
    <w:rsid w:val="00510C4E"/>
    <w:rsid w:val="005246E8"/>
    <w:rsid w:val="005455C8"/>
    <w:rsid w:val="005A1D56"/>
    <w:rsid w:val="005C4186"/>
    <w:rsid w:val="005D634E"/>
    <w:rsid w:val="005F1F68"/>
    <w:rsid w:val="00641FB6"/>
    <w:rsid w:val="0066094B"/>
    <w:rsid w:val="00662676"/>
    <w:rsid w:val="00666B67"/>
    <w:rsid w:val="0068442D"/>
    <w:rsid w:val="00687205"/>
    <w:rsid w:val="006B19FE"/>
    <w:rsid w:val="006E2E38"/>
    <w:rsid w:val="006E39B2"/>
    <w:rsid w:val="006E63AA"/>
    <w:rsid w:val="006F5364"/>
    <w:rsid w:val="007229EA"/>
    <w:rsid w:val="007649B8"/>
    <w:rsid w:val="00776E60"/>
    <w:rsid w:val="00786CA6"/>
    <w:rsid w:val="007A1297"/>
    <w:rsid w:val="007A1F5D"/>
    <w:rsid w:val="007B55CF"/>
    <w:rsid w:val="007E01D0"/>
    <w:rsid w:val="00803558"/>
    <w:rsid w:val="008042A2"/>
    <w:rsid w:val="00821DB5"/>
    <w:rsid w:val="00822A0F"/>
    <w:rsid w:val="00830106"/>
    <w:rsid w:val="0084561E"/>
    <w:rsid w:val="00863967"/>
    <w:rsid w:val="00865FD7"/>
    <w:rsid w:val="008738D2"/>
    <w:rsid w:val="00886E3A"/>
    <w:rsid w:val="008F5357"/>
    <w:rsid w:val="009230FB"/>
    <w:rsid w:val="0094362A"/>
    <w:rsid w:val="00950CC9"/>
    <w:rsid w:val="00964EC1"/>
    <w:rsid w:val="009725E3"/>
    <w:rsid w:val="009C353B"/>
    <w:rsid w:val="009C4FD4"/>
    <w:rsid w:val="009E6456"/>
    <w:rsid w:val="009E647D"/>
    <w:rsid w:val="009E7E5E"/>
    <w:rsid w:val="00A14649"/>
    <w:rsid w:val="00A40CC7"/>
    <w:rsid w:val="00A46D67"/>
    <w:rsid w:val="00A52559"/>
    <w:rsid w:val="00A95FD6"/>
    <w:rsid w:val="00AB284E"/>
    <w:rsid w:val="00AE468F"/>
    <w:rsid w:val="00AF25EA"/>
    <w:rsid w:val="00B308A6"/>
    <w:rsid w:val="00B4083B"/>
    <w:rsid w:val="00B40D21"/>
    <w:rsid w:val="00B919C6"/>
    <w:rsid w:val="00BA096F"/>
    <w:rsid w:val="00BC165C"/>
    <w:rsid w:val="00BC3796"/>
    <w:rsid w:val="00BD0E8E"/>
    <w:rsid w:val="00BD567B"/>
    <w:rsid w:val="00BE7B38"/>
    <w:rsid w:val="00C11EFF"/>
    <w:rsid w:val="00C61EC3"/>
    <w:rsid w:val="00CB3A06"/>
    <w:rsid w:val="00CC76B5"/>
    <w:rsid w:val="00CC7913"/>
    <w:rsid w:val="00CD4A4C"/>
    <w:rsid w:val="00D62667"/>
    <w:rsid w:val="00D65721"/>
    <w:rsid w:val="00D71A4F"/>
    <w:rsid w:val="00D74052"/>
    <w:rsid w:val="00D969F5"/>
    <w:rsid w:val="00DA4083"/>
    <w:rsid w:val="00DB0400"/>
    <w:rsid w:val="00DE0234"/>
    <w:rsid w:val="00DE2F46"/>
    <w:rsid w:val="00E07CB9"/>
    <w:rsid w:val="00E614D3"/>
    <w:rsid w:val="00E6557C"/>
    <w:rsid w:val="00E72AD4"/>
    <w:rsid w:val="00E83474"/>
    <w:rsid w:val="00E83A1A"/>
    <w:rsid w:val="00E85BEE"/>
    <w:rsid w:val="00EC3310"/>
    <w:rsid w:val="00EC59C2"/>
    <w:rsid w:val="00ED14F8"/>
    <w:rsid w:val="00ED514C"/>
    <w:rsid w:val="00F03080"/>
    <w:rsid w:val="00F048A5"/>
    <w:rsid w:val="00F146D2"/>
    <w:rsid w:val="00F16938"/>
    <w:rsid w:val="00F26FD5"/>
    <w:rsid w:val="00F519EB"/>
    <w:rsid w:val="00F60561"/>
    <w:rsid w:val="00F82F10"/>
    <w:rsid w:val="00FA27DE"/>
    <w:rsid w:val="00FA465D"/>
    <w:rsid w:val="00FC4FB9"/>
    <w:rsid w:val="00FF4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FA361B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iPriority="1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3A06"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9C353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C353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C353B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C3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C35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iPriority="1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3A06"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9C353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C353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C353B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C3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C35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5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8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0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6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1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5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1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1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75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2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1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4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9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33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85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5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23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7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0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4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2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0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2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1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9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1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4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0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6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7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5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74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26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3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3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2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7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7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9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1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8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9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0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4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1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9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5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5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6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4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3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5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1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34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3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0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1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6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0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3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3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0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1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4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1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53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5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9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0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9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9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3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4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0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6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86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9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0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8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9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6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7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1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9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5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0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4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7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8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6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4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5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3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8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ot-online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torgiasv.ru/" TargetMode="External"/><Relationship Id="rId2" Type="http://schemas.openxmlformats.org/officeDocument/2006/relationships/styles" Target="styles.xml"/><Relationship Id="rId16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hyperlink" Target="http://www.asv.org.ru" TargetMode="External"/><Relationship Id="rId5" Type="http://schemas.openxmlformats.org/officeDocument/2006/relationships/webSettings" Target="webSettings.xml"/><Relationship Id="rId15" Type="http://schemas.microsoft.com/office/2016/09/relationships/commentsIds" Target="commentsId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9057DF-FED2-4697-877E-861A23F755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438</TotalTime>
  <Pages>5</Pages>
  <Words>2512</Words>
  <Characters>15944</Characters>
  <Application>Microsoft Office Word</Application>
  <DocSecurity>0</DocSecurity>
  <Lines>132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Олейник Антон</cp:lastModifiedBy>
  <cp:revision>129</cp:revision>
  <dcterms:created xsi:type="dcterms:W3CDTF">2019-07-23T07:47:00Z</dcterms:created>
  <dcterms:modified xsi:type="dcterms:W3CDTF">2024-08-28T06:14:00Z</dcterms:modified>
</cp:coreProperties>
</file>