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52E0B" w14:textId="57E6EC48" w:rsidR="00217F3C" w:rsidRPr="00595BAC" w:rsidRDefault="00803DA2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95BAC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 </w:t>
      </w:r>
      <w:proofErr w:type="spellStart"/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, д. 5, лит. В,</w:t>
      </w:r>
      <w:r w:rsidRPr="00595BAC">
        <w:rPr>
          <w:rFonts w:ascii="Times New Roman" w:hAnsi="Times New Roman" w:cs="Times New Roman"/>
        </w:rPr>
        <w:t xml:space="preserve"> 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="005C7803"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="005C7803" w:rsidRPr="005C780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5C7803">
        <w:rPr>
          <w:rFonts w:ascii="Times New Roman" w:eastAsia="Times New Roman" w:hAnsi="Times New Roman" w:cs="Times New Roman"/>
          <w:color w:val="000000"/>
          <w:lang w:val="en-US" w:eastAsia="ru-RU"/>
        </w:rPr>
        <w:t>stepina</w:t>
      </w:r>
      <w:proofErr w:type="spellEnd"/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595BAC">
        <w:rPr>
          <w:rFonts w:ascii="Times New Roman" w:eastAsia="Times New Roman" w:hAnsi="Times New Roman" w:cs="Times New Roman"/>
          <w:lang w:eastAsia="ru-RU"/>
        </w:rPr>
        <w:t>)</w:t>
      </w:r>
      <w:r w:rsidRPr="00595BAC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595B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595BAC">
        <w:rPr>
          <w:rFonts w:ascii="Times New Roman" w:hAnsi="Times New Roman" w:cs="Times New Roman"/>
          <w:b/>
          <w:bCs/>
        </w:rPr>
        <w:t>ОАО «Метрострой»</w:t>
      </w:r>
      <w:r w:rsidRPr="00595BAC">
        <w:rPr>
          <w:rFonts w:ascii="Times New Roman" w:hAnsi="Times New Roman" w:cs="Times New Roman"/>
        </w:rPr>
        <w:t>, ОГРН 1027810253679, ИНН 7813046910, адрес: 190013, Санкт-Петербург, Загородный пр., д. 52а, лит. А, пом. 1Н</w:t>
      </w:r>
      <w:r w:rsidRPr="00595BAC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Pr="00595BAC">
        <w:rPr>
          <w:rFonts w:ascii="Times New Roman" w:hAnsi="Times New Roman" w:cs="Times New Roman"/>
          <w:b/>
        </w:rPr>
        <w:t xml:space="preserve">конкурсного управляющего Кузнецова Алексея Владимировича, </w:t>
      </w:r>
      <w:r w:rsidRPr="00595BAC">
        <w:rPr>
          <w:rFonts w:ascii="Times New Roman" w:hAnsi="Times New Roman" w:cs="Times New Roman"/>
        </w:rPr>
        <w:t>ИНН</w:t>
      </w:r>
      <w:r w:rsidR="00595BAC">
        <w:rPr>
          <w:rFonts w:ascii="Times New Roman" w:hAnsi="Times New Roman" w:cs="Times New Roman"/>
        </w:rPr>
        <w:t> </w:t>
      </w:r>
      <w:r w:rsidRPr="00595BAC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Pr="00595BAC">
        <w:rPr>
          <w:rFonts w:ascii="Times New Roman" w:hAnsi="Times New Roman" w:cs="Times New Roman"/>
        </w:rPr>
        <w:t>, СНИЛС </w:t>
      </w:r>
      <w:r w:rsidRPr="00595BAC">
        <w:rPr>
          <w:rFonts w:ascii="Times New Roman" w:hAnsi="Times New Roman" w:cs="Times New Roman"/>
          <w:bdr w:val="none" w:sz="0" w:space="0" w:color="auto" w:frame="1"/>
        </w:rPr>
        <w:t>131-526-736 36</w:t>
      </w:r>
      <w:r w:rsidRPr="00595BAC">
        <w:rPr>
          <w:rFonts w:ascii="Times New Roman" w:hAnsi="Times New Roman" w:cs="Times New Roman"/>
        </w:rPr>
        <w:t>, адрес для корреспонденции: 191015, г. Санкт-Петербург, пр.</w:t>
      </w:r>
      <w:r w:rsidR="00595BAC">
        <w:rPr>
          <w:rFonts w:ascii="Times New Roman" w:hAnsi="Times New Roman" w:cs="Times New Roman"/>
        </w:rPr>
        <w:t> </w:t>
      </w:r>
      <w:r w:rsidRPr="00595BAC">
        <w:rPr>
          <w:rFonts w:ascii="Times New Roman" w:hAnsi="Times New Roman" w:cs="Times New Roman"/>
        </w:rPr>
        <w:t>Суворовский, д. 61А, а/я 27 (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Pr="00595BAC">
        <w:rPr>
          <w:rFonts w:ascii="Times New Roman" w:hAnsi="Times New Roman" w:cs="Times New Roman"/>
        </w:rPr>
        <w:t xml:space="preserve">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595BAC">
        <w:rPr>
          <w:rFonts w:ascii="Times New Roman" w:hAnsi="Times New Roman" w:cs="Times New Roman"/>
        </w:rPr>
        <w:t>Кременковское</w:t>
      </w:r>
      <w:proofErr w:type="spellEnd"/>
      <w:r w:rsidRPr="00595BAC">
        <w:rPr>
          <w:rFonts w:ascii="Times New Roman" w:hAnsi="Times New Roman" w:cs="Times New Roman"/>
        </w:rPr>
        <w:t xml:space="preserve"> ш., д. 2, офис 104/2, +7 (495) 909 24 52, e-</w:t>
      </w:r>
      <w:proofErr w:type="spellStart"/>
      <w:r w:rsidRPr="00595BAC">
        <w:rPr>
          <w:rFonts w:ascii="Times New Roman" w:hAnsi="Times New Roman" w:cs="Times New Roman"/>
        </w:rPr>
        <w:t>mail</w:t>
      </w:r>
      <w:proofErr w:type="spellEnd"/>
      <w:r w:rsidRPr="00595BAC">
        <w:rPr>
          <w:rFonts w:ascii="Times New Roman" w:hAnsi="Times New Roman" w:cs="Times New Roman"/>
        </w:rPr>
        <w:t xml:space="preserve"> </w:t>
      </w:r>
      <w:hyperlink r:id="rId5" w:history="1">
        <w:r w:rsidRPr="00595BAC">
          <w:rPr>
            <w:rStyle w:val="a3"/>
            <w:rFonts w:ascii="Times New Roman" w:hAnsi="Times New Roman" w:cs="Times New Roman"/>
          </w:rPr>
          <w:t>info@sro-sirius.ru</w:t>
        </w:r>
      </w:hyperlink>
      <w:r w:rsidRPr="00595BAC">
        <w:rPr>
          <w:rFonts w:ascii="Times New Roman" w:hAnsi="Times New Roman" w:cs="Times New Roman"/>
        </w:rPr>
        <w:t xml:space="preserve">, </w:t>
      </w:r>
      <w:hyperlink r:id="rId6" w:history="1">
        <w:r w:rsidRPr="00595BAC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Pr="00595BAC">
        <w:rPr>
          <w:rFonts w:ascii="Times New Roman" w:hAnsi="Times New Roman" w:cs="Times New Roman"/>
        </w:rPr>
        <w:t>)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595BAC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№А56-432/2019/ж.17, </w:t>
      </w:r>
      <w:r w:rsidR="00EC75EF" w:rsidRPr="00595BAC">
        <w:rPr>
          <w:rFonts w:ascii="Times New Roman" w:hAnsi="Times New Roman" w:cs="Times New Roman"/>
        </w:rPr>
        <w:t xml:space="preserve">сообщает </w:t>
      </w:r>
      <w:r w:rsidR="00EC75EF" w:rsidRPr="00595BAC">
        <w:rPr>
          <w:rFonts w:ascii="Times New Roman" w:hAnsi="Times New Roman" w:cs="Times New Roman"/>
          <w:b/>
        </w:rPr>
        <w:t>о</w:t>
      </w:r>
      <w:r w:rsidR="00EC75EF" w:rsidRPr="00595BAC">
        <w:rPr>
          <w:rFonts w:ascii="Times New Roman" w:hAnsi="Times New Roman" w:cs="Times New Roman"/>
          <w:b/>
          <w:color w:val="000000" w:themeColor="text1"/>
        </w:rPr>
        <w:t xml:space="preserve"> проведении торгов посредством публичного предложения</w:t>
      </w:r>
      <w:r w:rsidR="00EC75EF" w:rsidRPr="00595BAC">
        <w:rPr>
          <w:rFonts w:ascii="Times New Roman" w:hAnsi="Times New Roman" w:cs="Times New Roman"/>
          <w:color w:val="000000" w:themeColor="text1"/>
        </w:rPr>
        <w:t xml:space="preserve"> (далее – Торги) на</w:t>
      </w:r>
      <w:r w:rsidR="00EC75EF" w:rsidRPr="00595BAC">
        <w:rPr>
          <w:rFonts w:ascii="Times New Roman" w:hAnsi="Times New Roman" w:cs="Times New Roman"/>
        </w:rPr>
        <w:t xml:space="preserve"> электронной торговой площадке АО «Российский аукционный дом» по адресу в сети Интернет: </w:t>
      </w:r>
      <w:hyperlink r:id="rId7" w:history="1">
        <w:r w:rsidR="00EC75EF" w:rsidRPr="00595BAC">
          <w:rPr>
            <w:rStyle w:val="a3"/>
            <w:rFonts w:ascii="Times New Roman" w:hAnsi="Times New Roman" w:cs="Times New Roman"/>
          </w:rPr>
          <w:t>http://lot-online.ru//</w:t>
        </w:r>
      </w:hyperlink>
      <w:r w:rsidR="00EC75EF" w:rsidRPr="00595BAC">
        <w:rPr>
          <w:rFonts w:ascii="Times New Roman" w:hAnsi="Times New Roman" w:cs="Times New Roman"/>
        </w:rPr>
        <w:t xml:space="preserve"> (далее</w:t>
      </w:r>
      <w:r w:rsidR="000C7E22" w:rsidRPr="00595BAC">
        <w:rPr>
          <w:rFonts w:ascii="Times New Roman" w:hAnsi="Times New Roman" w:cs="Times New Roman"/>
        </w:rPr>
        <w:t xml:space="preserve"> </w:t>
      </w:r>
      <w:r w:rsidR="000C7E22" w:rsidRPr="00595BAC">
        <w:rPr>
          <w:rFonts w:ascii="Times New Roman" w:hAnsi="Times New Roman" w:cs="Times New Roman"/>
          <w:color w:val="000000" w:themeColor="text1"/>
        </w:rPr>
        <w:t xml:space="preserve">– </w:t>
      </w:r>
      <w:r w:rsidR="00EC75EF" w:rsidRPr="00595BAC">
        <w:rPr>
          <w:rFonts w:ascii="Times New Roman" w:hAnsi="Times New Roman" w:cs="Times New Roman"/>
        </w:rPr>
        <w:t xml:space="preserve">ЭП). </w:t>
      </w:r>
    </w:p>
    <w:p w14:paraId="7322E1E9" w14:textId="0439E4DB" w:rsidR="00F44C9F" w:rsidRPr="00595BAC" w:rsidRDefault="00EC75EF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453E7">
        <w:rPr>
          <w:rFonts w:ascii="Times New Roman" w:hAnsi="Times New Roman" w:cs="Times New Roman"/>
          <w:b/>
          <w:color w:val="000000" w:themeColor="text1"/>
        </w:rPr>
        <w:t xml:space="preserve">Начало приема заявок – </w:t>
      </w:r>
      <w:r w:rsidR="001A39C1" w:rsidRPr="000453E7">
        <w:rPr>
          <w:rFonts w:ascii="Times New Roman" w:hAnsi="Times New Roman" w:cs="Times New Roman"/>
          <w:b/>
          <w:color w:val="000000" w:themeColor="text1"/>
        </w:rPr>
        <w:t>12</w:t>
      </w:r>
      <w:r w:rsidRPr="000453E7">
        <w:rPr>
          <w:rFonts w:ascii="Times New Roman" w:hAnsi="Times New Roman" w:cs="Times New Roman"/>
          <w:b/>
          <w:color w:val="000000" w:themeColor="text1"/>
        </w:rPr>
        <w:t>.</w:t>
      </w:r>
      <w:r w:rsidR="000C7E22" w:rsidRPr="000453E7">
        <w:rPr>
          <w:rFonts w:ascii="Times New Roman" w:hAnsi="Times New Roman" w:cs="Times New Roman"/>
          <w:b/>
          <w:color w:val="000000" w:themeColor="text1"/>
        </w:rPr>
        <w:t>0</w:t>
      </w:r>
      <w:r w:rsidR="00CD3EC2" w:rsidRPr="000453E7">
        <w:rPr>
          <w:rFonts w:ascii="Times New Roman" w:hAnsi="Times New Roman" w:cs="Times New Roman"/>
          <w:b/>
          <w:color w:val="000000" w:themeColor="text1"/>
        </w:rPr>
        <w:t>8</w:t>
      </w:r>
      <w:r w:rsidRPr="000453E7">
        <w:rPr>
          <w:rFonts w:ascii="Times New Roman" w:hAnsi="Times New Roman" w:cs="Times New Roman"/>
          <w:b/>
          <w:color w:val="000000" w:themeColor="text1"/>
        </w:rPr>
        <w:t>.202</w:t>
      </w:r>
      <w:r w:rsidR="000C7E22" w:rsidRPr="000453E7">
        <w:rPr>
          <w:rFonts w:ascii="Times New Roman" w:hAnsi="Times New Roman" w:cs="Times New Roman"/>
          <w:b/>
          <w:color w:val="000000" w:themeColor="text1"/>
        </w:rPr>
        <w:t>4</w:t>
      </w:r>
      <w:r w:rsidRPr="000453E7">
        <w:rPr>
          <w:rFonts w:ascii="Times New Roman" w:hAnsi="Times New Roman" w:cs="Times New Roman"/>
          <w:b/>
          <w:color w:val="000000" w:themeColor="text1"/>
        </w:rPr>
        <w:t xml:space="preserve"> с 17 час. 00 мин. (</w:t>
      </w:r>
      <w:proofErr w:type="spellStart"/>
      <w:r w:rsidRPr="000453E7">
        <w:rPr>
          <w:rFonts w:ascii="Times New Roman" w:hAnsi="Times New Roman" w:cs="Times New Roman"/>
          <w:b/>
          <w:color w:val="000000" w:themeColor="text1"/>
        </w:rPr>
        <w:t>мск</w:t>
      </w:r>
      <w:proofErr w:type="spellEnd"/>
      <w:r w:rsidRPr="000453E7">
        <w:rPr>
          <w:rFonts w:ascii="Times New Roman" w:hAnsi="Times New Roman" w:cs="Times New Roman"/>
          <w:b/>
          <w:color w:val="000000" w:themeColor="text1"/>
        </w:rPr>
        <w:t>).</w:t>
      </w:r>
      <w:r w:rsidRPr="000453E7">
        <w:rPr>
          <w:rFonts w:ascii="Times New Roman" w:hAnsi="Times New Roman" w:cs="Times New Roman"/>
          <w:color w:val="000000" w:themeColor="text1"/>
        </w:rPr>
        <w:t xml:space="preserve"> Сокращение: </w:t>
      </w:r>
      <w:r w:rsidR="00923F5E" w:rsidRPr="000453E7">
        <w:rPr>
          <w:rFonts w:ascii="Times New Roman" w:hAnsi="Times New Roman" w:cs="Times New Roman"/>
          <w:color w:val="000000" w:themeColor="text1"/>
        </w:rPr>
        <w:t>рабочий</w:t>
      </w:r>
      <w:r w:rsidRPr="000453E7">
        <w:rPr>
          <w:rFonts w:ascii="Times New Roman" w:hAnsi="Times New Roman" w:cs="Times New Roman"/>
          <w:color w:val="000000" w:themeColor="text1"/>
        </w:rPr>
        <w:t xml:space="preserve"> день – </w:t>
      </w:r>
      <w:r w:rsidR="00923F5E" w:rsidRPr="000453E7">
        <w:rPr>
          <w:rFonts w:ascii="Times New Roman" w:hAnsi="Times New Roman" w:cs="Times New Roman"/>
          <w:color w:val="000000" w:themeColor="text1"/>
        </w:rPr>
        <w:t>р</w:t>
      </w:r>
      <w:r w:rsidRPr="000453E7">
        <w:rPr>
          <w:rFonts w:ascii="Times New Roman" w:hAnsi="Times New Roman" w:cs="Times New Roman"/>
          <w:color w:val="000000" w:themeColor="text1"/>
        </w:rPr>
        <w:t xml:space="preserve">/день. Прием заявок составляет: в 1-ом периоде </w:t>
      </w:r>
      <w:r w:rsidR="00902079" w:rsidRPr="000453E7">
        <w:rPr>
          <w:rFonts w:ascii="Times New Roman" w:hAnsi="Times New Roman" w:cs="Times New Roman"/>
          <w:color w:val="000000" w:themeColor="text1"/>
        </w:rPr>
        <w:t>–</w:t>
      </w:r>
      <w:r w:rsidRPr="000453E7">
        <w:rPr>
          <w:rFonts w:ascii="Times New Roman" w:hAnsi="Times New Roman" w:cs="Times New Roman"/>
          <w:color w:val="000000" w:themeColor="text1"/>
        </w:rPr>
        <w:t xml:space="preserve"> </w:t>
      </w:r>
      <w:r w:rsidR="00F803AD" w:rsidRPr="000453E7">
        <w:rPr>
          <w:rFonts w:ascii="Times New Roman" w:hAnsi="Times New Roman" w:cs="Times New Roman"/>
          <w:color w:val="000000" w:themeColor="text1"/>
        </w:rPr>
        <w:t>2</w:t>
      </w:r>
      <w:r w:rsidRPr="000453E7">
        <w:rPr>
          <w:rFonts w:ascii="Times New Roman" w:hAnsi="Times New Roman" w:cs="Times New Roman"/>
          <w:color w:val="000000" w:themeColor="text1"/>
        </w:rPr>
        <w:t xml:space="preserve"> </w:t>
      </w:r>
      <w:r w:rsidR="00CC6740" w:rsidRPr="000453E7">
        <w:rPr>
          <w:rFonts w:ascii="Times New Roman" w:hAnsi="Times New Roman" w:cs="Times New Roman"/>
          <w:color w:val="000000" w:themeColor="text1"/>
        </w:rPr>
        <w:t>р</w:t>
      </w:r>
      <w:r w:rsidR="00F803AD" w:rsidRPr="000453E7">
        <w:rPr>
          <w:rFonts w:ascii="Times New Roman" w:hAnsi="Times New Roman" w:cs="Times New Roman"/>
          <w:color w:val="000000" w:themeColor="text1"/>
        </w:rPr>
        <w:t>/дня</w:t>
      </w:r>
      <w:r w:rsidRPr="000453E7">
        <w:rPr>
          <w:rFonts w:ascii="Times New Roman" w:hAnsi="Times New Roman" w:cs="Times New Roman"/>
          <w:color w:val="000000" w:themeColor="text1"/>
        </w:rPr>
        <w:t xml:space="preserve"> без изменения начальной цены, со 2-го по </w:t>
      </w:r>
      <w:r w:rsidR="00C6512D" w:rsidRPr="000453E7">
        <w:rPr>
          <w:rFonts w:ascii="Times New Roman" w:hAnsi="Times New Roman" w:cs="Times New Roman"/>
        </w:rPr>
        <w:t>1</w:t>
      </w:r>
      <w:r w:rsidR="004044BC" w:rsidRPr="000453E7">
        <w:rPr>
          <w:rFonts w:ascii="Times New Roman" w:hAnsi="Times New Roman" w:cs="Times New Roman"/>
        </w:rPr>
        <w:t>0</w:t>
      </w:r>
      <w:r w:rsidRPr="000453E7">
        <w:rPr>
          <w:rFonts w:ascii="Times New Roman" w:hAnsi="Times New Roman" w:cs="Times New Roman"/>
        </w:rPr>
        <w:t xml:space="preserve">-ый периоды – </w:t>
      </w:r>
      <w:r w:rsidR="00F803AD" w:rsidRPr="000453E7">
        <w:rPr>
          <w:rFonts w:ascii="Times New Roman" w:hAnsi="Times New Roman" w:cs="Times New Roman"/>
        </w:rPr>
        <w:t>2</w:t>
      </w:r>
      <w:r w:rsidRPr="000453E7">
        <w:rPr>
          <w:rFonts w:ascii="Times New Roman" w:hAnsi="Times New Roman" w:cs="Times New Roman"/>
        </w:rPr>
        <w:t xml:space="preserve"> </w:t>
      </w:r>
      <w:r w:rsidR="00CC6740" w:rsidRPr="000453E7">
        <w:rPr>
          <w:rFonts w:ascii="Times New Roman" w:hAnsi="Times New Roman" w:cs="Times New Roman"/>
          <w:color w:val="000000" w:themeColor="text1"/>
        </w:rPr>
        <w:t>р</w:t>
      </w:r>
      <w:r w:rsidR="00F803AD" w:rsidRPr="000453E7">
        <w:rPr>
          <w:rFonts w:ascii="Times New Roman" w:hAnsi="Times New Roman" w:cs="Times New Roman"/>
          <w:color w:val="000000" w:themeColor="text1"/>
        </w:rPr>
        <w:t>/дня</w:t>
      </w:r>
      <w:r w:rsidR="009851F0" w:rsidRPr="000453E7">
        <w:rPr>
          <w:rFonts w:ascii="Times New Roman" w:hAnsi="Times New Roman" w:cs="Times New Roman"/>
          <w:color w:val="000000" w:themeColor="text1"/>
        </w:rPr>
        <w:t>;</w:t>
      </w:r>
      <w:r w:rsidRPr="000453E7">
        <w:rPr>
          <w:rFonts w:ascii="Times New Roman" w:hAnsi="Times New Roman" w:cs="Times New Roman"/>
          <w:color w:val="000000" w:themeColor="text1"/>
        </w:rPr>
        <w:t xml:space="preserve"> величина снижения </w:t>
      </w:r>
      <w:r w:rsidR="00C6512D" w:rsidRPr="000453E7">
        <w:rPr>
          <w:rFonts w:ascii="Times New Roman" w:hAnsi="Times New Roman" w:cs="Times New Roman"/>
          <w:color w:val="000000" w:themeColor="text1"/>
        </w:rPr>
        <w:t>на периодах</w:t>
      </w:r>
      <w:r w:rsidR="004044BC" w:rsidRPr="000453E7">
        <w:rPr>
          <w:rFonts w:ascii="Times New Roman" w:hAnsi="Times New Roman" w:cs="Times New Roman"/>
          <w:color w:val="000000" w:themeColor="text1"/>
        </w:rPr>
        <w:t>:</w:t>
      </w:r>
      <w:r w:rsidR="00C6512D" w:rsidRPr="000453E7">
        <w:rPr>
          <w:rFonts w:ascii="Times New Roman" w:hAnsi="Times New Roman" w:cs="Times New Roman"/>
          <w:color w:val="000000" w:themeColor="text1"/>
        </w:rPr>
        <w:t xml:space="preserve"> со 2-го по </w:t>
      </w:r>
      <w:r w:rsidR="004044BC" w:rsidRPr="000453E7">
        <w:rPr>
          <w:rFonts w:ascii="Times New Roman" w:hAnsi="Times New Roman" w:cs="Times New Roman"/>
          <w:color w:val="000000" w:themeColor="text1"/>
        </w:rPr>
        <w:t>4</w:t>
      </w:r>
      <w:r w:rsidR="00C6512D" w:rsidRPr="000453E7">
        <w:rPr>
          <w:rFonts w:ascii="Times New Roman" w:hAnsi="Times New Roman" w:cs="Times New Roman"/>
          <w:color w:val="000000" w:themeColor="text1"/>
        </w:rPr>
        <w:t>-ый</w:t>
      </w:r>
      <w:r w:rsidR="00C6512D" w:rsidRPr="009851F0">
        <w:rPr>
          <w:rFonts w:ascii="Times New Roman" w:hAnsi="Times New Roman" w:cs="Times New Roman"/>
          <w:color w:val="000000" w:themeColor="text1"/>
        </w:rPr>
        <w:t xml:space="preserve"> </w:t>
      </w:r>
      <w:r w:rsidRPr="009851F0">
        <w:rPr>
          <w:rFonts w:ascii="Times New Roman" w:hAnsi="Times New Roman" w:cs="Times New Roman"/>
          <w:color w:val="000000" w:themeColor="text1"/>
        </w:rPr>
        <w:t xml:space="preserve">– </w:t>
      </w:r>
      <w:r w:rsidR="004044BC" w:rsidRPr="009851F0">
        <w:rPr>
          <w:rFonts w:ascii="Times New Roman" w:hAnsi="Times New Roman" w:cs="Times New Roman"/>
          <w:color w:val="000000" w:themeColor="text1"/>
        </w:rPr>
        <w:t>14</w:t>
      </w:r>
      <w:r w:rsidRPr="009851F0">
        <w:rPr>
          <w:rFonts w:ascii="Times New Roman" w:hAnsi="Times New Roman" w:cs="Times New Roman"/>
          <w:color w:val="000000" w:themeColor="text1"/>
        </w:rPr>
        <w:t xml:space="preserve">% от начальной цены Лота, установленной на </w:t>
      </w:r>
      <w:r w:rsidR="00902E02" w:rsidRPr="009851F0">
        <w:rPr>
          <w:rFonts w:ascii="Times New Roman" w:hAnsi="Times New Roman" w:cs="Times New Roman"/>
          <w:color w:val="000000" w:themeColor="text1"/>
        </w:rPr>
        <w:t>1-ом</w:t>
      </w:r>
      <w:r w:rsidRPr="009851F0">
        <w:rPr>
          <w:rFonts w:ascii="Times New Roman" w:hAnsi="Times New Roman" w:cs="Times New Roman"/>
          <w:color w:val="000000" w:themeColor="text1"/>
        </w:rPr>
        <w:t xml:space="preserve"> периоде</w:t>
      </w:r>
      <w:r w:rsidR="001C3187" w:rsidRPr="009851F0">
        <w:rPr>
          <w:rFonts w:ascii="Times New Roman" w:hAnsi="Times New Roman" w:cs="Times New Roman"/>
          <w:color w:val="000000" w:themeColor="text1"/>
        </w:rPr>
        <w:t>, с 5-го по 6-о</w:t>
      </w:r>
      <w:r w:rsidR="00C2784C" w:rsidRPr="009851F0">
        <w:rPr>
          <w:rFonts w:ascii="Times New Roman" w:hAnsi="Times New Roman" w:cs="Times New Roman"/>
          <w:color w:val="000000" w:themeColor="text1"/>
        </w:rPr>
        <w:t>й – 12 %</w:t>
      </w:r>
      <w:r w:rsidR="00C2784C" w:rsidRPr="009851F0">
        <w:t xml:space="preserve"> </w:t>
      </w:r>
      <w:r w:rsidR="00C2784C" w:rsidRPr="009851F0">
        <w:rPr>
          <w:rFonts w:ascii="Times New Roman" w:hAnsi="Times New Roman" w:cs="Times New Roman"/>
          <w:color w:val="000000" w:themeColor="text1"/>
        </w:rPr>
        <w:t>от начальной цены Лота, установленной на 1-ом периоде</w:t>
      </w:r>
      <w:r w:rsidR="00093D98" w:rsidRPr="009851F0">
        <w:rPr>
          <w:rFonts w:ascii="Times New Roman" w:hAnsi="Times New Roman" w:cs="Times New Roman"/>
          <w:color w:val="000000" w:themeColor="text1"/>
        </w:rPr>
        <w:t xml:space="preserve">, </w:t>
      </w:r>
      <w:r w:rsidR="009851F0" w:rsidRPr="009851F0">
        <w:rPr>
          <w:rFonts w:ascii="Times New Roman" w:hAnsi="Times New Roman" w:cs="Times New Roman"/>
          <w:color w:val="000000" w:themeColor="text1"/>
        </w:rPr>
        <w:t>с 7-го по 9</w:t>
      </w:r>
      <w:r w:rsidR="00C2784C" w:rsidRPr="009851F0">
        <w:rPr>
          <w:rFonts w:ascii="Times New Roman" w:hAnsi="Times New Roman" w:cs="Times New Roman"/>
          <w:color w:val="000000" w:themeColor="text1"/>
        </w:rPr>
        <w:t>-ый – 5% от начальной цены Лот</w:t>
      </w:r>
      <w:r w:rsidR="00A5296D" w:rsidRPr="009851F0">
        <w:rPr>
          <w:rFonts w:ascii="Times New Roman" w:hAnsi="Times New Roman" w:cs="Times New Roman"/>
          <w:color w:val="000000" w:themeColor="text1"/>
        </w:rPr>
        <w:t xml:space="preserve">а, установленной на 1-ом периоде. </w:t>
      </w:r>
      <w:r w:rsidR="009851F0" w:rsidRPr="009851F0">
        <w:rPr>
          <w:rFonts w:ascii="Times New Roman" w:hAnsi="Times New Roman" w:cs="Times New Roman"/>
          <w:color w:val="000000" w:themeColor="text1"/>
        </w:rPr>
        <w:t xml:space="preserve"> 10-й период – цена устанавливается равной цене отсечения. </w:t>
      </w:r>
      <w:r w:rsidRPr="009851F0">
        <w:rPr>
          <w:rFonts w:ascii="Times New Roman" w:hAnsi="Times New Roman" w:cs="Times New Roman"/>
          <w:b/>
          <w:bCs/>
          <w:color w:val="000000" w:themeColor="text1"/>
        </w:rPr>
        <w:t>Минимальная цена (цена отсечения)</w:t>
      </w:r>
      <w:r w:rsidR="00E94EBB" w:rsidRPr="009851F0">
        <w:rPr>
          <w:rFonts w:ascii="Times New Roman" w:hAnsi="Times New Roman" w:cs="Times New Roman"/>
          <w:b/>
          <w:bCs/>
          <w:color w:val="000000" w:themeColor="text1"/>
        </w:rPr>
        <w:t xml:space="preserve"> на 10-ом периоде</w:t>
      </w:r>
      <w:r w:rsidRPr="009851F0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C2784C" w:rsidRPr="009851F0">
        <w:rPr>
          <w:rFonts w:ascii="Times New Roman" w:hAnsi="Times New Roman" w:cs="Times New Roman"/>
          <w:b/>
          <w:bCs/>
          <w:color w:val="000000" w:themeColor="text1"/>
        </w:rPr>
        <w:t xml:space="preserve">343 980 000 </w:t>
      </w:r>
      <w:r w:rsidR="00F803AD" w:rsidRPr="009851F0">
        <w:rPr>
          <w:rFonts w:ascii="Times New Roman" w:hAnsi="Times New Roman" w:cs="Times New Roman"/>
          <w:b/>
          <w:bCs/>
          <w:color w:val="000000" w:themeColor="text1"/>
        </w:rPr>
        <w:t>руб.</w:t>
      </w:r>
    </w:p>
    <w:p w14:paraId="2A1BAD67" w14:textId="79169A1A" w:rsidR="00D245A8" w:rsidRPr="00595BAC" w:rsidRDefault="00EC75EF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95BAC">
        <w:rPr>
          <w:rFonts w:ascii="Times New Roman" w:hAnsi="Times New Roman" w:cs="Times New Roman"/>
          <w:color w:val="000000" w:themeColor="text1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5490A307" w14:textId="1D708DE4" w:rsidR="001A39C1" w:rsidRPr="001A39C1" w:rsidRDefault="001A39C1" w:rsidP="001A3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14:ligatures w14:val="standardContextual"/>
        </w:rPr>
      </w:pPr>
      <w:r w:rsidRPr="001A39C1">
        <w:rPr>
          <w:rFonts w:ascii="Times New Roman" w:eastAsia="Calibri" w:hAnsi="Times New Roman" w:cs="Times New Roman"/>
          <w14:ligatures w14:val="standardContextual"/>
        </w:rPr>
        <w:t xml:space="preserve">Продаже на Торгах </w:t>
      </w:r>
      <w:r w:rsidRPr="001A39C1">
        <w:rPr>
          <w:rFonts w:ascii="Times New Roman" w:eastAsia="Calibri" w:hAnsi="Times New Roman" w:cs="Times New Roman"/>
          <w:b/>
          <w14:ligatures w14:val="standardContextual"/>
        </w:rPr>
        <w:t xml:space="preserve">единым лотом 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подлежит имущество, обремененное залогом (ипотекой) в пользу АО «Метрострой Северной Столицы», а также имущество, не обремененное залогом (далее – Имущество):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Лот 1: 1) Здание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, назначение: нежилое, наименование: административно-бытовой корпус, кадастровый номер (далее –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№) 78:34:0004120:1155, адрес: г. Санкт-Петербург, ул. Ново-Никитинская, д. 17, лит. А, площадь (далее – пл.) 3171,6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количество (далее – кол-во) этажей: 3, в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т.ч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подземных: 0.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2) Здание,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назначение: нежилое, наименование: производственный корпус,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78:34:0004120:1134, адрес: г. Санкт-Петербург, ул. Ново-Никитинская, д. 17, лит. Б, пл. 9183,4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кол-во этажей: 1, в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т.ч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подземных: 0.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3) Производственный корпус №2 (вторая очередь) – Склад готовой продукции №1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, пл. 5887,9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адрес: г. Санкт-Петербург, ул. Ново-Никитинская, д. 17, расположенный на земельном участке с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78:34:0004120:6; для сведения: объект не прошел кадастровый учет, право собственности в ЕГРН не зарегистрировано, правоустанавливающие документы отсутствуют, обременение в виде залога отсутствует.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4) Здание,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назначение: нежилое, наименование: </w:t>
      </w:r>
      <w:proofErr w:type="spellStart"/>
      <w:proofErr w:type="gramStart"/>
      <w:r w:rsidRPr="001A39C1">
        <w:rPr>
          <w:rFonts w:ascii="Times New Roman" w:eastAsia="Calibri" w:hAnsi="Times New Roman" w:cs="Times New Roman"/>
          <w14:ligatures w14:val="standardContextual"/>
        </w:rPr>
        <w:t>бетоно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>-смесительный</w:t>
      </w:r>
      <w:proofErr w:type="gram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 цех,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78:34:0004120:1160, адрес: г. Санкт-Петербург, ул. Ново-Никитинская, д. 17, лит. В, пл. 933,3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кол-во этажей: 8, в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т.ч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подземных: 0.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5) Здание,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назначение: нежилое, наименование: прирельсовый склад цемента,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78:34:0004120:1156, адрес: г. Санкт-Петербург, ул. Ново-Никитинская, д. 17, лит. Д, пл. 481,8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кол-во этажей: 2-3, в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т.ч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подземных: 1.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6) Здание,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назначение: нежилое, наименование: распределительный пункт,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78:34:0004120:1120, адрес: г. Санкт-Петербург, ул. Ново-Никитинская, д. 17, лит. Е, пл. 73,2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кол-во этажей: 1, в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т.ч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подземных: 0.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7) Сооружение,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назначение: склад готов.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прод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незав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стр.,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78:34:0004120:1429, пл. 3208,5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адрес: г. Санкт-Петербург, Ново-Никитинская ул., д. 17, лит. Ж, кол-во этажей: 1, в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т.ч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подземных: 0, расположенное на земельном участке с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78:34:0004120:6; для сведения: сооружение прошло кадастровый учет, право собственности в установленном законом порядке не зарегистрировано, Конкурсным управляющим осуществляются действия по регистрации права собственности в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Росреестре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; обременение в виде залога отсутствует.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8) Сооружение,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назначение: нежилое, наименование: очистные сооружения,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78:34:0004120:1430, адрес: г. Санкт-Петербург, ул. Ново-Никитинская, д. 17, лит. И, пл. 208,7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пл. застройки 208,7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объем 143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куб.м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кол-во этажей: 1, в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т.ч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подземных: 0.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9) Здание,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назначение: нежилое, наименование: прирельсовый автоматизированный силосный склад заполнителей,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78:34:0004120:1169, адрес: г. Санкт-Петербург, ул. Ново-Никитинская, д. 17, лит. К, пл. 2391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кол-во этажей: 2-3, в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т.ч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подземных: 1.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10) Сооружение,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назначение: нежилое, наименование: подъездной железнодорожный путь,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78:34:0004120:1431, адрес: г. Санкт-Петербург, ул. Ново-Никитинская, д. </w:t>
      </w:r>
      <w:r w:rsidRPr="001A39C1">
        <w:rPr>
          <w:rFonts w:ascii="Times New Roman" w:eastAsia="Calibri" w:hAnsi="Times New Roman" w:cs="Times New Roman"/>
          <w14:ligatures w14:val="standardContextual"/>
        </w:rPr>
        <w:lastRenderedPageBreak/>
        <w:t xml:space="preserve">17, лит. Л, протяженность 195 м, кол-во этажей: 1, в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т.ч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подземных: 0.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11) Сооружение,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назначение: нежилое, наименование: подъездной железнодорожный путь,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78:34:0004120:1432, адрес: г. Санкт-Петербург, ул. Ново-Никитинская, д. 17, протяженность 211 м, кол-во этажей: 1, в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т.ч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подземных: 0.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12) Земельный участок,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пл. 55952 +/- 48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адрес: г. Санкт-Петербург, ул. Ново-Никитинская, д. 17, лит. А, категория земель: земли населенных пунктов, вид разрешенного использования (далее – ВРИ): для размещения промышленных объектов,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78:34:0004120:6;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 xml:space="preserve">обременения (ограничения) земельного участка: 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в отношении учетных номеров частей земельного участка установлены следующие ограничения (обременения): а) прочие ограничения прав и обременения объекта недвижимости в отношении учетных номеров: 78:34:0004120:6/53 пл. 737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 (охранная зона подстанций и других электротехнических сооружений), 78:34:0004120:6/55 пл. 4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 (охранная зона сетей связи и сооружений связи), 78:34:0004120:6/56 пл. 37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 (охранная зона сетей связи и сооружений связи), 78:34:0004120:6/57 пл. 41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 (охранная зона водопроводных сетей), 78:34:0004120:6/58 пл. 733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 (охранная зона подземных кабельных линий электропередачи), 78:34:0004120:6/59 пл. 7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 (охранная зона сетей связи и сооружений связи); б) ограничения прав на земельный участок, предусмотренные ст. 56 ЗК РФ, в отношении учетных номеров: 78:34:0004120:6/60 пл. 529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 (охранная зона инженерных коммуникаций), 54 пл. данные отсутствуют (охранная зона кабельных линий электропередачи); для сведения: в пределах земельного участка расположены объекты недвижимого имущества с кадастровыми номерами  78:34:0000000:8393, 78:34:0000000:8809, 78:34:0004120:1120, 78:34:0004120:1134, 78:34:0004120:1155, 78:34:0004120:1156, 78:34:0004120:1160</w:t>
      </w:r>
      <w:r w:rsidRPr="005802AF">
        <w:rPr>
          <w:rFonts w:ascii="Times New Roman" w:eastAsia="Calibri" w:hAnsi="Times New Roman" w:cs="Times New Roman"/>
          <w14:ligatures w14:val="standardContextual"/>
        </w:rPr>
        <w:t>, 78:34:0004120:1169, 78:34:0004120:1429, 78:34:0004120:1430, 78:34:0004120:1431, 78:34:0004120:1432, подроб</w:t>
      </w:r>
      <w:r w:rsidR="005802AF" w:rsidRPr="005802AF">
        <w:rPr>
          <w:rFonts w:ascii="Times New Roman" w:eastAsia="Calibri" w:hAnsi="Times New Roman" w:cs="Times New Roman"/>
          <w14:ligatures w14:val="standardContextual"/>
        </w:rPr>
        <w:t>но в выписке из ЕГРН от 29.07.2024 №КУВИ-001/2024-1</w:t>
      </w:r>
      <w:bookmarkStart w:id="0" w:name="_GoBack"/>
      <w:bookmarkEnd w:id="0"/>
      <w:r w:rsidR="005802AF" w:rsidRPr="005802AF">
        <w:rPr>
          <w:rFonts w:ascii="Times New Roman" w:eastAsia="Calibri" w:hAnsi="Times New Roman" w:cs="Times New Roman"/>
          <w14:ligatures w14:val="standardContextual"/>
        </w:rPr>
        <w:t>93341287</w:t>
      </w:r>
      <w:r w:rsidRPr="005802AF">
        <w:rPr>
          <w:rFonts w:ascii="Times New Roman" w:eastAsia="Calibri" w:hAnsi="Times New Roman" w:cs="Times New Roman"/>
          <w14:ligatures w14:val="standardContextual"/>
        </w:rPr>
        <w:t xml:space="preserve">. </w:t>
      </w:r>
      <w:r w:rsidRPr="005802AF">
        <w:rPr>
          <w:rFonts w:ascii="Times New Roman" w:eastAsia="Calibri" w:hAnsi="Times New Roman" w:cs="Times New Roman"/>
          <w:b/>
          <w:bCs/>
          <w14:ligatures w14:val="standardContextual"/>
        </w:rPr>
        <w:t>13) Сооружение</w:t>
      </w:r>
      <w:r w:rsidRPr="005802AF">
        <w:rPr>
          <w:rFonts w:ascii="Times New Roman" w:eastAsia="Calibri" w:hAnsi="Times New Roman" w:cs="Times New Roman"/>
          <w14:ligatures w14:val="standardContextual"/>
        </w:rPr>
        <w:t xml:space="preserve">, наименование: подъездной железнодорожный путь, назначение: нежилое, </w:t>
      </w:r>
      <w:proofErr w:type="spellStart"/>
      <w:r w:rsidRPr="005802AF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5802AF">
        <w:rPr>
          <w:rFonts w:ascii="Times New Roman" w:eastAsia="Calibri" w:hAnsi="Times New Roman" w:cs="Times New Roman"/>
          <w14:ligatures w14:val="standardContextual"/>
        </w:rPr>
        <w:t>. № 78:34:0004120:1506, адрес: г. Санкт-Петербург, подъездной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путь от станции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Шувалово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сооруж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9, лит. А, протяженность 414 м, кол-во этажей: 1, в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т.ч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подземных 0; для сведения: обременение в виде залога отсутствует.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14) Сооружение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, наименование: подъездной железнодорожный путь, назначение: нежилое,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78:34:0004120:1507, адрес: г. Санкт-Петербург, подъездной путь от станции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Шувалово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сооруж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10, лит. Б, протяженность 23 м, кол-во этажей: 1, в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т.ч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подземных 0; для сведения: обременение в виде залога отсутствует.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15) Сооружение,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наименование: подъездной железнодорожный путь, назначение: нежилое,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78:34:0004120:1508, адрес: г. Санкт-Петербург, подъездной путь от станции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Шувалово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сооруж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10, лит. А, протяженность 18 м, кол-во этажей: 1, в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т.ч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подземных 0; для сведения: обременение в виде залога отсутствует.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16) Право долгосрочной аренды земельного участка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, категория земель: земли населенных пунктов, ВРИ: для размещения объектов железнодорожного транспорта (за исключением железнодорожных вокзалов),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78:34:0004120:1475, пл. 174 +/- 3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местоположение: г. Санкт-Петербург, подъездной путь от ст.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Шувалово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сооруж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10, лит. Б, на основании договора аренды земельного участка № 17/ЗД-06879 от 02.12.2015, заключенного с Комитетом имущественных отношений Санкт-Петербурга (далее – КИО), сроком с 26.07.2011 по 01.12.2064;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ограничения (обременения) земельного участка: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аренда в пользу ОАО «Метрострой»; аренда в пользу АО «Метрострой Северной Столицы» на основании договора аренды (субаренды) № 02 от 17.10.2021, срок с 13.01.2022 на 5 лет; для сведения: обременение в виде залога отсутствует; в пределах земельного участка с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>. № 78:34:</w:t>
      </w:r>
      <w:r w:rsidRPr="007D7120">
        <w:rPr>
          <w:rFonts w:ascii="Times New Roman" w:eastAsia="Calibri" w:hAnsi="Times New Roman" w:cs="Times New Roman"/>
          <w14:ligatures w14:val="standardContextual"/>
        </w:rPr>
        <w:t xml:space="preserve">0004120:1475 расположен объект недвижимости с </w:t>
      </w:r>
      <w:proofErr w:type="spellStart"/>
      <w:r w:rsidRPr="007D7120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7D7120">
        <w:rPr>
          <w:rFonts w:ascii="Times New Roman" w:eastAsia="Calibri" w:hAnsi="Times New Roman" w:cs="Times New Roman"/>
          <w14:ligatures w14:val="standardContextual"/>
        </w:rPr>
        <w:t>. № 78:34:0004120:1507, подробно в выписке из ЕГРН от</w:t>
      </w:r>
      <w:r w:rsidR="007D7120" w:rsidRPr="007D7120">
        <w:rPr>
          <w:rFonts w:ascii="Times New Roman" w:eastAsia="Calibri" w:hAnsi="Times New Roman" w:cs="Times New Roman"/>
          <w14:ligatures w14:val="standardContextual"/>
        </w:rPr>
        <w:t xml:space="preserve"> 29.07.2024 № КУВИ-001/2024-193348523</w:t>
      </w:r>
      <w:r w:rsidRPr="007D7120">
        <w:rPr>
          <w:rFonts w:ascii="Times New Roman" w:eastAsia="Calibri" w:hAnsi="Times New Roman" w:cs="Times New Roman"/>
          <w14:ligatures w14:val="standardContextual"/>
        </w:rPr>
        <w:t xml:space="preserve">. </w:t>
      </w:r>
      <w:r w:rsidRPr="007D7120">
        <w:rPr>
          <w:rFonts w:ascii="Times New Roman" w:eastAsia="Calibri" w:hAnsi="Times New Roman" w:cs="Times New Roman"/>
          <w:b/>
          <w:bCs/>
          <w14:ligatures w14:val="standardContextual"/>
        </w:rPr>
        <w:t>17) Право долгосрочной аренды земельного участка,</w:t>
      </w:r>
      <w:r w:rsidRPr="007D7120">
        <w:rPr>
          <w:rFonts w:ascii="Times New Roman" w:eastAsia="Calibri" w:hAnsi="Times New Roman" w:cs="Times New Roman"/>
          <w14:ligatures w14:val="standardContextual"/>
        </w:rPr>
        <w:t xml:space="preserve"> категория земель: земли населенных пунктов, ВРИ: для размещения объектов железнодорожного транспорта (за исключением железнодорожных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вокзалов),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 № 78:34:0004120:1476, пл. 112 +/- 2 кв. м, местоположение: г. Санкт-Петербург, подъездной путь от ст.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Шувалово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сооруж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10, лит. А, на основании договора аренды земельного участка № 17/ЗД-06878 от 02.12.2015, заключенного с КИО, сроком с 24.02.2016 по 01.12.2064;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ограничения (обременения) земельного участка: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аренда в пользу ОАО «Метрострой»; аренда в пользу АО «Метрострой Северной Столицы» на основании договора аренды (субаренды) № 02 от 17.10.2021, срок с 13.01.2022 на 5 лет; для сведения: обременение в виде залога отсутствует; в пределах земельного участка с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78:34:0004120:1476 расположен объект недвижимости с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>. № 78:34:0004120:</w:t>
      </w:r>
      <w:r w:rsidRPr="007D7120">
        <w:rPr>
          <w:rFonts w:ascii="Times New Roman" w:eastAsia="Calibri" w:hAnsi="Times New Roman" w:cs="Times New Roman"/>
          <w14:ligatures w14:val="standardContextual"/>
        </w:rPr>
        <w:t>1508, подр</w:t>
      </w:r>
      <w:r w:rsidR="007D7120" w:rsidRPr="007D7120">
        <w:rPr>
          <w:rFonts w:ascii="Times New Roman" w:eastAsia="Calibri" w:hAnsi="Times New Roman" w:cs="Times New Roman"/>
          <w14:ligatures w14:val="standardContextual"/>
        </w:rPr>
        <w:t>обно в выписке из ЕГРН от 29.07.2024 № КУВИ-001/2024-193349293</w:t>
      </w:r>
      <w:r w:rsidRPr="007D7120">
        <w:rPr>
          <w:rFonts w:ascii="Times New Roman" w:eastAsia="Calibri" w:hAnsi="Times New Roman" w:cs="Times New Roman"/>
          <w14:ligatures w14:val="standardContextual"/>
        </w:rPr>
        <w:t xml:space="preserve">. </w:t>
      </w:r>
      <w:r w:rsidRPr="007D7120">
        <w:rPr>
          <w:rFonts w:ascii="Times New Roman" w:eastAsia="Calibri" w:hAnsi="Times New Roman" w:cs="Times New Roman"/>
          <w:b/>
          <w:bCs/>
          <w14:ligatures w14:val="standardContextual"/>
        </w:rPr>
        <w:t>18) Право долгосрочной аренды земельного участка</w:t>
      </w:r>
      <w:r w:rsidRPr="007D7120">
        <w:rPr>
          <w:rFonts w:ascii="Times New Roman" w:eastAsia="Calibri" w:hAnsi="Times New Roman" w:cs="Times New Roman"/>
          <w14:ligatures w14:val="standardContextual"/>
        </w:rPr>
        <w:t>, категория земель: земли населенных пунктов, ВРИ: для размещения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объектов железнодорожного транспорта (за исключением железнодорожных вокзалов),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78:34:0004120:1477, пл. 4518 +/- 14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кв.м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местоположение: г. Санкт-Петербург, подъездной путь от ст.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Шувалово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,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сооруж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9, лит. А, на основании договора аренды земельного участка № 17/ЗД-06880 от 02.12.2015, заключенного с КИО, сроком с 26.07.2011 по 01.12.2064; </w:t>
      </w: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ограничения (обременения) земельного участка: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аренда в пользу ОАО «Метрострой»; аренда в пользу АО «Метрострой Северной Столицы» на основании договора аренды (субаренды) № 02 от 17.10.2021, срок с 13.01.2022 на 5 лет; для сведения: обременение в виде </w:t>
      </w:r>
      <w:r w:rsidRPr="001A39C1">
        <w:rPr>
          <w:rFonts w:ascii="Times New Roman" w:eastAsia="Calibri" w:hAnsi="Times New Roman" w:cs="Times New Roman"/>
          <w14:ligatures w14:val="standardContextual"/>
        </w:rPr>
        <w:lastRenderedPageBreak/>
        <w:t xml:space="preserve">залога отсутствует; в пределах земельного участка с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78:34:0004120:1477 расположен объект недвижимости с </w:t>
      </w:r>
      <w:proofErr w:type="spellStart"/>
      <w:r w:rsidRPr="001A39C1">
        <w:rPr>
          <w:rFonts w:ascii="Times New Roman" w:eastAsia="Calibri" w:hAnsi="Times New Roman" w:cs="Times New Roman"/>
          <w14:ligatures w14:val="standardContextual"/>
        </w:rPr>
        <w:t>кад</w:t>
      </w:r>
      <w:proofErr w:type="spellEnd"/>
      <w:r w:rsidRPr="001A39C1">
        <w:rPr>
          <w:rFonts w:ascii="Times New Roman" w:eastAsia="Calibri" w:hAnsi="Times New Roman" w:cs="Times New Roman"/>
          <w14:ligatures w14:val="standardContextual"/>
        </w:rPr>
        <w:t xml:space="preserve">. № 78:34:0004120:1506, </w:t>
      </w:r>
      <w:r w:rsidRPr="00300F04">
        <w:rPr>
          <w:rFonts w:ascii="Times New Roman" w:eastAsia="Calibri" w:hAnsi="Times New Roman" w:cs="Times New Roman"/>
          <w14:ligatures w14:val="standardContextual"/>
        </w:rPr>
        <w:t xml:space="preserve">подробно в выписке из ЕГРН от </w:t>
      </w:r>
      <w:r w:rsidR="00A42B4A" w:rsidRPr="00300F04">
        <w:rPr>
          <w:rFonts w:ascii="Times New Roman" w:eastAsia="Calibri" w:hAnsi="Times New Roman" w:cs="Times New Roman"/>
          <w14:ligatures w14:val="standardContextual"/>
        </w:rPr>
        <w:t>29.07.2024</w:t>
      </w:r>
      <w:r w:rsidR="00A42B4A" w:rsidRPr="00A42B4A">
        <w:rPr>
          <w:rFonts w:ascii="Times New Roman" w:eastAsia="Calibri" w:hAnsi="Times New Roman" w:cs="Times New Roman"/>
          <w14:ligatures w14:val="standardContextual"/>
        </w:rPr>
        <w:t xml:space="preserve"> № КУВИ-001/2024-193350062</w:t>
      </w:r>
      <w:r w:rsidR="00A42B4A">
        <w:rPr>
          <w:rFonts w:ascii="Times New Roman" w:eastAsia="Calibri" w:hAnsi="Times New Roman" w:cs="Times New Roman"/>
          <w14:ligatures w14:val="standardContextual"/>
        </w:rPr>
        <w:t>.</w:t>
      </w:r>
    </w:p>
    <w:p w14:paraId="7324302A" w14:textId="77777777" w:rsidR="00F56F3B" w:rsidRDefault="001A39C1" w:rsidP="001A3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  <w14:ligatures w14:val="standardContextual"/>
        </w:rPr>
      </w:pPr>
      <w:r w:rsidRPr="001A39C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  <w14:ligatures w14:val="standardContextual"/>
        </w:rPr>
        <w:t>Обременение (</w:t>
      </w:r>
      <w:r w:rsidRPr="001A39C1">
        <w:rPr>
          <w:rFonts w:ascii="Times New Roman" w:eastAsia="Times New Roman" w:hAnsi="Times New Roman" w:cs="Times New Roman"/>
          <w:b/>
          <w:bCs/>
          <w:lang w:eastAsia="ru-RU"/>
          <w14:ligatures w14:val="standardContextual"/>
        </w:rPr>
        <w:t xml:space="preserve">ограничение) Лота 1: </w:t>
      </w:r>
    </w:p>
    <w:p w14:paraId="3D0570A6" w14:textId="461981FF" w:rsidR="00F56F3B" w:rsidRPr="00F56F3B" w:rsidRDefault="00F56F3B" w:rsidP="001A3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F56F3B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 xml:space="preserve">запрещение регистрации на объекты под номерами </w:t>
      </w:r>
      <w:r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1), 2), 4), 5), 6), 8), 9), 10), 11), 12), 13), 14), 15);</w:t>
      </w:r>
    </w:p>
    <w:p w14:paraId="4BCB277F" w14:textId="4E58BADC" w:rsidR="001A39C1" w:rsidRPr="001A39C1" w:rsidRDefault="001A39C1" w:rsidP="00F56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  <w14:ligatures w14:val="standardContextual"/>
        </w:rPr>
      </w:pPr>
      <w:r w:rsidRPr="001A39C1">
        <w:rPr>
          <w:rFonts w:ascii="Times New Roman" w:eastAsia="Times New Roman" w:hAnsi="Times New Roman" w:cs="Times New Roman"/>
          <w:lang w:eastAsia="ru-RU"/>
          <w14:ligatures w14:val="standardContextual"/>
        </w:rPr>
        <w:t>ипотека в пользу АО «Метрострой Северной Столицы»</w:t>
      </w:r>
      <w:r w:rsidRPr="001A39C1">
        <w:rPr>
          <w:rFonts w:ascii="Times New Roman" w:eastAsia="Times New Roman" w:hAnsi="Times New Roman" w:cs="Times New Roman"/>
          <w:b/>
          <w:bCs/>
          <w:lang w:eastAsia="ru-RU"/>
          <w14:ligatures w14:val="standardContextual"/>
        </w:rPr>
        <w:t xml:space="preserve"> </w:t>
      </w:r>
      <w:r w:rsidRPr="001A39C1">
        <w:rPr>
          <w:rFonts w:ascii="Times New Roman" w:eastAsia="Times New Roman" w:hAnsi="Times New Roman" w:cs="Times New Roman"/>
          <w:lang w:eastAsia="ru-RU"/>
          <w14:ligatures w14:val="standardContextual"/>
        </w:rPr>
        <w:t>на объекты под номерами 1), 2), 4), 5), 6), 8), 9),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</w:t>
      </w:r>
      <w:r w:rsidRPr="001A39C1">
        <w:rPr>
          <w:rFonts w:ascii="Times New Roman" w:eastAsia="Times New Roman" w:hAnsi="Times New Roman" w:cs="Times New Roman"/>
          <w:lang w:eastAsia="ru-RU"/>
          <w14:ligatures w14:val="standardContextual"/>
        </w:rPr>
        <w:t>10), 11),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</w:t>
      </w:r>
      <w:r w:rsidRPr="001A39C1">
        <w:rPr>
          <w:rFonts w:ascii="Times New Roman" w:eastAsia="Times New Roman" w:hAnsi="Times New Roman" w:cs="Times New Roman"/>
          <w:lang w:eastAsia="ru-RU"/>
          <w14:ligatures w14:val="standardContextual"/>
        </w:rPr>
        <w:t>12);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гос. регистрации от 13.01.2022 № 78:34:0004120:1155-78/011/2022-12, на объекты под номерами 1), 2), 3), 4), 5), 6),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7), </w:t>
      </w:r>
      <w:r w:rsidRPr="001A39C1">
        <w:rPr>
          <w:rFonts w:ascii="Times New Roman" w:eastAsia="Times New Roman" w:hAnsi="Times New Roman" w:cs="Times New Roman"/>
          <w:lang w:eastAsia="ru-RU"/>
          <w14:ligatures w14:val="standardContextual"/>
        </w:rPr>
        <w:t>8), 9), 10), 11),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</w:t>
      </w:r>
      <w:r w:rsidRPr="001A39C1">
        <w:rPr>
          <w:rFonts w:ascii="Times New Roman" w:eastAsia="Times New Roman" w:hAnsi="Times New Roman" w:cs="Times New Roman"/>
          <w:lang w:eastAsia="ru-RU"/>
          <w14:ligatures w14:val="standardContextual"/>
        </w:rPr>
        <w:t>12);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аренда в пользу АО «Метрострой Северной Столицы» на основании договора аренды (субаренды) № 02 от 17.10.2021, срок с 13.01.2022 на 5 лет, запись государственной регистрации от 13.01.2022 № 78:34:0004120:1506-78/011/2022-7, на объекты под номерами 13), 14), 15)</w:t>
      </w:r>
      <w:r w:rsidRPr="001A39C1">
        <w:rPr>
          <w:rFonts w:ascii="Times New Roman" w:eastAsia="Times New Roman" w:hAnsi="Times New Roman" w:cs="Times New Roman"/>
          <w:shd w:val="clear" w:color="auto" w:fill="FFFFFF"/>
          <w:lang w:eastAsia="ru-RU"/>
          <w14:ligatures w14:val="standardContextual"/>
        </w:rPr>
        <w:t>.</w:t>
      </w:r>
      <w:r w:rsidRPr="001A39C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  <w14:ligatures w14:val="standardContextual"/>
        </w:rPr>
        <w:t xml:space="preserve"> </w:t>
      </w:r>
    </w:p>
    <w:p w14:paraId="4BB718D0" w14:textId="77777777" w:rsidR="001A39C1" w:rsidRPr="001A39C1" w:rsidRDefault="001A39C1" w:rsidP="001A3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14:ligatures w14:val="standardContextual"/>
        </w:rPr>
      </w:pPr>
      <w:r w:rsidRPr="001A39C1">
        <w:rPr>
          <w:rFonts w:ascii="Times New Roman" w:eastAsia="Calibri" w:hAnsi="Times New Roman" w:cs="Times New Roman"/>
          <w:b/>
          <w:bCs/>
          <w14:ligatures w14:val="standardContextual"/>
        </w:rPr>
        <w:t>Для сведения по Лоту 1: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подробный перечень Имущества и выписки из ЕГРН по Лоту 1 размещены в ЕФРСБ и на сайте ЭП. </w:t>
      </w:r>
    </w:p>
    <w:p w14:paraId="4A3FD00F" w14:textId="77777777" w:rsidR="001A39C1" w:rsidRPr="001A39C1" w:rsidRDefault="001A39C1" w:rsidP="001A3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  <w14:ligatures w14:val="standardContextual"/>
        </w:rPr>
      </w:pPr>
      <w:r w:rsidRPr="001A39C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  <w14:ligatures w14:val="standardContextual"/>
        </w:rPr>
        <w:t xml:space="preserve">Начальная цена Лота 1 – 2 457 000 000 руб. </w:t>
      </w:r>
    </w:p>
    <w:p w14:paraId="36F79EB7" w14:textId="2BE9924E" w:rsidR="001A39C1" w:rsidRPr="00F1290A" w:rsidRDefault="001A39C1" w:rsidP="00F12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  <w14:ligatures w14:val="standardContextual"/>
        </w:rPr>
      </w:pPr>
      <w:r w:rsidRPr="001A39C1">
        <w:rPr>
          <w:rFonts w:ascii="Times New Roman" w:eastAsia="Times New Roman" w:hAnsi="Times New Roman" w:cs="Times New Roman"/>
          <w:lang w:eastAsia="ru-RU"/>
          <w14:ligatures w14:val="standardContextual"/>
        </w:rPr>
        <w:t>Ознакомление с Лот</w:t>
      </w:r>
      <w:r>
        <w:rPr>
          <w:rFonts w:ascii="Times New Roman" w:eastAsia="Times New Roman" w:hAnsi="Times New Roman" w:cs="Times New Roman"/>
          <w:lang w:eastAsia="ru-RU"/>
          <w14:ligatures w14:val="standardContextual"/>
        </w:rPr>
        <w:t xml:space="preserve">ом </w:t>
      </w:r>
      <w:r w:rsidRPr="001A39C1">
        <w:rPr>
          <w:rFonts w:ascii="Times New Roman" w:eastAsia="Times New Roman" w:hAnsi="Times New Roman" w:cs="Times New Roman"/>
          <w:lang w:eastAsia="ru-RU"/>
          <w14:ligatures w14:val="standardContextual"/>
        </w:rPr>
        <w:t>производится ОТ по предварительной договоренности с КУ</w:t>
      </w:r>
      <w:r w:rsidRPr="001A39C1">
        <w:rPr>
          <w:rFonts w:ascii="Times New Roman" w:eastAsia="Calibri" w:hAnsi="Times New Roman" w:cs="Times New Roman"/>
          <w14:ligatures w14:val="standardContextual"/>
        </w:rPr>
        <w:t xml:space="preserve"> </w:t>
      </w:r>
      <w:r w:rsidRPr="001A39C1">
        <w:rPr>
          <w:rFonts w:ascii="Times New Roman" w:eastAsia="Times New Roman" w:hAnsi="Times New Roman" w:cs="Times New Roman"/>
          <w:lang w:eastAsia="ru-RU"/>
          <w14:ligatures w14:val="standardContextual"/>
        </w:rPr>
        <w:t xml:space="preserve">в рабочие дни: тел. +7(921)994-50-25, эл. почта: informspb@auction-house.ru. </w:t>
      </w:r>
    </w:p>
    <w:p w14:paraId="293B85C7" w14:textId="6A6042D0" w:rsidR="00226F2B" w:rsidRPr="00595BAC" w:rsidRDefault="00EC75EF" w:rsidP="00EC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05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Задаток</w:t>
      </w:r>
      <w:r w:rsidR="00216366" w:rsidRPr="009005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– </w:t>
      </w:r>
      <w:r w:rsidR="00F44C9F" w:rsidRPr="009005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2</w:t>
      </w:r>
      <w:r w:rsidRPr="009005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0</w:t>
      </w:r>
      <w:r w:rsidR="00216366" w:rsidRPr="009005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 </w:t>
      </w:r>
      <w:r w:rsidRPr="009005C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% от начальной цены Лота, установленный для определенного периода Торгов,</w:t>
      </w:r>
      <w:r w:rsidRPr="00595BA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Торгов. </w:t>
      </w:r>
      <w:r w:rsidRPr="00595BAC">
        <w:rPr>
          <w:rFonts w:ascii="Times New Roman" w:hAnsi="Times New Roman" w:cs="Times New Roman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</w:t>
      </w:r>
      <w:r w:rsidR="003A2073">
        <w:rPr>
          <w:rFonts w:ascii="Times New Roman" w:hAnsi="Times New Roman" w:cs="Times New Roman"/>
        </w:rPr>
        <w:t xml:space="preserve"> информация: «№ л/с _</w:t>
      </w:r>
      <w:r w:rsidR="003A2073" w:rsidRPr="003A2073">
        <w:rPr>
          <w:rFonts w:ascii="Times New Roman" w:hAnsi="Times New Roman" w:cs="Times New Roman"/>
        </w:rPr>
        <w:t>_</w:t>
      </w:r>
      <w:r w:rsidRPr="00595BAC">
        <w:rPr>
          <w:rFonts w:ascii="Times New Roman" w:hAnsi="Times New Roman" w:cs="Times New Roman"/>
        </w:rPr>
        <w:t xml:space="preserve">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</w:t>
      </w:r>
      <w:r w:rsidRPr="00595B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595BAC">
        <w:rPr>
          <w:rFonts w:ascii="Times New Roman" w:hAnsi="Times New Roman" w:cs="Times New Roman"/>
        </w:rPr>
        <w:t xml:space="preserve">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595BAC">
        <w:rPr>
          <w:rFonts w:ascii="Times New Roman" w:hAnsi="Times New Roman" w:cs="Times New Roman"/>
        </w:rPr>
        <w:t>иностр</w:t>
      </w:r>
      <w:proofErr w:type="spellEnd"/>
      <w:r w:rsidRPr="00595BAC">
        <w:rPr>
          <w:rFonts w:ascii="Times New Roman" w:hAnsi="Times New Roman" w:cs="Times New Roman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9779F" w:rsidRPr="00595BAC">
        <w:rPr>
          <w:rFonts w:ascii="Times New Roman" w:hAnsi="Times New Roman" w:cs="Times New Roman"/>
        </w:rPr>
        <w:t>КУ</w:t>
      </w:r>
      <w:r w:rsidRPr="00595BAC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29779F" w:rsidRPr="00595BAC">
        <w:rPr>
          <w:rFonts w:ascii="Times New Roman" w:hAnsi="Times New Roman" w:cs="Times New Roman"/>
        </w:rPr>
        <w:t>КУ</w:t>
      </w:r>
      <w:r w:rsidRPr="00595BAC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29779F" w:rsidRPr="00595BAC">
        <w:rPr>
          <w:rFonts w:ascii="Times New Roman" w:hAnsi="Times New Roman" w:cs="Times New Roman"/>
        </w:rPr>
        <w:t>КУ</w:t>
      </w:r>
      <w:r w:rsidRPr="00595BAC">
        <w:rPr>
          <w:rFonts w:ascii="Times New Roman" w:hAnsi="Times New Roman" w:cs="Times New Roman"/>
        </w:rPr>
        <w:t xml:space="preserve">. Организатор торгов имеет право отменить торги в любое время до момента подведения итогов. </w:t>
      </w:r>
    </w:p>
    <w:p w14:paraId="68CFDAD7" w14:textId="5746A374" w:rsidR="00D0793D" w:rsidRPr="00700950" w:rsidRDefault="00EC75EF" w:rsidP="00EC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5BAC">
        <w:rPr>
          <w:rFonts w:ascii="Times New Roman" w:hAnsi="Times New Roman" w:cs="Times New Roman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</w:t>
      </w:r>
      <w:r w:rsidR="00902058">
        <w:rPr>
          <w:rFonts w:ascii="Times New Roman" w:hAnsi="Times New Roman" w:cs="Times New Roman"/>
        </w:rPr>
        <w:t>,</w:t>
      </w:r>
      <w:r w:rsidRPr="00595BAC">
        <w:rPr>
          <w:rFonts w:ascii="Times New Roman" w:hAnsi="Times New Roman" w:cs="Times New Roman"/>
        </w:rPr>
        <w:t xml:space="preserve">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700950">
        <w:rPr>
          <w:rFonts w:ascii="Times New Roman" w:hAnsi="Times New Roman" w:cs="Times New Roman"/>
        </w:rPr>
        <w:t xml:space="preserve">купли-продажи (далее – ДКП) размещен на ЭП. ДКП заключается с победителем торгов в течение 5 дней с даты получения победителем торгов ДКП от </w:t>
      </w:r>
      <w:r w:rsidR="00A815EB" w:rsidRPr="00700950">
        <w:rPr>
          <w:rFonts w:ascii="Times New Roman" w:hAnsi="Times New Roman" w:cs="Times New Roman"/>
        </w:rPr>
        <w:t>Конкурсного</w:t>
      </w:r>
      <w:r w:rsidRPr="00700950">
        <w:rPr>
          <w:rFonts w:ascii="Times New Roman" w:hAnsi="Times New Roman" w:cs="Times New Roman"/>
        </w:rPr>
        <w:t xml:space="preserve"> управляющего. </w:t>
      </w:r>
    </w:p>
    <w:p w14:paraId="67A21DC3" w14:textId="6C1A4DDC" w:rsidR="001A39C1" w:rsidRPr="001A39C1" w:rsidRDefault="001A39C1" w:rsidP="001A3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  <w14:ligatures w14:val="standardContextual"/>
        </w:rPr>
      </w:pPr>
      <w:r w:rsidRPr="001A39C1">
        <w:rPr>
          <w:rFonts w:ascii="Times New Roman" w:eastAsia="Times New Roman" w:hAnsi="Times New Roman" w:cs="Times New Roman"/>
          <w:lang w:eastAsia="ru-RU"/>
          <w14:ligatures w14:val="standardContextual"/>
        </w:rPr>
        <w:lastRenderedPageBreak/>
        <w:t>Оплата – в течение 30 дней со дня подписания Договора на счета Должника: за имущество, обремененное залогом – на спец. счет: № 40702810312020127678, за имущество, не обремененное залогом – на основной счет № 40702810212010127678 в Филиале «Корпоративный» ПАО «</w:t>
      </w:r>
      <w:proofErr w:type="spellStart"/>
      <w:r w:rsidRPr="001A39C1">
        <w:rPr>
          <w:rFonts w:ascii="Times New Roman" w:eastAsia="Times New Roman" w:hAnsi="Times New Roman" w:cs="Times New Roman"/>
          <w:lang w:eastAsia="ru-RU"/>
          <w14:ligatures w14:val="standardContextual"/>
        </w:rPr>
        <w:t>Совкомбанк</w:t>
      </w:r>
      <w:proofErr w:type="spellEnd"/>
      <w:r w:rsidRPr="001A39C1">
        <w:rPr>
          <w:rFonts w:ascii="Times New Roman" w:eastAsia="Times New Roman" w:hAnsi="Times New Roman" w:cs="Times New Roman"/>
          <w:lang w:eastAsia="ru-RU"/>
          <w14:ligatures w14:val="standardContextual"/>
        </w:rPr>
        <w:t>» (г. Москва), к/с 30101810445250000360, БИК 044525360.</w:t>
      </w:r>
    </w:p>
    <w:p w14:paraId="0346826B" w14:textId="1823B8CA" w:rsidR="00EC75EF" w:rsidRPr="00595BAC" w:rsidRDefault="00EC75EF" w:rsidP="00EC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0950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</w:t>
      </w:r>
      <w:r w:rsidR="00D148A5" w:rsidRPr="00700950">
        <w:rPr>
          <w:rFonts w:ascii="Times New Roman" w:hAnsi="Times New Roman" w:cs="Times New Roman"/>
        </w:rPr>
        <w:t> </w:t>
      </w:r>
      <w:r w:rsidRPr="00700950">
        <w:rPr>
          <w:rFonts w:ascii="Times New Roman" w:hAnsi="Times New Roman" w:cs="Times New Roman"/>
        </w:rPr>
        <w:t>№81 от 01.03.2022г. «О дополнительных временных мерах экономического</w:t>
      </w:r>
      <w:r w:rsidRPr="00595BAC">
        <w:rPr>
          <w:rFonts w:ascii="Times New Roman" w:hAnsi="Times New Roman" w:cs="Times New Roman"/>
        </w:rPr>
        <w:t xml:space="preserve">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7C349122" w14:textId="77777777" w:rsidR="00EC75EF" w:rsidRPr="00595BAC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041F0D2" w14:textId="77777777" w:rsidR="00EC75EF" w:rsidRPr="00595BAC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C05CEF0" w14:textId="77777777" w:rsidR="00EC75EF" w:rsidRPr="00217F3C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3930FE" w14:textId="77777777" w:rsidR="00EC75EF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C75EF" w:rsidSect="00CB06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22528"/>
    <w:rsid w:val="000453E7"/>
    <w:rsid w:val="00093D98"/>
    <w:rsid w:val="000B1B32"/>
    <w:rsid w:val="000C529F"/>
    <w:rsid w:val="000C7E22"/>
    <w:rsid w:val="000F00C6"/>
    <w:rsid w:val="000F4AAF"/>
    <w:rsid w:val="001067A7"/>
    <w:rsid w:val="0011150E"/>
    <w:rsid w:val="0011593E"/>
    <w:rsid w:val="00131671"/>
    <w:rsid w:val="001417D2"/>
    <w:rsid w:val="00191D07"/>
    <w:rsid w:val="00193085"/>
    <w:rsid w:val="00197987"/>
    <w:rsid w:val="001A39C1"/>
    <w:rsid w:val="001B1A02"/>
    <w:rsid w:val="001B5612"/>
    <w:rsid w:val="001C3187"/>
    <w:rsid w:val="001D57AC"/>
    <w:rsid w:val="001F2BED"/>
    <w:rsid w:val="00214DCD"/>
    <w:rsid w:val="00216366"/>
    <w:rsid w:val="00217F3C"/>
    <w:rsid w:val="00226F2B"/>
    <w:rsid w:val="00227B35"/>
    <w:rsid w:val="00237E7C"/>
    <w:rsid w:val="00252210"/>
    <w:rsid w:val="00263C22"/>
    <w:rsid w:val="00285845"/>
    <w:rsid w:val="00287902"/>
    <w:rsid w:val="00294098"/>
    <w:rsid w:val="0029779F"/>
    <w:rsid w:val="002A7CCB"/>
    <w:rsid w:val="002B3FDE"/>
    <w:rsid w:val="002D1BFF"/>
    <w:rsid w:val="002F7AB6"/>
    <w:rsid w:val="00300F04"/>
    <w:rsid w:val="00343137"/>
    <w:rsid w:val="003867DE"/>
    <w:rsid w:val="00390A28"/>
    <w:rsid w:val="0039127B"/>
    <w:rsid w:val="003A2073"/>
    <w:rsid w:val="003D7AB9"/>
    <w:rsid w:val="003F26C7"/>
    <w:rsid w:val="004044BC"/>
    <w:rsid w:val="0040647F"/>
    <w:rsid w:val="00407193"/>
    <w:rsid w:val="00432F1F"/>
    <w:rsid w:val="004A2D11"/>
    <w:rsid w:val="004A6FCE"/>
    <w:rsid w:val="004B4945"/>
    <w:rsid w:val="004B6930"/>
    <w:rsid w:val="004C2562"/>
    <w:rsid w:val="004D0218"/>
    <w:rsid w:val="004E18D2"/>
    <w:rsid w:val="0050401A"/>
    <w:rsid w:val="00544FCE"/>
    <w:rsid w:val="00546C9E"/>
    <w:rsid w:val="00552476"/>
    <w:rsid w:val="00552A86"/>
    <w:rsid w:val="00573F80"/>
    <w:rsid w:val="005802AF"/>
    <w:rsid w:val="0058798A"/>
    <w:rsid w:val="00595BAC"/>
    <w:rsid w:val="005C202A"/>
    <w:rsid w:val="005C7803"/>
    <w:rsid w:val="005D5412"/>
    <w:rsid w:val="005F0544"/>
    <w:rsid w:val="005F307B"/>
    <w:rsid w:val="005F45F0"/>
    <w:rsid w:val="005F62A7"/>
    <w:rsid w:val="00620271"/>
    <w:rsid w:val="0062291E"/>
    <w:rsid w:val="006354EB"/>
    <w:rsid w:val="00677E82"/>
    <w:rsid w:val="00680613"/>
    <w:rsid w:val="00685F47"/>
    <w:rsid w:val="006F25A7"/>
    <w:rsid w:val="00700434"/>
    <w:rsid w:val="00700950"/>
    <w:rsid w:val="00704DDF"/>
    <w:rsid w:val="00740953"/>
    <w:rsid w:val="00744927"/>
    <w:rsid w:val="0077175A"/>
    <w:rsid w:val="00785103"/>
    <w:rsid w:val="00793FE6"/>
    <w:rsid w:val="007D2993"/>
    <w:rsid w:val="007D7120"/>
    <w:rsid w:val="007F0E12"/>
    <w:rsid w:val="00803DA2"/>
    <w:rsid w:val="008053A2"/>
    <w:rsid w:val="00810033"/>
    <w:rsid w:val="00856670"/>
    <w:rsid w:val="008C1221"/>
    <w:rsid w:val="008E7A4E"/>
    <w:rsid w:val="008F1107"/>
    <w:rsid w:val="008F46EA"/>
    <w:rsid w:val="009005C1"/>
    <w:rsid w:val="00902058"/>
    <w:rsid w:val="00902079"/>
    <w:rsid w:val="00902E02"/>
    <w:rsid w:val="009034D8"/>
    <w:rsid w:val="00923F5E"/>
    <w:rsid w:val="00925822"/>
    <w:rsid w:val="009625B0"/>
    <w:rsid w:val="009851F0"/>
    <w:rsid w:val="00994304"/>
    <w:rsid w:val="00994C36"/>
    <w:rsid w:val="009B0D8A"/>
    <w:rsid w:val="009B78D0"/>
    <w:rsid w:val="00A10409"/>
    <w:rsid w:val="00A11390"/>
    <w:rsid w:val="00A12BF5"/>
    <w:rsid w:val="00A42B4A"/>
    <w:rsid w:val="00A51111"/>
    <w:rsid w:val="00A5296D"/>
    <w:rsid w:val="00A543EC"/>
    <w:rsid w:val="00A55365"/>
    <w:rsid w:val="00A815EB"/>
    <w:rsid w:val="00AC2F05"/>
    <w:rsid w:val="00AD2C8E"/>
    <w:rsid w:val="00AE1D86"/>
    <w:rsid w:val="00AF35D8"/>
    <w:rsid w:val="00B21AFE"/>
    <w:rsid w:val="00B27FFC"/>
    <w:rsid w:val="00B43B4D"/>
    <w:rsid w:val="00B55CA3"/>
    <w:rsid w:val="00B657D5"/>
    <w:rsid w:val="00B87971"/>
    <w:rsid w:val="00BA3713"/>
    <w:rsid w:val="00BB2FD0"/>
    <w:rsid w:val="00C0219E"/>
    <w:rsid w:val="00C2784C"/>
    <w:rsid w:val="00C54C18"/>
    <w:rsid w:val="00C6512D"/>
    <w:rsid w:val="00C93BBD"/>
    <w:rsid w:val="00CA5B16"/>
    <w:rsid w:val="00CB014A"/>
    <w:rsid w:val="00CB061B"/>
    <w:rsid w:val="00CB4916"/>
    <w:rsid w:val="00CC6740"/>
    <w:rsid w:val="00CD3EC2"/>
    <w:rsid w:val="00CD43A4"/>
    <w:rsid w:val="00CD5215"/>
    <w:rsid w:val="00CD7BCD"/>
    <w:rsid w:val="00D01661"/>
    <w:rsid w:val="00D0793D"/>
    <w:rsid w:val="00D148A5"/>
    <w:rsid w:val="00D228DA"/>
    <w:rsid w:val="00D245A8"/>
    <w:rsid w:val="00D32B52"/>
    <w:rsid w:val="00D548A3"/>
    <w:rsid w:val="00D82104"/>
    <w:rsid w:val="00DF32DF"/>
    <w:rsid w:val="00E172B3"/>
    <w:rsid w:val="00E23867"/>
    <w:rsid w:val="00E25C2A"/>
    <w:rsid w:val="00E94EBB"/>
    <w:rsid w:val="00EC46A7"/>
    <w:rsid w:val="00EC75EF"/>
    <w:rsid w:val="00ED206E"/>
    <w:rsid w:val="00ED2D1B"/>
    <w:rsid w:val="00EE038C"/>
    <w:rsid w:val="00EE0477"/>
    <w:rsid w:val="00F01488"/>
    <w:rsid w:val="00F1290A"/>
    <w:rsid w:val="00F44C9F"/>
    <w:rsid w:val="00F56F3B"/>
    <w:rsid w:val="00F803AD"/>
    <w:rsid w:val="00F94F47"/>
    <w:rsid w:val="00FD1BF4"/>
    <w:rsid w:val="00FE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3C1D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A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C0ACE-434B-41E4-A05D-54D68F60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4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Степина Алла Всеволодовна</cp:lastModifiedBy>
  <cp:revision>283</cp:revision>
  <cp:lastPrinted>2024-07-11T12:08:00Z</cp:lastPrinted>
  <dcterms:created xsi:type="dcterms:W3CDTF">2020-08-23T17:18:00Z</dcterms:created>
  <dcterms:modified xsi:type="dcterms:W3CDTF">2024-07-30T08:16:00Z</dcterms:modified>
</cp:coreProperties>
</file>