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0A64D215" w14:textId="77777777" w:rsidR="00AA576C" w:rsidRPr="00AA576C" w:rsidRDefault="002A39B9" w:rsidP="00AA576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AA576C" w:rsidRPr="00AA576C">
        <w:rPr>
          <w:rFonts w:ascii="Times New Roman" w:hAnsi="Times New Roman"/>
          <w:sz w:val="22"/>
          <w:szCs w:val="22"/>
        </w:rPr>
        <w:t xml:space="preserve">Нежилое здание (магазин) площадью 75,6 кв.м., расположенное по адресу: Республика Бурятия, Иволгинский р-н, с. </w:t>
      </w:r>
      <w:proofErr w:type="spellStart"/>
      <w:r w:rsidR="00AA576C" w:rsidRPr="00AA576C">
        <w:rPr>
          <w:rFonts w:ascii="Times New Roman" w:hAnsi="Times New Roman"/>
          <w:sz w:val="22"/>
          <w:szCs w:val="22"/>
        </w:rPr>
        <w:t>Поселье</w:t>
      </w:r>
      <w:proofErr w:type="spellEnd"/>
      <w:r w:rsidR="00AA576C" w:rsidRPr="00AA576C">
        <w:rPr>
          <w:rFonts w:ascii="Times New Roman" w:hAnsi="Times New Roman"/>
          <w:sz w:val="22"/>
          <w:szCs w:val="22"/>
        </w:rPr>
        <w:t>, ул. Строительная, д. №15, кадастровый номер: 03:08:210102:200, этажность: 1, в том числе подземных 0;</w:t>
      </w:r>
    </w:p>
    <w:p w14:paraId="4E4CF6BA" w14:textId="58DC1D69" w:rsidR="000E49C9" w:rsidRDefault="00AA576C" w:rsidP="00AA576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A576C">
        <w:rPr>
          <w:rFonts w:ascii="Times New Roman" w:hAnsi="Times New Roman"/>
          <w:sz w:val="22"/>
          <w:szCs w:val="22"/>
        </w:rPr>
        <w:t xml:space="preserve">- Земельный участок площадью 300+/-12 кв.м.,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Бурятия, Иволгинский р-н, с. </w:t>
      </w:r>
      <w:proofErr w:type="spellStart"/>
      <w:r w:rsidRPr="00AA576C">
        <w:rPr>
          <w:rFonts w:ascii="Times New Roman" w:hAnsi="Times New Roman"/>
          <w:sz w:val="22"/>
          <w:szCs w:val="22"/>
        </w:rPr>
        <w:t>Поселье</w:t>
      </w:r>
      <w:proofErr w:type="spellEnd"/>
      <w:r w:rsidRPr="00AA576C">
        <w:rPr>
          <w:rFonts w:ascii="Times New Roman" w:hAnsi="Times New Roman"/>
          <w:sz w:val="22"/>
          <w:szCs w:val="22"/>
        </w:rPr>
        <w:t>, кадастровый номер: 03:08:210103:55, категория земель: земли населенных пунктов, виды разрешенного использования: для размещения объектов торговли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668E0413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5606AF" w:rsidRPr="005606AF">
        <w:rPr>
          <w:rFonts w:ascii="Times New Roman" w:hAnsi="Times New Roman"/>
          <w:sz w:val="22"/>
          <w:szCs w:val="22"/>
        </w:rPr>
        <w:t>5 % (пять процент</w:t>
      </w:r>
      <w:r w:rsidR="00AA576C">
        <w:rPr>
          <w:rFonts w:ascii="Times New Roman" w:hAnsi="Times New Roman"/>
          <w:sz w:val="22"/>
          <w:szCs w:val="22"/>
        </w:rPr>
        <w:t>ов</w:t>
      </w:r>
      <w:r w:rsidR="005606AF" w:rsidRPr="005606AF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40</cp:revision>
  <cp:lastPrinted>2022-02-18T09:03:00Z</cp:lastPrinted>
  <dcterms:created xsi:type="dcterms:W3CDTF">2022-02-21T14:26:00Z</dcterms:created>
  <dcterms:modified xsi:type="dcterms:W3CDTF">2024-07-31T13:16:00Z</dcterms:modified>
</cp:coreProperties>
</file>