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27FED61D" w:rsidR="008E00D8" w:rsidRDefault="00234080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34080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234080">
        <w:rPr>
          <w:rFonts w:ascii="Times New Roman" w:hAnsi="Times New Roman" w:cs="Times New Roman"/>
          <w:color w:val="000000"/>
          <w:sz w:val="24"/>
          <w:szCs w:val="24"/>
        </w:rPr>
        <w:t xml:space="preserve"> В, (812)334-26-04, 8(800)777-57-57, oleynik@auction-house.ru) (далее - Организатор торгов, </w:t>
      </w:r>
      <w:proofErr w:type="gram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3408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gram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>действующее</w:t>
      </w:r>
      <w:proofErr w:type="gramEnd"/>
      <w:r w:rsidRPr="00234080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договора с Обществом с ограниченной ответственностью Коммерческим Банком «</w:t>
      </w:r>
      <w:proofErr w:type="spell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>Конфидэнс</w:t>
      </w:r>
      <w:proofErr w:type="spellEnd"/>
      <w:r w:rsidRPr="00234080">
        <w:rPr>
          <w:rFonts w:ascii="Times New Roman" w:hAnsi="Times New Roman" w:cs="Times New Roman"/>
          <w:color w:val="000000"/>
          <w:sz w:val="24"/>
          <w:szCs w:val="24"/>
        </w:rPr>
        <w:t xml:space="preserve"> Банк» (ООО КБ «</w:t>
      </w:r>
      <w:proofErr w:type="spell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>Конфидэнс</w:t>
      </w:r>
      <w:proofErr w:type="spellEnd"/>
      <w:r w:rsidRPr="00234080">
        <w:rPr>
          <w:rFonts w:ascii="Times New Roman" w:hAnsi="Times New Roman" w:cs="Times New Roman"/>
          <w:color w:val="000000"/>
          <w:sz w:val="24"/>
          <w:szCs w:val="24"/>
        </w:rPr>
        <w:t xml:space="preserve"> Банк») (адрес регистрации: 156000, г. Кострома, пр. </w:t>
      </w:r>
      <w:proofErr w:type="gramStart"/>
      <w:r w:rsidRPr="00234080">
        <w:rPr>
          <w:rFonts w:ascii="Times New Roman" w:hAnsi="Times New Roman" w:cs="Times New Roman"/>
          <w:color w:val="000000"/>
          <w:sz w:val="24"/>
          <w:szCs w:val="24"/>
        </w:rPr>
        <w:t>Мира, д. 113, ИНН 4405001070, ОГРН 1024400003209) (далее – финансовая организация),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 (далее – КУ),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</w:t>
      </w:r>
      <w:proofErr w:type="gramEnd"/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приобретения имущества финансовой организации (далее - Торги).</w:t>
      </w:r>
    </w:p>
    <w:p w14:paraId="683EDB87" w14:textId="741CB6AC" w:rsidR="008E00D8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E78B1E5" w14:textId="3FC8A1BB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- 1 938 +/- 14 кв. м, адрес: местоположение установлено относительно ориентира, расположенного в границах участка, почтовый адрес ориентира: обл. Ивановская, г. Фурманов, ул. Большевистская, кадастровый номер 37:27:011305:41, земли населенных пунктов - под </w:t>
      </w:r>
      <w:proofErr w:type="spellStart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>прирыночную</w:t>
      </w:r>
      <w:proofErr w:type="spellEnd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площадь, </w:t>
      </w:r>
      <w:proofErr w:type="spellStart"/>
      <w:proofErr w:type="gramStart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огласно</w:t>
      </w:r>
      <w:proofErr w:type="spellEnd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публичной кадастровой карте - ЗОУИТ (электропередачи), публичный сервитут, ограничения и обременения: ограничения прав на земельный участок, предусмотренные статьей 56 Земельного кодекса Российской Федерации; срок действия: c 22.06.2016; реквизиты документа-основания: карта (план) объекта землеустройства от 17.01.2016 № б/н выдан: </w:t>
      </w:r>
      <w:proofErr w:type="gramStart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ОАО Объединенные электрические сети",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01.11.2019; реквизиты документа-основания: постановление "Об установлении публичного сервитута в отношении земельного участков, расположенных на территории г. Фурманова и </w:t>
      </w:r>
      <w:proofErr w:type="spellStart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>Фурмановского</w:t>
      </w:r>
      <w:proofErr w:type="spellEnd"/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Ивановской области в целях размещения объектов электросетевого хозяйства" от 10.04.2019 № 269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>1 594 600</w:t>
      </w:r>
      <w:r w:rsidR="009D784B" w:rsidRPr="009D784B"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 w:rsidR="00234080" w:rsidRPr="0023408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  <w:proofErr w:type="gramEnd"/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2E047FEC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234080" w:rsidRPr="00234080">
        <w:rPr>
          <w:bCs/>
          <w:color w:val="000000"/>
        </w:rPr>
        <w:t>10</w:t>
      </w:r>
      <w:r w:rsidR="008E00D8" w:rsidRPr="008E00D8">
        <w:rPr>
          <w:bCs/>
          <w:color w:val="000000"/>
        </w:rPr>
        <w:t xml:space="preserve"> (</w:t>
      </w:r>
      <w:r w:rsidR="00234080">
        <w:rPr>
          <w:bCs/>
          <w:color w:val="000000"/>
        </w:rPr>
        <w:t>дес</w:t>
      </w:r>
      <w:r w:rsidR="008E00D8" w:rsidRPr="008E00D8">
        <w:rPr>
          <w:bCs/>
          <w:color w:val="000000"/>
        </w:rPr>
        <w:t xml:space="preserve">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7625F9F2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234080">
        <w:rPr>
          <w:b/>
          <w:bCs/>
          <w:color w:val="000000"/>
        </w:rPr>
        <w:t>19 августа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26C1C5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234080" w:rsidRPr="00234080">
        <w:rPr>
          <w:b/>
          <w:bCs/>
          <w:color w:val="000000"/>
        </w:rPr>
        <w:t xml:space="preserve">19 августа </w:t>
      </w:r>
      <w:r w:rsidR="008E00D8" w:rsidRPr="008E00D8">
        <w:rPr>
          <w:b/>
          <w:bCs/>
          <w:color w:val="000000"/>
        </w:rPr>
        <w:t>2024 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234080">
        <w:rPr>
          <w:b/>
          <w:bCs/>
          <w:color w:val="000000"/>
        </w:rPr>
        <w:t>07</w:t>
      </w:r>
      <w:r w:rsidR="009D784B" w:rsidRPr="009D784B">
        <w:rPr>
          <w:b/>
          <w:bCs/>
          <w:color w:val="000000"/>
        </w:rPr>
        <w:t xml:space="preserve"> </w:t>
      </w:r>
      <w:r w:rsidR="00234080">
        <w:rPr>
          <w:b/>
          <w:bCs/>
          <w:color w:val="000000"/>
        </w:rPr>
        <w:t>окт</w:t>
      </w:r>
      <w:r w:rsidR="009D784B">
        <w:rPr>
          <w:b/>
          <w:bCs/>
          <w:color w:val="000000"/>
        </w:rPr>
        <w:t>ября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097A37C9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D784B">
        <w:rPr>
          <w:b/>
          <w:bCs/>
          <w:color w:val="000000"/>
        </w:rPr>
        <w:t>0</w:t>
      </w:r>
      <w:r w:rsidR="00234080">
        <w:rPr>
          <w:b/>
          <w:bCs/>
          <w:color w:val="000000"/>
        </w:rPr>
        <w:t>9</w:t>
      </w:r>
      <w:r w:rsidR="005D73C6" w:rsidRPr="00315E22">
        <w:rPr>
          <w:b/>
          <w:bCs/>
          <w:color w:val="000000"/>
        </w:rPr>
        <w:t xml:space="preserve"> </w:t>
      </w:r>
      <w:r w:rsidR="009D784B">
        <w:rPr>
          <w:b/>
          <w:bCs/>
          <w:color w:val="000000"/>
        </w:rPr>
        <w:t>ию</w:t>
      </w:r>
      <w:r w:rsidR="00234080">
        <w:rPr>
          <w:b/>
          <w:bCs/>
          <w:color w:val="000000"/>
        </w:rPr>
        <w:t>л</w:t>
      </w:r>
      <w:r w:rsidR="009D784B">
        <w:rPr>
          <w:b/>
          <w:bCs/>
          <w:color w:val="000000"/>
        </w:rPr>
        <w:t>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D784B">
        <w:rPr>
          <w:b/>
          <w:bCs/>
          <w:color w:val="000000"/>
        </w:rPr>
        <w:t>2</w:t>
      </w:r>
      <w:r w:rsidR="00234080">
        <w:rPr>
          <w:b/>
          <w:bCs/>
          <w:color w:val="000000"/>
        </w:rPr>
        <w:t>6</w:t>
      </w:r>
      <w:r w:rsidR="008E00D8" w:rsidRPr="008E00D8">
        <w:rPr>
          <w:b/>
          <w:bCs/>
          <w:color w:val="000000"/>
        </w:rPr>
        <w:t xml:space="preserve"> </w:t>
      </w:r>
      <w:r w:rsidR="00234080">
        <w:rPr>
          <w:b/>
          <w:bCs/>
          <w:color w:val="000000"/>
        </w:rPr>
        <w:t>августа</w:t>
      </w:r>
      <w:r w:rsidR="008E00D8" w:rsidRPr="008E00D8">
        <w:rPr>
          <w:b/>
          <w:bCs/>
          <w:color w:val="000000"/>
        </w:rPr>
        <w:t xml:space="preserve"> 2024 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21F90775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234080">
        <w:rPr>
          <w:rFonts w:eastAsia="Times New Roman"/>
          <w:b/>
          <w:bCs/>
          <w:color w:val="000000"/>
        </w:rPr>
        <w:t>11</w:t>
      </w:r>
      <w:r w:rsidR="009D784B">
        <w:rPr>
          <w:rFonts w:eastAsia="Times New Roman"/>
          <w:b/>
          <w:bCs/>
          <w:color w:val="000000"/>
        </w:rPr>
        <w:t xml:space="preserve"> </w:t>
      </w:r>
      <w:r w:rsidR="00234080">
        <w:rPr>
          <w:rFonts w:eastAsia="Times New Roman"/>
          <w:b/>
          <w:bCs/>
          <w:color w:val="000000"/>
        </w:rPr>
        <w:t>ок</w:t>
      </w:r>
      <w:r w:rsidR="009D784B">
        <w:rPr>
          <w:rFonts w:eastAsia="Times New Roman"/>
          <w:b/>
          <w:bCs/>
          <w:color w:val="000000"/>
        </w:rPr>
        <w:t>тября</w:t>
      </w:r>
      <w:r w:rsidR="008E00D8" w:rsidRPr="008E00D8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 xml:space="preserve">г. по </w:t>
      </w:r>
      <w:r w:rsidR="00A81D44" w:rsidRPr="00A81D44">
        <w:rPr>
          <w:b/>
          <w:bCs/>
          <w:color w:val="000000"/>
        </w:rPr>
        <w:t>1</w:t>
      </w:r>
      <w:r w:rsidR="00234080">
        <w:rPr>
          <w:b/>
          <w:bCs/>
          <w:color w:val="000000"/>
        </w:rPr>
        <w:t>8</w:t>
      </w:r>
      <w:r w:rsidR="008E00D8">
        <w:rPr>
          <w:rFonts w:eastAsia="Times New Roman"/>
          <w:b/>
          <w:bCs/>
          <w:color w:val="000000"/>
        </w:rPr>
        <w:t xml:space="preserve"> </w:t>
      </w:r>
      <w:r w:rsidR="00234080">
        <w:rPr>
          <w:rFonts w:eastAsia="Times New Roman"/>
          <w:b/>
          <w:bCs/>
          <w:color w:val="000000"/>
        </w:rPr>
        <w:t>но</w:t>
      </w:r>
      <w:r w:rsidR="008E00D8">
        <w:rPr>
          <w:rFonts w:eastAsia="Times New Roman"/>
          <w:b/>
          <w:bCs/>
          <w:color w:val="000000"/>
        </w:rPr>
        <w:t>ября</w:t>
      </w:r>
      <w:r w:rsidR="0096537F" w:rsidRPr="00CC2F77">
        <w:rPr>
          <w:rFonts w:eastAsia="Times New Roman"/>
          <w:b/>
          <w:bCs/>
          <w:color w:val="000000"/>
        </w:rPr>
        <w:t xml:space="preserve"> 2024 </w:t>
      </w:r>
      <w:r w:rsidRPr="00315E22">
        <w:rPr>
          <w:b/>
          <w:bCs/>
          <w:color w:val="000000"/>
        </w:rPr>
        <w:t>г.</w:t>
      </w:r>
    </w:p>
    <w:p w14:paraId="154FF146" w14:textId="58447BF8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34080" w:rsidRPr="00234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 октября </w:t>
      </w:r>
      <w:r w:rsidR="008E00D8" w:rsidRPr="008E0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6675B4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EB297B8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11 октября 2024 г. по 19 октября 2024 г. - в размере начальной цены продажи лота;</w:t>
      </w:r>
    </w:p>
    <w:p w14:paraId="44733327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20 октября 2024 г. по 22 октября 2024 г. - в размере 90,60% от начальной цены продажи лота;</w:t>
      </w:r>
    </w:p>
    <w:p w14:paraId="127E39AF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23 октября 2024 г. по 25 октября 2024 г. - в размере 81,20% от начальной цены продажи лота;</w:t>
      </w:r>
    </w:p>
    <w:p w14:paraId="0F77B23D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26 октября 2024 г. по 28 октября 2024 г. - в размере 71,80% от начальной цены продажи лота;</w:t>
      </w:r>
    </w:p>
    <w:p w14:paraId="7DFD8275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29 октября 2024 г. по 31 октября 2024 г. - в размере 62,40% от начальной цены продажи лота;</w:t>
      </w:r>
    </w:p>
    <w:p w14:paraId="0182BA78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01 ноября 2024 г. по 03 ноября 2024 г. - в размере 53,00% от начальной цены продажи лота;</w:t>
      </w:r>
    </w:p>
    <w:p w14:paraId="0F3839BB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04 ноября 2024 г. по 06 ноября 2024 г. - в размере 43,60% от начальной цены продажи лота;</w:t>
      </w:r>
    </w:p>
    <w:p w14:paraId="7B0B6DE2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07 ноября 2024 г. по 09 ноября 2024 г. - в размере 34,20% от начальной цены продажи лота;</w:t>
      </w:r>
    </w:p>
    <w:p w14:paraId="0083703A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10 ноября 2024 г. по 12 ноября 2024 г. - в размере 24,80% от начальной цены продажи лота;</w:t>
      </w:r>
    </w:p>
    <w:p w14:paraId="4D751957" w14:textId="77777777" w:rsidR="00234080" w:rsidRP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13 ноября 2024 г. по 15 ноября 2024 г. - в размере 15,40% от начальной цены продажи лота;</w:t>
      </w:r>
    </w:p>
    <w:p w14:paraId="5654CCA2" w14:textId="7FF989E1" w:rsidR="00234080" w:rsidRDefault="00234080" w:rsidP="002340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4080">
        <w:rPr>
          <w:rFonts w:ascii="Times New Roman" w:hAnsi="Times New Roman" w:cs="Times New Roman"/>
          <w:color w:val="000000"/>
          <w:sz w:val="24"/>
          <w:szCs w:val="24"/>
        </w:rPr>
        <w:t>с 16 ноября 2024 г. по 18 ноября 2024 г. - в размере 6,00%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6547878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A81D44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19E967F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C004633" w14:textId="77777777" w:rsidR="00A81D44" w:rsidRP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F3E0AB" w14:textId="1191F7FC" w:rsidR="00A81D44" w:rsidRDefault="00A81D44" w:rsidP="00A81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4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A81D4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1D44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</w:t>
      </w:r>
      <w:r w:rsidRPr="00315E22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CE91523" w14:textId="04E89ED4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234080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23408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234080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по адресу:</w:t>
      </w:r>
      <w:r w:rsidR="00A81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1D44" w:rsidRPr="00A81D44">
        <w:rPr>
          <w:rFonts w:ascii="Times New Roman" w:hAnsi="Times New Roman" w:cs="Times New Roman"/>
          <w:color w:val="000000"/>
          <w:sz w:val="24"/>
          <w:szCs w:val="24"/>
        </w:rPr>
        <w:t>г. Москва, Павелецкая наб., д. 8, тел. 8-800-505-80-32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EE1B95">
        <w:rPr>
          <w:rFonts w:ascii="Times New Roman" w:hAnsi="Times New Roman" w:cs="Times New Roman"/>
          <w:color w:val="000000"/>
          <w:sz w:val="24"/>
          <w:szCs w:val="24"/>
        </w:rPr>
        <w:t>тел. 8-</w:t>
      </w:r>
      <w:bookmarkStart w:id="0" w:name="_GoBack"/>
      <w:bookmarkEnd w:id="0"/>
      <w:r w:rsidR="00EE1B95" w:rsidRPr="00EE1B95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Pr="008E00D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4DCA386" w14:textId="77777777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34080"/>
    <w:rsid w:val="00262996"/>
    <w:rsid w:val="002651E2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3458"/>
    <w:rsid w:val="00466B6B"/>
    <w:rsid w:val="00467D6B"/>
    <w:rsid w:val="0047507E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C6E48"/>
    <w:rsid w:val="009D784B"/>
    <w:rsid w:val="009F0E7B"/>
    <w:rsid w:val="00A03865"/>
    <w:rsid w:val="00A115B3"/>
    <w:rsid w:val="00A21CDC"/>
    <w:rsid w:val="00A41F3F"/>
    <w:rsid w:val="00A6650F"/>
    <w:rsid w:val="00A67920"/>
    <w:rsid w:val="00A81D44"/>
    <w:rsid w:val="00A81E4E"/>
    <w:rsid w:val="00AA3877"/>
    <w:rsid w:val="00AC0623"/>
    <w:rsid w:val="00AC7039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EE1B95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2239</Words>
  <Characters>14264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38</cp:revision>
  <cp:lastPrinted>2023-07-06T09:26:00Z</cp:lastPrinted>
  <dcterms:created xsi:type="dcterms:W3CDTF">2023-07-06T09:54:00Z</dcterms:created>
  <dcterms:modified xsi:type="dcterms:W3CDTF">2024-07-02T11:47:00Z</dcterms:modified>
</cp:coreProperties>
</file>