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5021A7" w14:textId="23ABE7FF" w:rsidR="004F5034" w:rsidRPr="00BD1B32" w:rsidRDefault="004F5034" w:rsidP="00BD1B3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D1B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АО «Российский аукционный дом» (ОГРН 1097847233351, ИНН 7838430413, 190000, Санкт-Петербург, пер. Гривцова, д. 5, лит. В, </w:t>
      </w:r>
      <w:r w:rsidR="006E5B0B" w:rsidRPr="00BD1B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 (800) 777-57-57 </w:t>
      </w:r>
      <w:r w:rsidRPr="00BD1B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(доб.323), </w:t>
      </w:r>
      <w:proofErr w:type="spellStart"/>
      <w:r w:rsidRPr="00BD1B3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vega</w:t>
      </w:r>
      <w:proofErr w:type="spellEnd"/>
      <w:r w:rsidRPr="00BD1B32">
        <w:rPr>
          <w:rFonts w:ascii="Times New Roman" w:eastAsia="Times New Roman" w:hAnsi="Times New Roman" w:cs="Times New Roman"/>
          <w:sz w:val="20"/>
          <w:szCs w:val="20"/>
          <w:lang w:eastAsia="ru-RU"/>
        </w:rPr>
        <w:t>@</w:t>
      </w:r>
      <w:r w:rsidRPr="00BD1B3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auction</w:t>
      </w:r>
      <w:r w:rsidRPr="00BD1B32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BD1B3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house</w:t>
      </w:r>
      <w:r w:rsidRPr="00BD1B3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Pr="00BD1B3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proofErr w:type="spellEnd"/>
      <w:r w:rsidRPr="00BD1B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далее – Организатор торгов), действующее на основании договора поручения с </w:t>
      </w:r>
      <w:proofErr w:type="spellStart"/>
      <w:r w:rsidRPr="00BD1B3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Фридрихсен</w:t>
      </w:r>
      <w:proofErr w:type="spellEnd"/>
      <w:r w:rsidRPr="00BD1B3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Анной Александровной </w:t>
      </w:r>
      <w:r w:rsidRPr="00BD1B3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(дата рождения: 02.05.1986 г., место рождения: г. Москва, СНИЛС 114-357-562 44, ИНН 772576588250, место жительства: 115162, Москва, ул. Городская, д 1, кв. 53</w:t>
      </w:r>
      <w:r w:rsidRPr="00BD1B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далее – Должник), </w:t>
      </w:r>
      <w:r w:rsidRPr="00BD1B3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лице</w:t>
      </w:r>
      <w:r w:rsidRPr="00BD1B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D1B3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финансового управляющего Боклина Вячеслава Андреевича </w:t>
      </w:r>
      <w:r w:rsidRPr="00BD1B3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(ИНН 501704567169, СНИЛС 107-854-668 84, рег. №: 16848, адрес для корреспонденции: 142720, М.О., Ленинский р-н, п. </w:t>
      </w:r>
      <w:proofErr w:type="spellStart"/>
      <w:r w:rsidRPr="00BD1B3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Новодрожжино</w:t>
      </w:r>
      <w:proofErr w:type="spellEnd"/>
      <w:r w:rsidRPr="00BD1B3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, д. 7, а/я 1963 (</w:t>
      </w:r>
      <w:proofErr w:type="spellStart"/>
      <w:r w:rsidRPr="00BD1B3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Боклину</w:t>
      </w:r>
      <w:proofErr w:type="spellEnd"/>
      <w:r w:rsidRPr="00BD1B3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В.А.)</w:t>
      </w:r>
      <w:r w:rsidRPr="00BD1B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далее – Финансовый управляющий), член </w:t>
      </w:r>
      <w:r w:rsidRPr="00BD1B3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САУ «СРО «ДЕЛО» (ИНН 5010029544</w:t>
      </w:r>
      <w:r w:rsidRPr="00BD1B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), действующего на основании </w:t>
      </w:r>
      <w:r w:rsidRPr="00BD1B3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Решения Арбитражного суда города Москвы от 24.10.2022 г. по делу №А40-124679/2021-124(103)-318Ф</w:t>
      </w:r>
      <w:r w:rsidRPr="00BD1B32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BD1B32">
        <w:rPr>
          <w:rFonts w:ascii="Times New Roman" w:hAnsi="Times New Roman" w:cs="Times New Roman"/>
          <w:b/>
          <w:sz w:val="20"/>
          <w:szCs w:val="20"/>
        </w:rPr>
        <w:t>о</w:t>
      </w:r>
      <w:r w:rsidRPr="00BD1B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Pr="00BD1B3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</w:t>
      </w:r>
      <w:r w:rsidR="00BD1B32" w:rsidRPr="00BD1B32">
        <w:rPr>
          <w:rFonts w:ascii="Times New Roman" w:hAnsi="Times New Roman" w:cs="Times New Roman"/>
          <w:color w:val="000000" w:themeColor="text1"/>
          <w:sz w:val="20"/>
          <w:szCs w:val="20"/>
        </w:rPr>
        <w:t>на электронной площадке АО «Российский аукционный дом», по адресу в сети интернет: http://lot-online.ru/ (далее – ЭП)</w:t>
      </w:r>
      <w:r w:rsidRPr="00BD1B32">
        <w:rPr>
          <w:rFonts w:ascii="Times New Roman" w:hAnsi="Times New Roman" w:cs="Times New Roman"/>
          <w:sz w:val="20"/>
          <w:szCs w:val="20"/>
        </w:rPr>
        <w:t xml:space="preserve">. </w:t>
      </w:r>
      <w:r w:rsidRPr="00BD1B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BD1B32" w:rsidRPr="00BD1B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04</w:t>
      </w:r>
      <w:r w:rsidRPr="00BD1B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BD1B32" w:rsidRPr="00BD1B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07</w:t>
      </w:r>
      <w:r w:rsidRPr="00BD1B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BD1B32" w:rsidRPr="00BD1B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Pr="00BD1B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с 17 час. 00 мин. (</w:t>
      </w:r>
      <w:proofErr w:type="spellStart"/>
      <w:r w:rsidRPr="00BD1B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Pr="00BD1B3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Pr="00BD1B3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BD1B32" w:rsidRPr="00BD1B32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Pr="00BD1B3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</w:t>
      </w:r>
      <w:r w:rsidR="00BD1B32" w:rsidRPr="00BD1B32">
        <w:rPr>
          <w:rFonts w:ascii="Times New Roman" w:hAnsi="Times New Roman" w:cs="Times New Roman"/>
          <w:color w:val="000000" w:themeColor="text1"/>
          <w:sz w:val="20"/>
          <w:szCs w:val="20"/>
        </w:rPr>
        <w:t>альной</w:t>
      </w:r>
      <w:r w:rsidRPr="00BD1B3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цены, со 2-го по </w:t>
      </w:r>
      <w:r w:rsidR="00BD1B32" w:rsidRPr="00BD1B32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Pr="00BD1B3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BD1B32" w:rsidRPr="00BD1B32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Pr="00BD1B3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– </w:t>
      </w:r>
      <w:r w:rsidR="00BA067C" w:rsidRPr="00BD1B32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BD1B32">
        <w:rPr>
          <w:rFonts w:ascii="Times New Roman" w:hAnsi="Times New Roman" w:cs="Times New Roman"/>
          <w:color w:val="000000" w:themeColor="text1"/>
          <w:sz w:val="20"/>
          <w:szCs w:val="20"/>
        </w:rPr>
        <w:t>% от начальной цены Лота, установленной на первом периоде. Минимальная цена (цена отсечения)</w:t>
      </w:r>
      <w:r w:rsidR="00BD1B32" w:rsidRPr="00BD1B32">
        <w:rPr>
          <w:rFonts w:ascii="Times New Roman" w:hAnsi="Times New Roman" w:cs="Times New Roman"/>
          <w:color w:val="000000" w:themeColor="text1"/>
          <w:sz w:val="20"/>
          <w:szCs w:val="20"/>
        </w:rPr>
        <w:t>: Лот 1 –</w:t>
      </w:r>
      <w:r w:rsidRPr="00BD1B3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D1B32" w:rsidRPr="00BD1B32">
        <w:rPr>
          <w:rFonts w:ascii="Times New Roman" w:hAnsi="Times New Roman" w:cs="Times New Roman"/>
          <w:color w:val="000000" w:themeColor="text1"/>
          <w:sz w:val="20"/>
          <w:szCs w:val="20"/>
        </w:rPr>
        <w:t>9</w:t>
      </w:r>
      <w:r w:rsidR="00BD1B32" w:rsidRPr="00BD1B32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BD1B32" w:rsidRPr="00BD1B32">
        <w:rPr>
          <w:rFonts w:ascii="Times New Roman" w:hAnsi="Times New Roman" w:cs="Times New Roman"/>
          <w:color w:val="000000" w:themeColor="text1"/>
          <w:sz w:val="20"/>
          <w:szCs w:val="20"/>
        </w:rPr>
        <w:t>434</w:t>
      </w:r>
      <w:r w:rsidR="00BD1B32" w:rsidRPr="00BD1B32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BD1B32" w:rsidRPr="00BD1B32">
        <w:rPr>
          <w:rFonts w:ascii="Times New Roman" w:hAnsi="Times New Roman" w:cs="Times New Roman"/>
          <w:color w:val="000000" w:themeColor="text1"/>
          <w:sz w:val="20"/>
          <w:szCs w:val="20"/>
        </w:rPr>
        <w:t>018,90</w:t>
      </w:r>
      <w:r w:rsidR="00BD1B32" w:rsidRPr="00BD1B3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руб., Лот 4 – </w:t>
      </w:r>
      <w:r w:rsidR="00BD1B32" w:rsidRPr="00BD1B32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="00BD1B32" w:rsidRPr="00BD1B32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BD1B32" w:rsidRPr="00BD1B32">
        <w:rPr>
          <w:rFonts w:ascii="Times New Roman" w:hAnsi="Times New Roman" w:cs="Times New Roman"/>
          <w:color w:val="000000" w:themeColor="text1"/>
          <w:sz w:val="20"/>
          <w:szCs w:val="20"/>
        </w:rPr>
        <w:t>747</w:t>
      </w:r>
      <w:r w:rsidR="00BD1B32" w:rsidRPr="00BD1B32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BD1B32" w:rsidRPr="00BD1B32">
        <w:rPr>
          <w:rFonts w:ascii="Times New Roman" w:hAnsi="Times New Roman" w:cs="Times New Roman"/>
          <w:color w:val="000000" w:themeColor="text1"/>
          <w:sz w:val="20"/>
          <w:szCs w:val="20"/>
        </w:rPr>
        <w:t>698,91</w:t>
      </w:r>
      <w:r w:rsidR="00BD1B32" w:rsidRPr="00BD1B3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руб.</w:t>
      </w:r>
      <w:r w:rsidRPr="00BD1B3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</w:p>
    <w:p w14:paraId="390B5DCE" w14:textId="0CC9EF4E" w:rsidR="004F5034" w:rsidRPr="004120FF" w:rsidRDefault="004F5034" w:rsidP="004F50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120FF">
        <w:rPr>
          <w:rFonts w:ascii="Times New Roman" w:hAnsi="Times New Roman" w:cs="Times New Roman"/>
          <w:sz w:val="20"/>
          <w:szCs w:val="20"/>
        </w:rPr>
        <w:t xml:space="preserve">Продаже на Торгах отдельными Лотами подлежит следующее имущество (далее – Имущество, Лоты): </w:t>
      </w:r>
    </w:p>
    <w:p w14:paraId="041A6954" w14:textId="032496B2" w:rsidR="004F5034" w:rsidRPr="00D5014D" w:rsidRDefault="004F5034" w:rsidP="004F5034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Hlk170464504"/>
      <w:r w:rsidRPr="004120F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Лот 1: Земельный участок</w:t>
      </w:r>
      <w:r w:rsidRPr="004120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категория земель: земли сельскохозяйственного назначения, виды разрешенного использования: для производства сельхозпродукции, площадь 1 113 733 кв.м., кадастровый № 50:33:0020564:514, местоположение установлено относительно ориентира, расположенного в границах участка. Почтовый адрес ориентира: обл. Московская, р-н Ступинский, СПК (колхоз) «Новая жизнь». </w:t>
      </w:r>
      <w:r w:rsidRPr="004120F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Ограничение (обременение) на части земельного участка площадью 9 031 кв.м., 102 кв.м., 82 485 кв.м.:</w:t>
      </w:r>
      <w:r w:rsidRPr="004120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014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ограничения прав на земельный участок, предусмотренные ст. 56 Земельного кодекса РФ. </w:t>
      </w:r>
      <w:r w:rsidRPr="00D5014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Начальная цена – </w:t>
      </w:r>
      <w:r w:rsidR="004120FF" w:rsidRPr="00D5014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25</w:t>
      </w:r>
      <w:r w:rsidR="004120FF" w:rsidRPr="00D5014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 </w:t>
      </w:r>
      <w:r w:rsidR="004120FF" w:rsidRPr="00D5014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497</w:t>
      </w:r>
      <w:r w:rsidR="004120FF" w:rsidRPr="00D5014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 </w:t>
      </w:r>
      <w:r w:rsidR="004120FF" w:rsidRPr="00D5014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348,39</w:t>
      </w:r>
      <w:r w:rsidR="004120FF" w:rsidRPr="00D5014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D5014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руб.</w:t>
      </w:r>
      <w:r w:rsidRPr="00D5014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6DB61A14" w14:textId="1507D197" w:rsidR="004F5034" w:rsidRPr="00D5014D" w:rsidRDefault="004F5034" w:rsidP="004F5034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5014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Лот 4: Земельный участок</w:t>
      </w:r>
      <w:r w:rsidRPr="00D5014D">
        <w:rPr>
          <w:rFonts w:ascii="Times New Roman" w:eastAsia="Times New Roman" w:hAnsi="Times New Roman" w:cs="Times New Roman"/>
          <w:sz w:val="20"/>
          <w:szCs w:val="20"/>
          <w:lang w:eastAsia="ru-RU"/>
        </w:rPr>
        <w:t>, категория земель: земли сельскохозяйствен</w:t>
      </w:r>
      <w:r w:rsidRPr="004120FF">
        <w:rPr>
          <w:rFonts w:ascii="Times New Roman" w:eastAsia="Times New Roman" w:hAnsi="Times New Roman" w:cs="Times New Roman"/>
          <w:sz w:val="20"/>
          <w:szCs w:val="20"/>
          <w:lang w:eastAsia="ru-RU"/>
        </w:rPr>
        <w:t>ного назначения, виды разрешенного использования: для сельскохозяйственного производства, площадь 444 033 кв.м., кадастровый № 50:29:0030614:21, местоположение установлено относительно ориентира, расположенного за пределами участка. Ориентир жилой дом. Участок находится примерно в 350 м, по направлению на юг от ориентира. Почтовый адрес ориентира: обл. Московская, р-н Воскресенский, г/</w:t>
      </w:r>
      <w:proofErr w:type="spellStart"/>
      <w:r w:rsidRPr="004120F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</w:t>
      </w:r>
      <w:proofErr w:type="spellEnd"/>
      <w:r w:rsidRPr="004120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Воскресенск, д. </w:t>
      </w:r>
      <w:proofErr w:type="spellStart"/>
      <w:r w:rsidRPr="004120FF">
        <w:rPr>
          <w:rFonts w:ascii="Times New Roman" w:eastAsia="Times New Roman" w:hAnsi="Times New Roman" w:cs="Times New Roman"/>
          <w:sz w:val="20"/>
          <w:szCs w:val="20"/>
          <w:lang w:eastAsia="ru-RU"/>
        </w:rPr>
        <w:t>Чемодурово</w:t>
      </w:r>
      <w:proofErr w:type="spellEnd"/>
      <w:r w:rsidRPr="004120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ул. Центральная, дом 17. </w:t>
      </w:r>
      <w:r w:rsidRPr="004120F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Ограничение (обременение) на части земельного участка площадью 36 915 кв.м., 35 948 кв.м., 35 947 кв.м., 36 915 кв.м.:</w:t>
      </w:r>
      <w:r w:rsidRPr="004120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5014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ограничения прав на земельный участок, предусмотренные ст. 56 Земельного кодекса РФ. </w:t>
      </w:r>
      <w:r w:rsidRPr="00D5014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Начальная цена – </w:t>
      </w:r>
      <w:r w:rsidR="004120FF" w:rsidRPr="00D5014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="004120FF" w:rsidRPr="00D5014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 </w:t>
      </w:r>
      <w:r w:rsidR="004120FF" w:rsidRPr="00D5014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426</w:t>
      </w:r>
      <w:r w:rsidR="004120FF" w:rsidRPr="00D5014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 </w:t>
      </w:r>
      <w:r w:rsidR="004120FF" w:rsidRPr="00D5014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213,28</w:t>
      </w:r>
      <w:r w:rsidR="004120FF" w:rsidRPr="00D5014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D5014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руб. </w:t>
      </w:r>
    </w:p>
    <w:bookmarkEnd w:id="0"/>
    <w:p w14:paraId="47E41DB9" w14:textId="76473BF8" w:rsidR="004F5034" w:rsidRPr="00D5014D" w:rsidRDefault="004F5034" w:rsidP="004F503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014D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Лотам 1</w:t>
      </w:r>
      <w:r w:rsidR="00D5014D" w:rsidRPr="00D5014D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D5014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4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 Покупатель по Лотам 1</w:t>
      </w:r>
      <w:r w:rsidR="00D5014D" w:rsidRPr="00D5014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D5014D">
        <w:rPr>
          <w:rFonts w:ascii="Times New Roman" w:eastAsia="Times New Roman" w:hAnsi="Times New Roman" w:cs="Times New Roman"/>
          <w:sz w:val="20"/>
          <w:szCs w:val="20"/>
          <w:lang w:eastAsia="ru-RU"/>
        </w:rPr>
        <w:t>4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15550FC3" w14:textId="29722CB0" w:rsidR="004F5034" w:rsidRPr="002A0C42" w:rsidRDefault="004F5034" w:rsidP="004F503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  <w:highlight w:val="yellow"/>
        </w:rPr>
      </w:pPr>
      <w:r w:rsidRPr="00D5014D">
        <w:rPr>
          <w:rFonts w:ascii="Times New Roman" w:eastAsia="Calibri" w:hAnsi="Times New Roman" w:cs="Times New Roman"/>
          <w:sz w:val="20"/>
          <w:szCs w:val="20"/>
        </w:rPr>
        <w:t xml:space="preserve">Ознакомление </w:t>
      </w:r>
      <w:r w:rsidRPr="00D5014D">
        <w:rPr>
          <w:rFonts w:ascii="Times New Roman" w:eastAsia="Calibri" w:hAnsi="Times New Roman" w:cs="Times New Roman"/>
          <w:color w:val="000000"/>
          <w:sz w:val="20"/>
          <w:szCs w:val="20"/>
          <w:lang w:bidi="ru-RU"/>
        </w:rPr>
        <w:t xml:space="preserve">с Имуществом производится по адресу местонахождения Имущества </w:t>
      </w:r>
      <w:r w:rsidRPr="007D027D">
        <w:rPr>
          <w:rFonts w:ascii="Times New Roman" w:eastAsia="Calibri" w:hAnsi="Times New Roman" w:cs="Times New Roman"/>
          <w:color w:val="000000"/>
          <w:sz w:val="20"/>
          <w:szCs w:val="20"/>
          <w:lang w:bidi="ru-RU"/>
        </w:rPr>
        <w:t xml:space="preserve">по предварительной договорённости в рабочие дни с 10.00 до 18.00, </w:t>
      </w:r>
      <w:r w:rsidRPr="007D027D">
        <w:rPr>
          <w:rFonts w:ascii="Times New Roman" w:eastAsia="Calibri" w:hAnsi="Times New Roman" w:cs="Times New Roman"/>
          <w:sz w:val="20"/>
          <w:szCs w:val="20"/>
        </w:rPr>
        <w:t>эл. почт</w:t>
      </w:r>
      <w:r w:rsidRPr="007D027D">
        <w:rPr>
          <w:rFonts w:ascii="Times New Roman" w:eastAsia="Calibri" w:hAnsi="Times New Roman" w:cs="Times New Roman"/>
          <w:sz w:val="20"/>
          <w:szCs w:val="20"/>
          <w:lang w:bidi="ru-RU"/>
        </w:rPr>
        <w:t>а: Pravoxxi@mail.ru, тел. 89263976310 (Боклин Вячеслав Андреевич)</w:t>
      </w:r>
      <w:r w:rsidRPr="007D027D">
        <w:rPr>
          <w:rFonts w:ascii="Times New Roman" w:eastAsia="Calibri" w:hAnsi="Times New Roman" w:cs="Times New Roman"/>
          <w:color w:val="000000"/>
          <w:sz w:val="20"/>
          <w:szCs w:val="20"/>
          <w:lang w:bidi="ru-RU"/>
        </w:rPr>
        <w:t xml:space="preserve">, а также у Организатора торгов: </w:t>
      </w:r>
      <w:r w:rsidR="007D027D" w:rsidRPr="007D027D">
        <w:rPr>
          <w:rFonts w:ascii="Times New Roman" w:eastAsia="Calibri" w:hAnsi="Times New Roman" w:cs="Times New Roman"/>
          <w:color w:val="000000"/>
          <w:sz w:val="20"/>
          <w:szCs w:val="20"/>
          <w:lang w:bidi="ru-RU"/>
        </w:rPr>
        <w:t>тел. 7</w:t>
      </w:r>
      <w:r w:rsidR="007D027D" w:rsidRPr="007D027D">
        <w:rPr>
          <w:rFonts w:ascii="Times New Roman" w:eastAsia="Calibri" w:hAnsi="Times New Roman" w:cs="Times New Roman"/>
          <w:color w:val="000000"/>
          <w:sz w:val="20"/>
          <w:szCs w:val="20"/>
          <w:lang w:bidi="ru-RU"/>
        </w:rPr>
        <w:t>(</w:t>
      </w:r>
      <w:r w:rsidR="007D027D" w:rsidRPr="007D027D">
        <w:rPr>
          <w:rFonts w:ascii="Times New Roman" w:eastAsia="Calibri" w:hAnsi="Times New Roman" w:cs="Times New Roman"/>
          <w:color w:val="000000"/>
          <w:sz w:val="20"/>
          <w:szCs w:val="20"/>
          <w:lang w:bidi="ru-RU"/>
        </w:rPr>
        <w:t>985</w:t>
      </w:r>
      <w:r w:rsidR="007D027D" w:rsidRPr="007D027D">
        <w:rPr>
          <w:rFonts w:ascii="Times New Roman" w:eastAsia="Calibri" w:hAnsi="Times New Roman" w:cs="Times New Roman"/>
          <w:color w:val="000000"/>
          <w:sz w:val="20"/>
          <w:szCs w:val="20"/>
          <w:lang w:bidi="ru-RU"/>
        </w:rPr>
        <w:t>)</w:t>
      </w:r>
      <w:r w:rsidR="007D027D" w:rsidRPr="007D027D">
        <w:rPr>
          <w:rFonts w:ascii="Times New Roman" w:eastAsia="Calibri" w:hAnsi="Times New Roman" w:cs="Times New Roman"/>
          <w:color w:val="000000"/>
          <w:sz w:val="20"/>
          <w:szCs w:val="20"/>
          <w:lang w:bidi="ru-RU"/>
        </w:rPr>
        <w:t>171-90-57, эл. почта: orlov@auction-house.ru</w:t>
      </w:r>
      <w:r w:rsidRPr="007D027D">
        <w:rPr>
          <w:rFonts w:ascii="Times New Roman" w:eastAsia="Calibri" w:hAnsi="Times New Roman" w:cs="Times New Roman"/>
          <w:color w:val="000000"/>
          <w:sz w:val="20"/>
          <w:szCs w:val="20"/>
          <w:lang w:bidi="ru-RU"/>
        </w:rPr>
        <w:t xml:space="preserve">. </w:t>
      </w:r>
    </w:p>
    <w:p w14:paraId="4FC0C6A8" w14:textId="69DFF22B" w:rsidR="004F5034" w:rsidRPr="00F93486" w:rsidRDefault="00925822" w:rsidP="00F934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01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lastRenderedPageBreak/>
        <w:t xml:space="preserve">Задаток </w:t>
      </w:r>
      <w:r w:rsidR="00D5014D" w:rsidRPr="00D501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–</w:t>
      </w:r>
      <w:r w:rsidRPr="00D501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10% от нач</w:t>
      </w:r>
      <w:r w:rsidR="00F93486" w:rsidRPr="00D501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альной</w:t>
      </w:r>
      <w:r w:rsidRPr="00D501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цены Лота, установленный для определенного периода Торгов,</w:t>
      </w:r>
      <w:r w:rsidRPr="00D5014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F93486" w:rsidRPr="00D5014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Организатора торгов </w:t>
      </w:r>
      <w:r w:rsidRPr="00D5014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не позднее даты и времени окончания приема заявок на участие в Торгах в соответствующем периоде проведения Торгов. </w:t>
      </w:r>
      <w:r w:rsidR="00F93486" w:rsidRPr="00D5014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  <w:r w:rsidRPr="00D5014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r w:rsidR="00F93486" w:rsidRPr="00D5014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D5014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</w:t>
      </w:r>
      <w:r w:rsidR="00F93486" w:rsidRPr="00D5014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D5014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.</w:t>
      </w:r>
      <w:r w:rsidR="00F93486" w:rsidRPr="00D5014D">
        <w:rPr>
          <w:rFonts w:ascii="Times New Roman" w:hAnsi="Times New Roman" w:cs="Times New Roman"/>
          <w:sz w:val="20"/>
          <w:szCs w:val="20"/>
        </w:rPr>
        <w:t xml:space="preserve"> </w:t>
      </w:r>
      <w:r w:rsidR="00F93486" w:rsidRPr="00D5014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D5014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  <w:r w:rsidR="0039127B" w:rsidRPr="00D5014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4F5034" w:rsidRPr="00D5014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="004F5034" w:rsidRPr="00D5014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N</w:t>
      </w:r>
      <w:r w:rsidR="004F5034" w:rsidRPr="00D5014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Организатор торгов имеет право отменить торги в любое время до момента подведения итогов. </w:t>
      </w:r>
      <w:r w:rsidR="00F93486" w:rsidRPr="00D5014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  <w:r w:rsidR="004F5034" w:rsidRPr="00D5014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Проект договора купли-продажи (далее – ДКП) размещен на ЭП. ДКП заключается с победителем торгов в течение 5 дней с даты получения победителем торгов ДКП от Финансового управляющего. Оплата – в течение 30 дней со дня подписания ДКП на </w:t>
      </w:r>
      <w:proofErr w:type="spellStart"/>
      <w:r w:rsidR="004F5034" w:rsidRPr="00D5014D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="004F5034" w:rsidRPr="00D5014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счет Должника: </w:t>
      </w:r>
      <w:r w:rsidR="004F5034" w:rsidRPr="00D5014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р/с 40817810300000002550 в Коммерческий банк «Республиканский Кредитный Альянс» (ООО) к/с 30101810945250000860 в ГУ Банка России по Центральному федеральному округу, БИК 044525860. </w:t>
      </w:r>
      <w:r w:rsidR="004F5034" w:rsidRPr="00D5014D">
        <w:rPr>
          <w:rFonts w:ascii="Times New Roman" w:eastAsia="Times New Roman" w:hAnsi="Times New Roman" w:cs="Times New Roman"/>
          <w:sz w:val="20"/>
          <w:szCs w:val="20"/>
          <w:lang w:eastAsia="ru-RU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4F5034" w:rsidRPr="00F93486" w:rsidSect="004F5034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1067A7"/>
    <w:rsid w:val="0011593E"/>
    <w:rsid w:val="001417D2"/>
    <w:rsid w:val="00191D07"/>
    <w:rsid w:val="001B5612"/>
    <w:rsid w:val="00214DCD"/>
    <w:rsid w:val="00263C22"/>
    <w:rsid w:val="00294098"/>
    <w:rsid w:val="002A0C42"/>
    <w:rsid w:val="002A7CCB"/>
    <w:rsid w:val="002F7AB6"/>
    <w:rsid w:val="00390A28"/>
    <w:rsid w:val="0039127B"/>
    <w:rsid w:val="004120FF"/>
    <w:rsid w:val="00432F1F"/>
    <w:rsid w:val="004B6930"/>
    <w:rsid w:val="004F5034"/>
    <w:rsid w:val="00552A86"/>
    <w:rsid w:val="00573F80"/>
    <w:rsid w:val="005C202A"/>
    <w:rsid w:val="00677E82"/>
    <w:rsid w:val="00685F47"/>
    <w:rsid w:val="006E5B0B"/>
    <w:rsid w:val="00740953"/>
    <w:rsid w:val="007D027D"/>
    <w:rsid w:val="007F0E12"/>
    <w:rsid w:val="00821D54"/>
    <w:rsid w:val="008E7A4E"/>
    <w:rsid w:val="00925822"/>
    <w:rsid w:val="009B78D0"/>
    <w:rsid w:val="00A11390"/>
    <w:rsid w:val="00AF35D8"/>
    <w:rsid w:val="00B55CA3"/>
    <w:rsid w:val="00BA067C"/>
    <w:rsid w:val="00BD1B32"/>
    <w:rsid w:val="00C54C18"/>
    <w:rsid w:val="00C66AE0"/>
    <w:rsid w:val="00CA5B16"/>
    <w:rsid w:val="00CB061B"/>
    <w:rsid w:val="00CB4916"/>
    <w:rsid w:val="00CD43A4"/>
    <w:rsid w:val="00CD5215"/>
    <w:rsid w:val="00CD7BCD"/>
    <w:rsid w:val="00D5014D"/>
    <w:rsid w:val="00D74912"/>
    <w:rsid w:val="00E172B3"/>
    <w:rsid w:val="00E23867"/>
    <w:rsid w:val="00F01488"/>
    <w:rsid w:val="00F9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67672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2C551-25C6-44F0-B39B-F4CC21262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</Pages>
  <Words>1333</Words>
  <Characters>7600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15</cp:revision>
  <cp:lastPrinted>2020-08-21T12:42:00Z</cp:lastPrinted>
  <dcterms:created xsi:type="dcterms:W3CDTF">2020-08-23T17:18:00Z</dcterms:created>
  <dcterms:modified xsi:type="dcterms:W3CDTF">2024-06-28T07:55:00Z</dcterms:modified>
</cp:coreProperties>
</file>