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3"/>
      </w:tblGrid>
      <w:tr>
        <w:trPr>
          <w:trHeight w:val="31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 xml:space="preserve">ТИПОВОЙ </w:t>
            </w: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943" w:type="dxa"/>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Коржин Иван Анатольевич (08.09.1980г.р., место рожд: гор.Сургут Тюменской обл., адрес рег: 353994, Краснодарский край, Новороссийск г, Северная Озереевка с, Утренний пер, дом № 13, СНИЛС05058287156, ИНН 860224040553, паспорт РФ серия 6714, номер 438481, выдан 22.01.2015, кем выдан Отделом УФМС России по Ханты-Мансийскому Автоном. окр. - Югре в городе Сургуте, код подразделения 860-003),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Краснодарского края от 15.06.2023г. по делу №А32-9817/2023,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1.1.  В соответствии с Протоколом №  от 09.04.2024г. по продаже имущества Коржина Ивана Анатольевича,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3" w:type="dxa"/>
            <w:gridSpan w:val="11"/>
            <w:tcBorders/>
            <w:shd w:color="FFFFFF" w:fill="FFFFFF"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ЛОТ №2 - Участие в коммерческих организациях, ООО "Колибри", доля 100%</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09.04.2024г. на сайте https://lot-online.ru/, и указана в Протоколе  от 09.04.2024г.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Коржина Ивана Анатольевича 40817810850171355642</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3" w:type="dxa"/>
            <w:gridSpan w:val="11"/>
            <w:tcBorders/>
            <w:shd w:color="FFFFFF" w:fill="auto" w:val="clear"/>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Коржин Иван Анатольевич (08.09.1980г.р., место рожд: гор.Сургут Тюменской обл., адрес рег: 353994, Краснодарский край, Новороссийск г, Северная Озереевка с, Утренний пер, дом № 13, СНИЛС05058287156, ИНН 860224040553, паспорт РФ серия 6714, номер 438481, выдан 22.01.2015, кем выдан Отделом УФМС России по Ханты-Мансийскому Автоном. окр. - Югре в городе Сургуте, код подразделения 860-003)</w:t>
            </w:r>
          </w:p>
        </w:tc>
        <w:tc>
          <w:tcPr>
            <w:tcW w:w="5669" w:type="dxa"/>
            <w:gridSpan w:val="6"/>
            <w:vMerge w:val="restart"/>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175"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Коржина Ивана Анатольевича 40817810850171355642</w:t>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Коржина Ивана Анатольевича</w:t>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3" w:type="dxa"/>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Times New Roman" w:hAnsi="Times New Roman"/>
                <w:b/>
                <w:sz w:val="20"/>
                <w:szCs w:val="20"/>
              </w:rPr>
              <w:t>Черных Анастасия Владимировна</w:t>
            </w:r>
          </w:p>
        </w:tc>
        <w:tc>
          <w:tcPr>
            <w:tcW w:w="1890" w:type="dxa"/>
            <w:gridSpan w:val="2"/>
            <w:tcBorders/>
            <w:shd w:color="FFFFFF" w:fill="auto" w:val="clear"/>
            <w:vAlign w:val="bottom"/>
          </w:tcPr>
          <w:p>
            <w:pPr>
              <w:pStyle w:val="Normal"/>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bidi w:val="0"/>
              <w:spacing w:lineRule="auto" w:line="240" w:before="0" w:after="0"/>
              <w:jc w:val="both"/>
              <w:rPr>
                <w:rFonts w:ascii="Times New Roman" w:hAnsi="Times New Roman"/>
                <w:b/>
                <w:b/>
                <w:sz w:val="20"/>
                <w:szCs w:val="20"/>
              </w:rPr>
            </w:pPr>
            <w:r>
              <w:rPr>
                <w:rFonts w:ascii="Arial" w:hAnsi="Arial"/>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1122</Words>
  <Characters>8108</Characters>
  <CharactersWithSpaces>9696</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2024-02-29T16:27:07Z</dcterms:modified>
  <cp:revision>1</cp:revision>
  <dc:subject/>
  <dc:title/>
</cp:coreProperties>
</file>