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36491017" w:rsidR="00777765" w:rsidRPr="00811556" w:rsidRDefault="00F818DB" w:rsidP="00607DC4">
      <w:pPr>
        <w:spacing w:after="0" w:line="240" w:lineRule="auto"/>
        <w:ind w:firstLine="567"/>
        <w:jc w:val="both"/>
      </w:pPr>
      <w:r w:rsidRPr="00F818D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818D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818DB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F818DB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F818DB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F818D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«РУНА-БАНК» (АО «РУНА-БАНК»), (адрес регистрации: 101000, г. Москва, ул. Мясницкая, д. 42/2, стр. 2, ИНН 7701041336, ОГРН 1027739295968) (далее – финансовая организация), конкурсным управляющим (ликвидатором) </w:t>
      </w:r>
      <w:proofErr w:type="gramStart"/>
      <w:r w:rsidRPr="00F818DB">
        <w:rPr>
          <w:rFonts w:ascii="Times New Roman" w:hAnsi="Times New Roman" w:cs="Times New Roman"/>
          <w:color w:val="000000"/>
          <w:sz w:val="24"/>
          <w:szCs w:val="24"/>
        </w:rPr>
        <w:t>которого на основании решения Арбитражного суда г. Москвы от 17 сентября 2021 г. по делу № А40-171423/21-157-444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3FABD37A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17655F5E" w14:textId="77777777" w:rsidR="00A46367" w:rsidRDefault="00A46367" w:rsidP="00A463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Борисов Сергей Анатольевич, КД 50458 КФ от 29.04.2020, г. Москва (1 926 235,84 руб.) - 1 926 235,84 руб.;</w:t>
      </w:r>
    </w:p>
    <w:p w14:paraId="27084F06" w14:textId="77777777" w:rsidR="00A46367" w:rsidRDefault="00A46367" w:rsidP="00A463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Костикова Татьяна Сергеевна, КД 50453 КФ от 12.03.2020, г. Москва (32 170,42 руб.) - 32 170,42 руб.;</w:t>
      </w:r>
    </w:p>
    <w:p w14:paraId="04CC63AA" w14:textId="77777777" w:rsidR="00A46367" w:rsidRDefault="00A46367" w:rsidP="00A463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Селезнев Александр Владимирович, КД 50402 КФ от 12.02.2019, г. Москва (4 073 232,18 руб.) - 4 073 232,18 руб.;</w:t>
      </w:r>
    </w:p>
    <w:p w14:paraId="30181300" w14:textId="77777777" w:rsidR="00A46367" w:rsidRDefault="00A46367" w:rsidP="00A463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4 - Соловьева Елена Евгеньевна, КД 50421 КФ от 26.08.2019, г. Москва (205 287,10 руб.) - 205 287,10 руб.;</w:t>
      </w:r>
    </w:p>
    <w:p w14:paraId="6B9C88D0" w14:textId="77777777" w:rsidR="00A46367" w:rsidRDefault="00A46367" w:rsidP="00A463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5 - </w:t>
      </w:r>
      <w:proofErr w:type="spellStart"/>
      <w:r>
        <w:t>Тураджев</w:t>
      </w:r>
      <w:proofErr w:type="spellEnd"/>
      <w:r>
        <w:t xml:space="preserve"> Константин Львович, КД 50401 КФ от 06.02.2019, г. Москва (340</w:t>
      </w:r>
      <w:r>
        <w:t> 768,14 руб.) - 340 768,14 руб.</w:t>
      </w:r>
    </w:p>
    <w:p w14:paraId="08A89069" w14:textId="6F397411" w:rsidR="00B368B1" w:rsidRPr="0037642D" w:rsidRDefault="00B368B1" w:rsidP="00A463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09044E18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46367" w:rsidRPr="00A46367">
        <w:rPr>
          <w:rFonts w:ascii="Times New Roman CYR" w:hAnsi="Times New Roman CYR" w:cs="Times New Roman CYR"/>
          <w:b/>
          <w:color w:val="000000"/>
        </w:rPr>
        <w:t>20 мая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3B4420F6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A46367" w:rsidRPr="00A46367">
        <w:rPr>
          <w:b/>
          <w:color w:val="000000"/>
        </w:rPr>
        <w:t>20 мая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A46367" w:rsidRPr="00A46367">
        <w:rPr>
          <w:b/>
          <w:color w:val="000000"/>
        </w:rPr>
        <w:t>08 июля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4070D9A4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A46367" w:rsidRPr="00A46367">
        <w:rPr>
          <w:b/>
          <w:color w:val="000000"/>
          <w:highlight w:val="lightGray"/>
        </w:rPr>
        <w:t>02 апреля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A46367" w:rsidRPr="00A46367">
        <w:rPr>
          <w:b/>
          <w:color w:val="000000"/>
        </w:rPr>
        <w:t>27 мая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37642D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22AFE7CF" w14:textId="32BAF3EE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A46367">
        <w:rPr>
          <w:b/>
          <w:bCs/>
          <w:color w:val="000000"/>
        </w:rPr>
        <w:t>12 июля</w:t>
      </w:r>
      <w:r w:rsidRPr="005246E8">
        <w:rPr>
          <w:b/>
          <w:bCs/>
          <w:color w:val="000000"/>
        </w:rPr>
        <w:t xml:space="preserve"> 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A46367">
        <w:rPr>
          <w:b/>
          <w:bCs/>
          <w:color w:val="000000"/>
        </w:rPr>
        <w:t>24 августа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474B1E49" w:rsidR="00777765" w:rsidRPr="00A46367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A46367" w:rsidRPr="00A463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 июля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A46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A463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A46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A46367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A46367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A4636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46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A46367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A46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5A2E6EEE" w14:textId="77777777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46367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</w:t>
      </w:r>
      <w:r w:rsidRPr="00811556">
        <w:rPr>
          <w:color w:val="000000"/>
        </w:rPr>
        <w:t xml:space="preserve">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811556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67DDEC29" w14:textId="77777777" w:rsidR="00E225E0" w:rsidRPr="00E225E0" w:rsidRDefault="00E225E0" w:rsidP="00E225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E225E0">
        <w:rPr>
          <w:color w:val="000000"/>
        </w:rPr>
        <w:t>с 12 июля 2024 г. по 18 августа 2024 г. - в размере начальной цены продажи лотов;</w:t>
      </w:r>
    </w:p>
    <w:p w14:paraId="47B9DE06" w14:textId="77777777" w:rsidR="00E225E0" w:rsidRPr="00E225E0" w:rsidRDefault="00E225E0" w:rsidP="00E225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E225E0">
        <w:rPr>
          <w:color w:val="000000"/>
        </w:rPr>
        <w:t>с 19 августа 2024 г. по 21 августа 2024 г. - в размере 94,45% от начальной цены продажи лотов;</w:t>
      </w:r>
    </w:p>
    <w:p w14:paraId="45D02C04" w14:textId="5B888D6E" w:rsidR="00B368B1" w:rsidRDefault="00E225E0" w:rsidP="00E225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E225E0">
        <w:rPr>
          <w:color w:val="000000"/>
        </w:rPr>
        <w:t>с 22 августа 2024 г. по 24 августа 2024 г. - в размере 88,</w:t>
      </w:r>
      <w:r>
        <w:rPr>
          <w:color w:val="000000"/>
        </w:rPr>
        <w:t>89</w:t>
      </w:r>
      <w:r w:rsidRPr="00E225E0">
        <w:rPr>
          <w:color w:val="000000"/>
        </w:rPr>
        <w:t xml:space="preserve">% </w:t>
      </w:r>
      <w:r>
        <w:rPr>
          <w:color w:val="000000"/>
        </w:rPr>
        <w:t>от начальной цены продажи лотов.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lastRenderedPageBreak/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E225E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225E0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E225E0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5E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E225E0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E225E0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КУ</w:t>
      </w:r>
      <w:r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</w:t>
      </w:r>
      <w:r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lastRenderedPageBreak/>
        <w:t>исключением Победителя торгов.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27894474" w14:textId="493C5C86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8F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Информацию о реализуемом имуществе можно получить у КУ </w:t>
      </w:r>
      <w:r w:rsidR="00C96D46" w:rsidRPr="00C96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16:00 часов по адресу: г. Москва, Павелецкая наб., д. 8, тел. 8-800-505-80-32; </w:t>
      </w:r>
      <w:proofErr w:type="gramStart"/>
      <w:r w:rsidR="00C96D46" w:rsidRPr="00C96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C96D46" w:rsidRPr="00C96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Тел. 8 (499) 395-00-20 (с 9.00 до 18.00 по Московскому времени в рабочие дни) informmsk@auction-house.ru.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46367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96D46"/>
    <w:rsid w:val="00CE0CC1"/>
    <w:rsid w:val="00D539BE"/>
    <w:rsid w:val="00D57DB3"/>
    <w:rsid w:val="00D62667"/>
    <w:rsid w:val="00D95560"/>
    <w:rsid w:val="00DB0166"/>
    <w:rsid w:val="00E12685"/>
    <w:rsid w:val="00E225E0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818DB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1873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10</cp:revision>
  <cp:lastPrinted>2023-07-06T09:26:00Z</cp:lastPrinted>
  <dcterms:created xsi:type="dcterms:W3CDTF">2023-07-06T09:54:00Z</dcterms:created>
  <dcterms:modified xsi:type="dcterms:W3CDTF">2024-03-25T09:43:00Z</dcterms:modified>
</cp:coreProperties>
</file>