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52E0B" w14:textId="3DE86430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595BAC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Кременковское ш., д. 2, офис 104/2, +7 (495) 909 24 52, e-mail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5B25E8CD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552476" w:rsidRPr="00595BAC">
        <w:rPr>
          <w:rFonts w:ascii="Times New Roman" w:hAnsi="Times New Roman" w:cs="Times New Roman"/>
          <w:b/>
          <w:color w:val="000000" w:themeColor="text1"/>
        </w:rPr>
        <w:t>03</w:t>
      </w:r>
      <w:r w:rsidRPr="00595BAC">
        <w:rPr>
          <w:rFonts w:ascii="Times New Roman" w:hAnsi="Times New Roman" w:cs="Times New Roman"/>
          <w:b/>
          <w:color w:val="000000" w:themeColor="text1"/>
        </w:rPr>
        <w:t>.</w:t>
      </w:r>
      <w:r w:rsidR="000C7E22" w:rsidRPr="00595BAC">
        <w:rPr>
          <w:rFonts w:ascii="Times New Roman" w:hAnsi="Times New Roman" w:cs="Times New Roman"/>
          <w:b/>
          <w:color w:val="000000" w:themeColor="text1"/>
        </w:rPr>
        <w:t>0</w:t>
      </w:r>
      <w:r w:rsidR="00552476" w:rsidRPr="00595BAC">
        <w:rPr>
          <w:rFonts w:ascii="Times New Roman" w:hAnsi="Times New Roman" w:cs="Times New Roman"/>
          <w:b/>
          <w:color w:val="000000" w:themeColor="text1"/>
        </w:rPr>
        <w:t>6</w:t>
      </w:r>
      <w:r w:rsidRPr="00595BAC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595BAC">
        <w:rPr>
          <w:rFonts w:ascii="Times New Roman" w:hAnsi="Times New Roman" w:cs="Times New Roman"/>
          <w:b/>
          <w:color w:val="000000" w:themeColor="text1"/>
        </w:rPr>
        <w:t>4</w:t>
      </w:r>
      <w:r w:rsidRPr="00595BAC">
        <w:rPr>
          <w:rFonts w:ascii="Times New Roman" w:hAnsi="Times New Roman" w:cs="Times New Roman"/>
          <w:b/>
          <w:color w:val="000000" w:themeColor="text1"/>
        </w:rPr>
        <w:t xml:space="preserve"> с 17 час. 00 мин. (мск).</w:t>
      </w:r>
      <w:r w:rsidRPr="00595BAC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595BAC">
        <w:rPr>
          <w:rFonts w:ascii="Times New Roman" w:hAnsi="Times New Roman" w:cs="Times New Roman"/>
          <w:color w:val="000000" w:themeColor="text1"/>
        </w:rPr>
        <w:t>рабочий</w:t>
      </w:r>
      <w:r w:rsidRPr="00595BAC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595BAC">
        <w:rPr>
          <w:rFonts w:ascii="Times New Roman" w:hAnsi="Times New Roman" w:cs="Times New Roman"/>
          <w:color w:val="000000" w:themeColor="text1"/>
        </w:rPr>
        <w:t>р</w:t>
      </w:r>
      <w:r w:rsidRPr="00595BAC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595BAC">
        <w:rPr>
          <w:rFonts w:ascii="Times New Roman" w:hAnsi="Times New Roman" w:cs="Times New Roman"/>
          <w:color w:val="000000" w:themeColor="text1"/>
        </w:rPr>
        <w:t>–</w:t>
      </w:r>
      <w:r w:rsidRPr="00595BAC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595BAC">
        <w:rPr>
          <w:rFonts w:ascii="Times New Roman" w:hAnsi="Times New Roman" w:cs="Times New Roman"/>
          <w:color w:val="000000" w:themeColor="text1"/>
        </w:rPr>
        <w:t>5</w:t>
      </w:r>
      <w:r w:rsidRPr="00595BAC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595BAC">
        <w:rPr>
          <w:rFonts w:ascii="Times New Roman" w:hAnsi="Times New Roman" w:cs="Times New Roman"/>
          <w:color w:val="000000" w:themeColor="text1"/>
        </w:rPr>
        <w:t>р</w:t>
      </w:r>
      <w:r w:rsidRPr="00595BAC">
        <w:rPr>
          <w:rFonts w:ascii="Times New Roman" w:hAnsi="Times New Roman" w:cs="Times New Roman"/>
          <w:color w:val="000000" w:themeColor="text1"/>
        </w:rPr>
        <w:t xml:space="preserve">/дней без изменения начальной цены, со 2-го по </w:t>
      </w:r>
      <w:r w:rsidR="00C6512D" w:rsidRPr="00595BAC">
        <w:rPr>
          <w:rFonts w:ascii="Times New Roman" w:hAnsi="Times New Roman" w:cs="Times New Roman"/>
        </w:rPr>
        <w:t>1</w:t>
      </w:r>
      <w:r w:rsidR="00552476" w:rsidRPr="00595BAC">
        <w:rPr>
          <w:rFonts w:ascii="Times New Roman" w:hAnsi="Times New Roman" w:cs="Times New Roman"/>
        </w:rPr>
        <w:t>1</w:t>
      </w:r>
      <w:r w:rsidRPr="00595BAC">
        <w:rPr>
          <w:rFonts w:ascii="Times New Roman" w:hAnsi="Times New Roman" w:cs="Times New Roman"/>
        </w:rPr>
        <w:t xml:space="preserve">-ый периоды – </w:t>
      </w:r>
      <w:r w:rsidR="00CC6740" w:rsidRPr="00595BAC">
        <w:rPr>
          <w:rFonts w:ascii="Times New Roman" w:hAnsi="Times New Roman" w:cs="Times New Roman"/>
        </w:rPr>
        <w:t>5</w:t>
      </w:r>
      <w:r w:rsidRPr="00595BAC">
        <w:rPr>
          <w:rFonts w:ascii="Times New Roman" w:hAnsi="Times New Roman" w:cs="Times New Roman"/>
        </w:rPr>
        <w:t xml:space="preserve"> </w:t>
      </w:r>
      <w:r w:rsidR="00CC6740" w:rsidRPr="00595BAC">
        <w:rPr>
          <w:rFonts w:ascii="Times New Roman" w:hAnsi="Times New Roman" w:cs="Times New Roman"/>
          <w:color w:val="000000" w:themeColor="text1"/>
        </w:rPr>
        <w:t>р</w:t>
      </w:r>
      <w:r w:rsidRPr="00595BAC">
        <w:rPr>
          <w:rFonts w:ascii="Times New Roman" w:hAnsi="Times New Roman" w:cs="Times New Roman"/>
          <w:color w:val="000000" w:themeColor="text1"/>
        </w:rPr>
        <w:t xml:space="preserve">/дней, величина снижения </w:t>
      </w:r>
      <w:r w:rsidR="00C6512D" w:rsidRPr="00595BAC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9625B0" w:rsidRPr="00595BAC">
        <w:rPr>
          <w:rFonts w:ascii="Times New Roman" w:hAnsi="Times New Roman" w:cs="Times New Roman"/>
          <w:color w:val="000000" w:themeColor="text1"/>
        </w:rPr>
        <w:t>10</w:t>
      </w:r>
      <w:r w:rsidR="00C6512D" w:rsidRPr="00595BAC">
        <w:rPr>
          <w:rFonts w:ascii="Times New Roman" w:hAnsi="Times New Roman" w:cs="Times New Roman"/>
          <w:color w:val="000000" w:themeColor="text1"/>
        </w:rPr>
        <w:t xml:space="preserve">-ый </w:t>
      </w:r>
      <w:r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595BAC">
        <w:rPr>
          <w:rFonts w:ascii="Times New Roman" w:hAnsi="Times New Roman" w:cs="Times New Roman"/>
          <w:color w:val="000000" w:themeColor="text1"/>
        </w:rPr>
        <w:t>5</w:t>
      </w:r>
      <w:r w:rsidRPr="00595BAC">
        <w:rPr>
          <w:rFonts w:ascii="Times New Roman" w:hAnsi="Times New Roman" w:cs="Times New Roman"/>
          <w:color w:val="000000" w:themeColor="text1"/>
        </w:rPr>
        <w:t xml:space="preserve">% от начальной цены </w:t>
      </w:r>
      <w:r w:rsidR="005F62A7">
        <w:rPr>
          <w:rFonts w:ascii="Times New Roman" w:hAnsi="Times New Roman" w:cs="Times New Roman"/>
          <w:color w:val="000000" w:themeColor="text1"/>
        </w:rPr>
        <w:t xml:space="preserve">соответствующего </w:t>
      </w:r>
      <w:r w:rsidRPr="00595BAC">
        <w:rPr>
          <w:rFonts w:ascii="Times New Roman" w:hAnsi="Times New Roman" w:cs="Times New Roman"/>
          <w:color w:val="000000" w:themeColor="text1"/>
        </w:rPr>
        <w:t xml:space="preserve">Лота, установленной на </w:t>
      </w:r>
      <w:r w:rsidR="00902E02" w:rsidRPr="00595BAC">
        <w:rPr>
          <w:rFonts w:ascii="Times New Roman" w:hAnsi="Times New Roman" w:cs="Times New Roman"/>
          <w:color w:val="000000" w:themeColor="text1"/>
        </w:rPr>
        <w:t>1-ом</w:t>
      </w:r>
      <w:r w:rsidRPr="00595BAC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595BAC">
        <w:rPr>
          <w:rFonts w:ascii="Times New Roman" w:hAnsi="Times New Roman" w:cs="Times New Roman"/>
          <w:color w:val="000000" w:themeColor="text1"/>
        </w:rPr>
        <w:t>; 1</w:t>
      </w:r>
      <w:r w:rsidR="009625B0" w:rsidRPr="00595BAC">
        <w:rPr>
          <w:rFonts w:ascii="Times New Roman" w:hAnsi="Times New Roman" w:cs="Times New Roman"/>
          <w:color w:val="000000" w:themeColor="text1"/>
        </w:rPr>
        <w:t>1</w:t>
      </w:r>
      <w:r w:rsidR="00C6512D" w:rsidRPr="00595BAC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595BAC">
        <w:rPr>
          <w:rFonts w:ascii="Times New Roman" w:hAnsi="Times New Roman" w:cs="Times New Roman"/>
          <w:color w:val="000000" w:themeColor="text1"/>
        </w:rPr>
        <w:t xml:space="preserve">. 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237E7C">
        <w:rPr>
          <w:rFonts w:ascii="Times New Roman" w:hAnsi="Times New Roman" w:cs="Times New Roman"/>
          <w:b/>
          <w:bCs/>
        </w:rPr>
        <w:t xml:space="preserve"> </w:t>
      </w:r>
      <w:r w:rsidR="00902E02" w:rsidRPr="00237E7C">
        <w:rPr>
          <w:rFonts w:ascii="Times New Roman" w:hAnsi="Times New Roman" w:cs="Times New Roman"/>
          <w:b/>
          <w:bCs/>
          <w:color w:val="000000" w:themeColor="text1"/>
        </w:rPr>
        <w:t>на 1</w:t>
      </w:r>
      <w:r w:rsidR="009625B0" w:rsidRPr="00237E7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902E02" w:rsidRPr="00237E7C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: Лот 2 </w:t>
      </w:r>
      <w:r w:rsidR="004E18D2" w:rsidRPr="00237E7C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F1107"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5 985 000 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руб., Лот 3 </w:t>
      </w:r>
      <w:r w:rsidR="004E18D2" w:rsidRPr="00237E7C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D5412" w:rsidRPr="00237E7C">
        <w:rPr>
          <w:rFonts w:ascii="Times New Roman" w:hAnsi="Times New Roman" w:cs="Times New Roman"/>
          <w:b/>
          <w:bCs/>
          <w:color w:val="000000" w:themeColor="text1"/>
        </w:rPr>
        <w:t>729</w:t>
      </w:r>
      <w:r w:rsidR="008F1107" w:rsidRPr="00237E7C">
        <w:rPr>
          <w:rFonts w:ascii="Times New Roman" w:hAnsi="Times New Roman" w:cs="Times New Roman"/>
          <w:b/>
          <w:bCs/>
          <w:color w:val="000000" w:themeColor="text1"/>
        </w:rPr>
        <w:t> </w:t>
      </w:r>
      <w:r w:rsidR="005D5412" w:rsidRPr="00237E7C">
        <w:rPr>
          <w:rFonts w:ascii="Times New Roman" w:hAnsi="Times New Roman" w:cs="Times New Roman"/>
          <w:b/>
          <w:bCs/>
          <w:color w:val="000000" w:themeColor="text1"/>
        </w:rPr>
        <w:t>000</w:t>
      </w:r>
      <w:r w:rsidR="008F1107" w:rsidRPr="00237E7C">
        <w:rPr>
          <w:rFonts w:ascii="Times New Roman" w:hAnsi="Times New Roman" w:cs="Times New Roman"/>
          <w:b/>
          <w:bCs/>
          <w:color w:val="000000" w:themeColor="text1"/>
        </w:rPr>
        <w:t> </w:t>
      </w:r>
      <w:r w:rsidR="005D5412" w:rsidRPr="00237E7C">
        <w:rPr>
          <w:rFonts w:ascii="Times New Roman" w:hAnsi="Times New Roman" w:cs="Times New Roman"/>
          <w:b/>
          <w:bCs/>
          <w:color w:val="000000" w:themeColor="text1"/>
        </w:rPr>
        <w:t xml:space="preserve">000 </w:t>
      </w:r>
      <w:r w:rsidRPr="00237E7C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0C529F" w:rsidRPr="00237E7C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245A8" w:rsidRPr="00595BAC">
        <w:rPr>
          <w:rFonts w:ascii="Times New Roman" w:hAnsi="Times New Roman" w:cs="Times New Roman"/>
          <w:color w:val="000000" w:themeColor="text1"/>
        </w:rPr>
        <w:t xml:space="preserve"> 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1357FBD" w14:textId="5AF0320D" w:rsidR="00EC75E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 xml:space="preserve">Продаже на Торгах </w:t>
      </w:r>
      <w:r w:rsidR="00902E02" w:rsidRPr="00595BAC">
        <w:rPr>
          <w:rFonts w:ascii="Times New Roman" w:hAnsi="Times New Roman" w:cs="Times New Roman"/>
        </w:rPr>
        <w:t xml:space="preserve">отдельными лотами </w:t>
      </w:r>
      <w:r w:rsidRPr="00595BAC">
        <w:rPr>
          <w:rFonts w:ascii="Times New Roman" w:hAnsi="Times New Roman" w:cs="Times New Roman"/>
        </w:rPr>
        <w:t>подлежит следующее имущество (далее – Имущество, Лот</w:t>
      </w:r>
      <w:r w:rsidR="00595BAC">
        <w:rPr>
          <w:rFonts w:ascii="Times New Roman" w:hAnsi="Times New Roman" w:cs="Times New Roman"/>
        </w:rPr>
        <w:t>(</w:t>
      </w:r>
      <w:r w:rsidRPr="00595BAC">
        <w:rPr>
          <w:rFonts w:ascii="Times New Roman" w:hAnsi="Times New Roman" w:cs="Times New Roman"/>
        </w:rPr>
        <w:t>ы</w:t>
      </w:r>
      <w:r w:rsidR="00595BAC">
        <w:rPr>
          <w:rFonts w:ascii="Times New Roman" w:hAnsi="Times New Roman" w:cs="Times New Roman"/>
        </w:rPr>
        <w:t>)</w:t>
      </w:r>
      <w:r w:rsidRPr="00595BAC">
        <w:rPr>
          <w:rFonts w:ascii="Times New Roman" w:hAnsi="Times New Roman" w:cs="Times New Roman"/>
        </w:rPr>
        <w:t>):</w:t>
      </w:r>
    </w:p>
    <w:p w14:paraId="2FDA4318" w14:textId="75AB1F23" w:rsidR="00C0219E" w:rsidRPr="00595BAC" w:rsidRDefault="00C0219E" w:rsidP="001930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  <w:b/>
          <w:bCs/>
        </w:rPr>
        <w:t>Лот</w:t>
      </w:r>
      <w:r w:rsidR="00B87971">
        <w:rPr>
          <w:rFonts w:ascii="Times New Roman" w:hAnsi="Times New Roman" w:cs="Times New Roman"/>
          <w:b/>
          <w:bCs/>
        </w:rPr>
        <w:t> </w:t>
      </w:r>
      <w:r w:rsidRPr="00595BAC">
        <w:rPr>
          <w:rFonts w:ascii="Times New Roman" w:hAnsi="Times New Roman" w:cs="Times New Roman"/>
          <w:b/>
          <w:bCs/>
        </w:rPr>
        <w:t>2: Помещение</w:t>
      </w:r>
      <w:r w:rsidRPr="00595BAC">
        <w:rPr>
          <w:rFonts w:ascii="Times New Roman" w:hAnsi="Times New Roman" w:cs="Times New Roman"/>
        </w:rPr>
        <w:t>, назначение: нежилое помещение, наименование: нежилое помещение, пл</w:t>
      </w:r>
      <w:r w:rsidR="00193085">
        <w:rPr>
          <w:rFonts w:ascii="Times New Roman" w:hAnsi="Times New Roman" w:cs="Times New Roman"/>
        </w:rPr>
        <w:t>ощадь (далее – пл.)</w:t>
      </w:r>
      <w:r w:rsidRPr="00595BAC">
        <w:rPr>
          <w:rFonts w:ascii="Times New Roman" w:hAnsi="Times New Roman" w:cs="Times New Roman"/>
        </w:rPr>
        <w:t xml:space="preserve"> 86,7 кв.м, адрес: г. Санкт-Петербург, ул. Союза Печатников, д. 8, лит. А, пом. 11-Н, номер этажа, на котором расположено помещение: цокольный этаж, </w:t>
      </w:r>
      <w:r w:rsidR="00193085">
        <w:rPr>
          <w:rFonts w:ascii="Times New Roman" w:hAnsi="Times New Roman" w:cs="Times New Roman"/>
        </w:rPr>
        <w:t xml:space="preserve">кадастровый номер (далее – </w:t>
      </w:r>
      <w:r w:rsidRPr="00595BAC">
        <w:rPr>
          <w:rFonts w:ascii="Times New Roman" w:hAnsi="Times New Roman" w:cs="Times New Roman"/>
        </w:rPr>
        <w:t>кад.</w:t>
      </w:r>
      <w:r w:rsidR="00193085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hAnsi="Times New Roman" w:cs="Times New Roman"/>
        </w:rPr>
        <w:t xml:space="preserve"> №</w:t>
      </w:r>
      <w:r w:rsidR="00193085">
        <w:rPr>
          <w:rFonts w:ascii="Times New Roman" w:hAnsi="Times New Roman" w:cs="Times New Roman"/>
        </w:rPr>
        <w:t>)</w:t>
      </w:r>
      <w:r w:rsidRPr="00595BAC">
        <w:rPr>
          <w:rFonts w:ascii="Times New Roman" w:hAnsi="Times New Roman" w:cs="Times New Roman"/>
        </w:rPr>
        <w:t xml:space="preserve"> 78:32:0001248:1121. </w:t>
      </w:r>
      <w:r w:rsidRPr="00A51111">
        <w:rPr>
          <w:rFonts w:ascii="Times New Roman" w:hAnsi="Times New Roman" w:cs="Times New Roman"/>
          <w:bCs/>
        </w:rPr>
        <w:t>Обременение (ограничение) Лота 2:</w:t>
      </w:r>
      <w:r w:rsidRPr="00595BAC">
        <w:rPr>
          <w:rFonts w:ascii="Times New Roman" w:hAnsi="Times New Roman" w:cs="Times New Roman"/>
        </w:rPr>
        <w:t xml:space="preserve"> </w:t>
      </w:r>
      <w:r w:rsidR="004B4945">
        <w:rPr>
          <w:rFonts w:ascii="Times New Roman" w:hAnsi="Times New Roman" w:cs="Times New Roman"/>
        </w:rPr>
        <w:t>не зарегистрирован</w:t>
      </w:r>
      <w:r w:rsidR="00193085">
        <w:rPr>
          <w:rFonts w:ascii="Times New Roman" w:hAnsi="Times New Roman" w:cs="Times New Roman"/>
        </w:rPr>
        <w:t xml:space="preserve">о </w:t>
      </w:r>
      <w:r w:rsidR="004B4945">
        <w:rPr>
          <w:rFonts w:ascii="Times New Roman" w:hAnsi="Times New Roman" w:cs="Times New Roman"/>
        </w:rPr>
        <w:t xml:space="preserve">(согласно данным выписки из ЕГРН от </w:t>
      </w:r>
      <w:r w:rsidR="00193085" w:rsidRPr="00193085">
        <w:rPr>
          <w:rFonts w:ascii="Times New Roman" w:hAnsi="Times New Roman" w:cs="Times New Roman"/>
        </w:rPr>
        <w:t>02.05.2024 № КУВИ-001/2024-120045525</w:t>
      </w:r>
      <w:r w:rsidR="00193085">
        <w:rPr>
          <w:rFonts w:ascii="Times New Roman" w:hAnsi="Times New Roman" w:cs="Times New Roman"/>
        </w:rPr>
        <w:t>)</w:t>
      </w:r>
      <w:r w:rsidRPr="00595BAC">
        <w:rPr>
          <w:rFonts w:ascii="Times New Roman" w:hAnsi="Times New Roman" w:cs="Times New Roman"/>
        </w:rPr>
        <w:t>. Для сведения: нежилое помещение расположено в многоквартирном доме с кад</w:t>
      </w:r>
      <w:r w:rsidR="00193085">
        <w:rPr>
          <w:rFonts w:ascii="Times New Roman" w:hAnsi="Times New Roman" w:cs="Times New Roman"/>
        </w:rPr>
        <w:t>. </w:t>
      </w:r>
      <w:r w:rsidRPr="00595BAC">
        <w:rPr>
          <w:rFonts w:ascii="Times New Roman" w:hAnsi="Times New Roman" w:cs="Times New Roman"/>
        </w:rPr>
        <w:t>№</w:t>
      </w:r>
      <w:r w:rsidR="00193085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 xml:space="preserve">78:32:0001248:1008. </w:t>
      </w:r>
      <w:r w:rsidRPr="00595BAC">
        <w:rPr>
          <w:rFonts w:ascii="Times New Roman" w:hAnsi="Times New Roman" w:cs="Times New Roman"/>
          <w:b/>
          <w:bCs/>
        </w:rPr>
        <w:t>Начальная цена Лота 2 – 11 970 000 руб</w:t>
      </w:r>
      <w:r w:rsidRPr="00595BAC">
        <w:rPr>
          <w:rFonts w:ascii="Times New Roman" w:hAnsi="Times New Roman" w:cs="Times New Roman"/>
          <w:bCs/>
        </w:rPr>
        <w:t>.</w:t>
      </w:r>
    </w:p>
    <w:p w14:paraId="634CC642" w14:textId="2A09CA80" w:rsidR="00C0219E" w:rsidRPr="00595BAC" w:rsidRDefault="00C0219E" w:rsidP="00AC2F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595BAC">
        <w:rPr>
          <w:rFonts w:ascii="Times New Roman" w:hAnsi="Times New Roman" w:cs="Times New Roman"/>
          <w:b/>
          <w:bCs/>
        </w:rPr>
        <w:t>Лот</w:t>
      </w:r>
      <w:r w:rsidR="00B87971">
        <w:rPr>
          <w:rFonts w:ascii="Times New Roman" w:hAnsi="Times New Roman" w:cs="Times New Roman"/>
          <w:b/>
          <w:bCs/>
        </w:rPr>
        <w:t> </w:t>
      </w:r>
      <w:r w:rsidRPr="00595BAC">
        <w:rPr>
          <w:rFonts w:ascii="Times New Roman" w:hAnsi="Times New Roman" w:cs="Times New Roman"/>
          <w:b/>
          <w:bCs/>
        </w:rPr>
        <w:t>3: 1) Здание</w:t>
      </w:r>
      <w:r w:rsidRPr="00595BAC">
        <w:rPr>
          <w:rFonts w:ascii="Times New Roman" w:hAnsi="Times New Roman" w:cs="Times New Roman"/>
        </w:rPr>
        <w:t xml:space="preserve">, назначение: нежилое, наименование: административно-производственный корпус, кад. № 78:34:0412003:1009, адрес: г. Санкт-Петербург, Ново-Никитинская ул., д. 3, лит. К, пл. 60,2 кв.м, кол-во этажей: 2,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2)</w:t>
      </w:r>
      <w:r w:rsidRPr="00595BAC">
        <w:rPr>
          <w:rFonts w:ascii="Times New Roman" w:hAnsi="Times New Roman" w:cs="Times New Roman"/>
        </w:rPr>
        <w:t> 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контрольно-пропускной пункт, кад. № 78:34:0412003:1032, адрес: г. Санкт-Петербург, Ново-Никитинская ул., д.</w:t>
      </w:r>
      <w:r w:rsidR="00D548A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D548A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лит. Ж, пл. 163,5 кв.м., кол-во этажей: 1,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3) Помещение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нежилое помещение, кад. № 78:34:0412003:1063, адрес: г. Санкт-Петербург, ул. Ново-Никитинская, д. 3, лит. А, пом. 1-Н, 2-Н, пл. 1488,3 кв.м, номер, тип этажа, на котором расположено помещение: Этаж № 1, Этаж № 2, Этаж № 3, Мезонин № мезонин-надстройка</w:t>
      </w:r>
      <w:r w:rsid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AC2F05" w:rsidRPr="00AC2F05">
        <w:t xml:space="preserve"> </w:t>
      </w:r>
      <w:r w:rsid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AC2F05" w:rsidRP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ля сведения: нежилое помещение расположено в здании с кадастровым номером 78:34:0412003:1014.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4)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операторная АЗС, кад. № 78:34:0412003:1030, адрес: г. Санкт-Петербург, Ново-Никитинская ул., д. 3, лит. И, пл. 35,1 кв.м, кол-во этажей: 1,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1, кад. № 78:34:0412003:1008, адрес: г. Санкт-Петербург, Ново-Никитинская ул., д. 3 лит. Б, пл. 5458,8 кв.м, кол-во этажей: 1,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2, кад. № 78:34:0412003:1022, адрес: г. Санкт-Петербург, Ново-Никитинская ул., д. 3, лит. Д, пл. 1322,9 кв.м, кол-во этажей: 1-2,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насосная станция, кад. № 78:34:0412003:1029, адрес: г. Санкт-Петербург, Ново-Никитинская ул., д. 3 лит. Л, пл. 70,8 кв.м., кол-во этажей: 1,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8) Здание,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административное здание, кад. № 78:34:0412003:1031, адрес: Санкт-Петербург, ул. Ново-Никитинская, д.</w:t>
      </w:r>
      <w:r w:rsidR="008100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3, пл. 542,3 кв.м., кол-во этажей: 2, в т.ч. подземных: 0.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9) Земельный участок,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кад. № 78:34:0412003:1165, адрес: г. Санкт-Петербург, Ново-Никитинская ул., д. 3, лит. Б, пл. 29413 +/- 60 кв.м,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категория земель: земли населенных пунктов, вид разрешенного использования (далее – ВРИ): для размещения объектов транспорта (за исключением автозаправочных и газонаполнительных станций, предприятий автосервиса, гаражей и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автостоянок);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для сведения: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земельном участке с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кад. № 78:34:0412003:1165 расположены объекты недвижимости</w:t>
      </w:r>
      <w:r w:rsidR="003D7AB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 кад. №№ 78:34:0000000:8392, 78:34:0000000:8393, 78:34:0412003:1008, 78:34:0412003:1009, 78:34:0412003:1022, 78:34:0412003:1029, 78:34:0412003:1030, 78:34:0412003:1031, 78:34:0412003:1032;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земельного участка: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прочие ограничения прав и обременения объекта недвижимости; в отношении учетных номеров частей земельного участка: №78:34:0412003:1165/1 пл. 3 кв.м, №78:34:0412003:1165/2 пл. 304 кв.м, №78:34:0412003:1165/3 пл. 1403 кв.м, №78:34:0412003:1165/4 пл. 73 кв.м, №78:34:0412003:1165/5 пл. 5 кв.м, №78:34:0412003:1165/6 пл. 2353 кв.м, №78:34:0412003:1165/7 пл. 291 кв.м установлены следующие ограничения (обременения): прочие ограничения прав и обременения объекта недвижимости</w:t>
      </w:r>
      <w:r w:rsid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620271" w:rsidRPr="00620271">
        <w:t xml:space="preserve"> </w:t>
      </w:r>
      <w:r w:rsid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620271" w:rsidRP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ля сведения: в пределах земельного участка расположены объекты недвижимости с кадастровыми номерами: 78:34:0000000:8392, 78:34:0000000:8393, 78:34:0412003:1008, 78:34:0412003:1009, 78:34:0412003:1022,</w:t>
      </w:r>
      <w:r w:rsid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20271" w:rsidRP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78:34:0412003:1029, 78:34:0412003:1030, 78:34:0412003:1031, 78:34:0412003:1032, подробно в выписке из ЕГРН от 02.05.2024 № КУВИ-001/2024-120051112,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размещенной на ЭП.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10) Право аренды земельного участка,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кад. № 78:34:0412003:1166, адрес: г. Санкт-Петербург, Ново-Никитинская ул., д. 3, лит. А, пл. 2124 +/- 16 кв.м., категория земель: земли населенных пунктов, ВРИ: для размещения объектов транспорта (за исключением автозаправочных и газонаполнительных станций, предприятий автосервиса, гаражей и автостоянок), на основании договора аренды земельного участка № 17/ЗД-001710 от 21.02.2000, срок действия с 23.05.2014 по 06.12.2048;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земельного участка: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ОАО «Метрострой» на основании Договора аренды земельного участка № 17/ЗД-001710 от 21.02.2000, срок действия с 23.05.2014 по 06.12.2048; прочие ограничения прав и обременения объекта недвижимости; в отношении учетных номеров частей земельного участка: №78:34:0412003:1166/1 пл. 1 кв.м, №78:34:0412003:1166/2 пл. 110 кв.м установлены следующие ограничения (обременения): прочие ограничения прав и обременения объекта недвижимости</w:t>
      </w:r>
      <w:r w:rsidR="00FE35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д</w:t>
      </w:r>
      <w:r w:rsidR="00FE35D0" w:rsidRPr="00FE35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ля сведения: в пределах земельного участка расположены объекты недвижимости с кадастровыми номерами: 78:34:0000000:8392, 78:34:0412003:1014, подробно в выписке из ЕГРН от 02.05.2024 № КУВИ-001/2024-120051373, размещенной на ЭП.</w:t>
      </w:r>
      <w:r w:rsidR="00FE35D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Обременение (ограничение) Лота 3: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ипотека в пользу Федеральной налоговой службы </w:t>
      </w:r>
      <w:r w:rsidR="009B0D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(ФНС)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объекты под номерами с 1) по 9). В отношении части имущества в составе Лота 3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  <w:r w:rsidRPr="00595BAC">
        <w:rPr>
          <w:rFonts w:ascii="Times New Roman" w:hAnsi="Times New Roman" w:cs="Times New Roman"/>
          <w:b/>
          <w:bCs/>
        </w:rPr>
        <w:t>Начальная цена Лота 3 – 1 458 000 000 руб.</w:t>
      </w:r>
    </w:p>
    <w:p w14:paraId="135ECA50" w14:textId="3880BD0B" w:rsidR="00C0219E" w:rsidRPr="00595BAC" w:rsidRDefault="00C0219E" w:rsidP="00C0219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Подробный перечень Имущества и его обременений (ограничений) с указанием дат и номеров записей государственной регистрации размещен в ЕФРСБ и на сайте ЭП. Для сведения: КУ осуществляются действия по снятию обременений (ограничений) в виде ипотеки ФНС в Росреестре.</w:t>
      </w:r>
    </w:p>
    <w:p w14:paraId="667E3491" w14:textId="6B021303" w:rsidR="006F25A7" w:rsidRPr="006F25A7" w:rsidRDefault="00C0219E" w:rsidP="00C0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5BAC">
        <w:rPr>
          <w:rFonts w:ascii="Times New Roman" w:eastAsia="Times New Roman" w:hAnsi="Times New Roman" w:cs="Times New Roman"/>
          <w:lang w:eastAsia="ru-RU"/>
        </w:rPr>
        <w:t>Ознакомление с Лотами производится ОТ по предварительной договоренности с КУ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в рабочие дни: </w:t>
      </w:r>
      <w:r w:rsidR="006F25A7" w:rsidRPr="006F25A7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="005F45F0" w:rsidRPr="005F45F0">
        <w:rPr>
          <w:rFonts w:ascii="Times New Roman" w:eastAsia="Times New Roman" w:hAnsi="Times New Roman" w:cs="Times New Roman"/>
          <w:lang w:eastAsia="ru-RU"/>
        </w:rPr>
        <w:t>+</w:t>
      </w:r>
      <w:r w:rsidR="006F25A7" w:rsidRPr="006F25A7">
        <w:rPr>
          <w:rFonts w:ascii="Times New Roman" w:eastAsia="Times New Roman" w:hAnsi="Times New Roman" w:cs="Times New Roman"/>
          <w:lang w:eastAsia="ru-RU"/>
        </w:rPr>
        <w:t>7</w:t>
      </w:r>
      <w:r w:rsidR="005F45F0" w:rsidRPr="005F45F0">
        <w:rPr>
          <w:rFonts w:ascii="Times New Roman" w:eastAsia="Times New Roman" w:hAnsi="Times New Roman" w:cs="Times New Roman"/>
          <w:lang w:eastAsia="ru-RU"/>
        </w:rPr>
        <w:t>(</w:t>
      </w:r>
      <w:r w:rsidR="006F25A7" w:rsidRPr="006F25A7">
        <w:rPr>
          <w:rFonts w:ascii="Times New Roman" w:eastAsia="Times New Roman" w:hAnsi="Times New Roman" w:cs="Times New Roman"/>
          <w:lang w:eastAsia="ru-RU"/>
        </w:rPr>
        <w:t>921</w:t>
      </w:r>
      <w:r w:rsidR="005F45F0" w:rsidRPr="005F45F0">
        <w:rPr>
          <w:rFonts w:ascii="Times New Roman" w:eastAsia="Times New Roman" w:hAnsi="Times New Roman" w:cs="Times New Roman"/>
          <w:lang w:eastAsia="ru-RU"/>
        </w:rPr>
        <w:t>)</w:t>
      </w:r>
      <w:r w:rsidR="006F25A7" w:rsidRPr="006F25A7">
        <w:rPr>
          <w:rFonts w:ascii="Times New Roman" w:eastAsia="Times New Roman" w:hAnsi="Times New Roman" w:cs="Times New Roman"/>
          <w:lang w:eastAsia="ru-RU"/>
        </w:rPr>
        <w:t xml:space="preserve">994-22-59 (с 9.00 до 18.00 по Московскому времени в рабочие дни), эл. почта: </w:t>
      </w:r>
      <w:hyperlink r:id="rId8" w:history="1">
        <w:r w:rsidR="006F25A7" w:rsidRPr="00052E6B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6F25A7" w:rsidRPr="006F25A7">
        <w:rPr>
          <w:rFonts w:ascii="Times New Roman" w:eastAsia="Times New Roman" w:hAnsi="Times New Roman" w:cs="Times New Roman"/>
          <w:lang w:eastAsia="ru-RU"/>
        </w:rPr>
        <w:t>.</w:t>
      </w:r>
    </w:p>
    <w:p w14:paraId="293B85C7" w14:textId="4DA0739D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</w:t>
      </w:r>
      <w:r w:rsidRPr="00595BAC">
        <w:rPr>
          <w:rFonts w:ascii="Times New Roman" w:hAnsi="Times New Roman" w:cs="Times New Roman"/>
        </w:rPr>
        <w:lastRenderedPageBreak/>
        <w:t xml:space="preserve">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595BAC">
        <w:rPr>
          <w:rFonts w:ascii="Times New Roman" w:hAnsi="Times New Roman" w:cs="Times New Roman"/>
        </w:rPr>
        <w:t>Конкурсного</w:t>
      </w:r>
      <w:r w:rsidRPr="00595BAC">
        <w:rPr>
          <w:rFonts w:ascii="Times New Roman" w:hAnsi="Times New Roman" w:cs="Times New Roman"/>
        </w:rPr>
        <w:t xml:space="preserve"> управляющего. </w:t>
      </w:r>
    </w:p>
    <w:p w14:paraId="5866EDEA" w14:textId="51A1876D" w:rsidR="00D0793D" w:rsidRPr="00595BAC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5BAC">
        <w:rPr>
          <w:rFonts w:ascii="Times New Roman" w:eastAsia="Times New Roman" w:hAnsi="Times New Roman" w:cs="Times New Roman"/>
          <w:lang w:eastAsia="ru-RU"/>
        </w:rPr>
        <w:t xml:space="preserve">Оплата – в течение 30 дней со дня подписания Договора на счет Должника: № 40702810212010127678 в Филиале «Корпоративный» ПАО «Совкомбанк» (г. Москва), к/с 30101810445250000360, БИК 044525360. </w:t>
      </w:r>
    </w:p>
    <w:p w14:paraId="0346826B" w14:textId="1823B8CA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94098"/>
    <w:rsid w:val="0029779F"/>
    <w:rsid w:val="002A7CCB"/>
    <w:rsid w:val="002B3FDE"/>
    <w:rsid w:val="002F7AB6"/>
    <w:rsid w:val="003867DE"/>
    <w:rsid w:val="00390A28"/>
    <w:rsid w:val="0039127B"/>
    <w:rsid w:val="003D7AB9"/>
    <w:rsid w:val="0040647F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6C9E"/>
    <w:rsid w:val="00552476"/>
    <w:rsid w:val="00552A86"/>
    <w:rsid w:val="00573F80"/>
    <w:rsid w:val="0058798A"/>
    <w:rsid w:val="00595BAC"/>
    <w:rsid w:val="005C202A"/>
    <w:rsid w:val="005D5412"/>
    <w:rsid w:val="005F307B"/>
    <w:rsid w:val="005F45F0"/>
    <w:rsid w:val="005F62A7"/>
    <w:rsid w:val="00620271"/>
    <w:rsid w:val="00677E82"/>
    <w:rsid w:val="00685F47"/>
    <w:rsid w:val="006F25A7"/>
    <w:rsid w:val="00704DDF"/>
    <w:rsid w:val="00740953"/>
    <w:rsid w:val="00793FE6"/>
    <w:rsid w:val="007D2993"/>
    <w:rsid w:val="007F0E12"/>
    <w:rsid w:val="00803DA2"/>
    <w:rsid w:val="00810033"/>
    <w:rsid w:val="00856670"/>
    <w:rsid w:val="008E7A4E"/>
    <w:rsid w:val="008F1107"/>
    <w:rsid w:val="008F46EA"/>
    <w:rsid w:val="00902058"/>
    <w:rsid w:val="00902079"/>
    <w:rsid w:val="00902E02"/>
    <w:rsid w:val="00923F5E"/>
    <w:rsid w:val="00925822"/>
    <w:rsid w:val="009625B0"/>
    <w:rsid w:val="00994C36"/>
    <w:rsid w:val="009B0D8A"/>
    <w:rsid w:val="009B78D0"/>
    <w:rsid w:val="00A10409"/>
    <w:rsid w:val="00A11390"/>
    <w:rsid w:val="00A12BF5"/>
    <w:rsid w:val="00A51111"/>
    <w:rsid w:val="00A815EB"/>
    <w:rsid w:val="00AC2F05"/>
    <w:rsid w:val="00AD2C8E"/>
    <w:rsid w:val="00AE1D86"/>
    <w:rsid w:val="00AF35D8"/>
    <w:rsid w:val="00B27FFC"/>
    <w:rsid w:val="00B55CA3"/>
    <w:rsid w:val="00B657D5"/>
    <w:rsid w:val="00B87971"/>
    <w:rsid w:val="00BA3713"/>
    <w:rsid w:val="00BB2FD0"/>
    <w:rsid w:val="00C0219E"/>
    <w:rsid w:val="00C54C18"/>
    <w:rsid w:val="00C6512D"/>
    <w:rsid w:val="00C93BBD"/>
    <w:rsid w:val="00CA5B16"/>
    <w:rsid w:val="00CB014A"/>
    <w:rsid w:val="00CB061B"/>
    <w:rsid w:val="00CB4916"/>
    <w:rsid w:val="00CC6740"/>
    <w:rsid w:val="00CD43A4"/>
    <w:rsid w:val="00CD5215"/>
    <w:rsid w:val="00CD7BCD"/>
    <w:rsid w:val="00D0793D"/>
    <w:rsid w:val="00D148A5"/>
    <w:rsid w:val="00D228DA"/>
    <w:rsid w:val="00D245A8"/>
    <w:rsid w:val="00D548A3"/>
    <w:rsid w:val="00D82104"/>
    <w:rsid w:val="00E172B3"/>
    <w:rsid w:val="00E23867"/>
    <w:rsid w:val="00E25C2A"/>
    <w:rsid w:val="00EC46A7"/>
    <w:rsid w:val="00EC75EF"/>
    <w:rsid w:val="00ED2D1B"/>
    <w:rsid w:val="00EE038C"/>
    <w:rsid w:val="00EE0477"/>
    <w:rsid w:val="00F01488"/>
    <w:rsid w:val="00F44C9F"/>
    <w:rsid w:val="00F94F47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119</cp:revision>
  <cp:lastPrinted>2020-08-21T12:42:00Z</cp:lastPrinted>
  <dcterms:created xsi:type="dcterms:W3CDTF">2020-08-23T17:18:00Z</dcterms:created>
  <dcterms:modified xsi:type="dcterms:W3CDTF">2024-05-15T10:21:00Z</dcterms:modified>
</cp:coreProperties>
</file>