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5E443" w14:textId="77777777" w:rsidR="00C135C1" w:rsidRDefault="00C135C1" w:rsidP="00214DDD">
      <w:pPr>
        <w:pStyle w:val="2"/>
        <w:ind w:firstLine="284"/>
        <w:rPr>
          <w:b w:val="0"/>
        </w:rPr>
      </w:pPr>
    </w:p>
    <w:p w14:paraId="201E7377" w14:textId="74E3F951" w:rsidR="005E53D3" w:rsidRDefault="00C766CD" w:rsidP="00C766CD">
      <w:pPr>
        <w:jc w:val="center"/>
        <w:rPr>
          <w:b/>
          <w:bCs/>
        </w:rPr>
      </w:pPr>
      <w:r w:rsidRPr="00B36D7D">
        <w:rPr>
          <w:b/>
          <w:bCs/>
        </w:rPr>
        <w:t>Акционерное общество «Российский аукционный дом» сообщает о</w:t>
      </w:r>
      <w:r w:rsidR="00F562C1">
        <w:rPr>
          <w:b/>
          <w:bCs/>
        </w:rPr>
        <w:t xml:space="preserve"> приостановлении торгов </w:t>
      </w:r>
      <w:r w:rsidR="00F562C1" w:rsidRPr="00F562C1">
        <w:rPr>
          <w:b/>
          <w:bCs/>
        </w:rPr>
        <w:t>в</w:t>
      </w:r>
      <w:r w:rsidR="00F562C1" w:rsidRPr="00F562C1">
        <w:rPr>
          <w:b/>
          <w:bCs/>
          <w:color w:val="000000"/>
        </w:rPr>
        <w:t xml:space="preserve"> форме открытого аукциона</w:t>
      </w:r>
      <w:r w:rsidR="003B1BB5" w:rsidRPr="00F562C1">
        <w:rPr>
          <w:b/>
          <w:bCs/>
        </w:rPr>
        <w:t>,</w:t>
      </w:r>
      <w:r w:rsidR="005E53D3" w:rsidRPr="00B36D7D">
        <w:rPr>
          <w:b/>
          <w:bCs/>
        </w:rPr>
        <w:t xml:space="preserve"> </w:t>
      </w:r>
      <w:r w:rsidRPr="00B36D7D">
        <w:rPr>
          <w:b/>
          <w:bCs/>
        </w:rPr>
        <w:t>назначенн</w:t>
      </w:r>
      <w:r w:rsidR="005E53D3">
        <w:rPr>
          <w:b/>
          <w:bCs/>
        </w:rPr>
        <w:t xml:space="preserve">ых </w:t>
      </w:r>
      <w:r w:rsidR="00F562C1">
        <w:rPr>
          <w:b/>
          <w:bCs/>
        </w:rPr>
        <w:t>на 17.05.2024</w:t>
      </w:r>
    </w:p>
    <w:p w14:paraId="161BF68A" w14:textId="090BADFD" w:rsidR="006A60ED" w:rsidRDefault="00C766CD" w:rsidP="00C766CD">
      <w:pPr>
        <w:jc w:val="center"/>
        <w:rPr>
          <w:b/>
          <w:bCs/>
        </w:rPr>
      </w:pPr>
      <w:r w:rsidRPr="00B36D7D">
        <w:rPr>
          <w:b/>
          <w:bCs/>
        </w:rPr>
        <w:t xml:space="preserve"> на электронной торговой площадке </w:t>
      </w:r>
    </w:p>
    <w:p w14:paraId="7855F1A6" w14:textId="50BE51AF" w:rsidR="006A60ED" w:rsidRDefault="00C766CD" w:rsidP="006A60ED">
      <w:pPr>
        <w:jc w:val="center"/>
        <w:rPr>
          <w:b/>
          <w:bCs/>
        </w:rPr>
      </w:pPr>
      <w:r w:rsidRPr="00B36D7D">
        <w:rPr>
          <w:b/>
          <w:bCs/>
        </w:rPr>
        <w:t>АО «Российский аукционный дом»</w:t>
      </w:r>
      <w:r w:rsidR="006A60ED">
        <w:rPr>
          <w:b/>
          <w:bCs/>
        </w:rPr>
        <w:t xml:space="preserve"> </w:t>
      </w:r>
      <w:r w:rsidRPr="00B36D7D">
        <w:rPr>
          <w:b/>
          <w:bCs/>
        </w:rPr>
        <w:t xml:space="preserve">по адресу </w:t>
      </w:r>
      <w:hyperlink r:id="rId6" w:history="1">
        <w:r w:rsidRPr="00B36D7D">
          <w:rPr>
            <w:rStyle w:val="a4"/>
            <w:b/>
            <w:bCs/>
            <w:lang w:val="en-US"/>
          </w:rPr>
          <w:t>www</w:t>
        </w:r>
        <w:r w:rsidRPr="00B36D7D">
          <w:rPr>
            <w:rStyle w:val="a4"/>
            <w:b/>
            <w:bCs/>
          </w:rPr>
          <w:t>.</w:t>
        </w:r>
        <w:r w:rsidRPr="00B36D7D">
          <w:rPr>
            <w:rStyle w:val="a4"/>
            <w:b/>
            <w:bCs/>
            <w:lang w:val="en-US"/>
          </w:rPr>
          <w:t>lot</w:t>
        </w:r>
        <w:r w:rsidRPr="00B36D7D">
          <w:rPr>
            <w:rStyle w:val="a4"/>
            <w:b/>
            <w:bCs/>
          </w:rPr>
          <w:t>-</w:t>
        </w:r>
        <w:r w:rsidRPr="00B36D7D">
          <w:rPr>
            <w:rStyle w:val="a4"/>
            <w:b/>
            <w:bCs/>
            <w:lang w:val="en-US"/>
          </w:rPr>
          <w:t>online</w:t>
        </w:r>
        <w:r w:rsidRPr="00B36D7D">
          <w:rPr>
            <w:rStyle w:val="a4"/>
            <w:b/>
            <w:bCs/>
          </w:rPr>
          <w:t>.</w:t>
        </w:r>
        <w:proofErr w:type="spellStart"/>
        <w:r w:rsidRPr="00B36D7D">
          <w:rPr>
            <w:rStyle w:val="a4"/>
            <w:b/>
            <w:bCs/>
            <w:lang w:val="en-US"/>
          </w:rPr>
          <w:t>ru</w:t>
        </w:r>
        <w:proofErr w:type="spellEnd"/>
      </w:hyperlink>
      <w:r w:rsidRPr="00B36D7D">
        <w:rPr>
          <w:b/>
          <w:bCs/>
        </w:rPr>
        <w:t xml:space="preserve"> </w:t>
      </w:r>
    </w:p>
    <w:p w14:paraId="05D86031" w14:textId="047D336C" w:rsidR="00C766CD" w:rsidRDefault="00C766CD" w:rsidP="00C766CD">
      <w:pPr>
        <w:shd w:val="clear" w:color="auto" w:fill="FFFFFF"/>
        <w:jc w:val="center"/>
        <w:outlineLvl w:val="0"/>
        <w:rPr>
          <w:b/>
          <w:bCs/>
        </w:rPr>
      </w:pPr>
      <w:r w:rsidRPr="00B36D7D">
        <w:rPr>
          <w:b/>
          <w:bCs/>
        </w:rPr>
        <w:t xml:space="preserve">по продаже </w:t>
      </w:r>
      <w:r w:rsidR="00F562C1">
        <w:rPr>
          <w:b/>
          <w:bCs/>
        </w:rPr>
        <w:t>имущества</w:t>
      </w:r>
      <w:r w:rsidR="005E53D3">
        <w:rPr>
          <w:b/>
          <w:bCs/>
        </w:rPr>
        <w:t>,</w:t>
      </w:r>
      <w:r w:rsidRPr="00B36D7D">
        <w:rPr>
          <w:b/>
          <w:bCs/>
        </w:rPr>
        <w:t xml:space="preserve"> находяще</w:t>
      </w:r>
      <w:r w:rsidR="005E53D3">
        <w:rPr>
          <w:b/>
          <w:bCs/>
        </w:rPr>
        <w:t xml:space="preserve">йся </w:t>
      </w:r>
      <w:r w:rsidRPr="00B36D7D">
        <w:rPr>
          <w:b/>
          <w:bCs/>
        </w:rPr>
        <w:t>в залоге</w:t>
      </w:r>
      <w:r w:rsidR="00F562C1">
        <w:rPr>
          <w:b/>
          <w:bCs/>
        </w:rPr>
        <w:t xml:space="preserve"> у </w:t>
      </w:r>
      <w:r w:rsidR="00F562C1" w:rsidRPr="00F562C1">
        <w:rPr>
          <w:b/>
          <w:bCs/>
        </w:rPr>
        <w:t>АКБ «Енисей»</w:t>
      </w:r>
      <w:r w:rsidRPr="005E53D3">
        <w:rPr>
          <w:b/>
          <w:bCs/>
        </w:rPr>
        <w:t>,</w:t>
      </w:r>
      <w:r w:rsidRPr="00B36D7D">
        <w:rPr>
          <w:b/>
          <w:bCs/>
        </w:rPr>
        <w:t xml:space="preserve"> реализуем</w:t>
      </w:r>
      <w:r w:rsidR="00F562C1">
        <w:rPr>
          <w:b/>
          <w:bCs/>
        </w:rPr>
        <w:t>ого в</w:t>
      </w:r>
      <w:r w:rsidRPr="00B36D7D">
        <w:rPr>
          <w:b/>
          <w:bCs/>
        </w:rPr>
        <w:t xml:space="preserve"> рамках банкротства </w:t>
      </w:r>
      <w:proofErr w:type="spellStart"/>
      <w:r w:rsidR="00F562C1">
        <w:rPr>
          <w:b/>
          <w:bCs/>
        </w:rPr>
        <w:t>Дресвянск</w:t>
      </w:r>
      <w:r w:rsidR="00F562C1">
        <w:rPr>
          <w:b/>
          <w:bCs/>
        </w:rPr>
        <w:t>ого</w:t>
      </w:r>
      <w:proofErr w:type="spellEnd"/>
      <w:r w:rsidR="00F562C1">
        <w:rPr>
          <w:b/>
          <w:bCs/>
        </w:rPr>
        <w:t xml:space="preserve"> Дмитри</w:t>
      </w:r>
      <w:r w:rsidR="00F562C1">
        <w:rPr>
          <w:b/>
          <w:bCs/>
        </w:rPr>
        <w:t>я</w:t>
      </w:r>
      <w:r w:rsidR="00F562C1">
        <w:rPr>
          <w:b/>
          <w:bCs/>
        </w:rPr>
        <w:t xml:space="preserve"> Владимирович</w:t>
      </w:r>
      <w:r w:rsidR="00F562C1">
        <w:rPr>
          <w:b/>
          <w:bCs/>
        </w:rPr>
        <w:t>а</w:t>
      </w:r>
    </w:p>
    <w:p w14:paraId="02A37F2E" w14:textId="77777777" w:rsidR="005E53D3" w:rsidRPr="00B36D7D" w:rsidRDefault="005E53D3" w:rsidP="00C766CD">
      <w:pPr>
        <w:shd w:val="clear" w:color="auto" w:fill="FFFFFF"/>
        <w:jc w:val="center"/>
        <w:outlineLvl w:val="0"/>
        <w:rPr>
          <w:b/>
          <w:bCs/>
        </w:rPr>
      </w:pPr>
    </w:p>
    <w:p w14:paraId="72E5876D" w14:textId="7C9A7E3C" w:rsidR="00C766CD" w:rsidRPr="00B36D7D" w:rsidRDefault="00C766CD" w:rsidP="00C766CD">
      <w:pPr>
        <w:jc w:val="center"/>
        <w:rPr>
          <w:b/>
          <w:bCs/>
        </w:rPr>
      </w:pPr>
      <w:r w:rsidRPr="00B36D7D">
        <w:rPr>
          <w:b/>
          <w:bCs/>
        </w:rPr>
        <w:t>Код лота РАД-3</w:t>
      </w:r>
      <w:r w:rsidR="00F562C1">
        <w:rPr>
          <w:b/>
          <w:bCs/>
        </w:rPr>
        <w:t>67634</w:t>
      </w:r>
    </w:p>
    <w:p w14:paraId="5E664FC0" w14:textId="77777777" w:rsidR="00C766CD" w:rsidRDefault="00C766CD" w:rsidP="00C0140C">
      <w:pPr>
        <w:shd w:val="clear" w:color="auto" w:fill="FFFFFF"/>
        <w:jc w:val="center"/>
        <w:outlineLvl w:val="0"/>
        <w:rPr>
          <w:b/>
        </w:rPr>
      </w:pPr>
    </w:p>
    <w:p w14:paraId="65242FCC" w14:textId="77777777" w:rsidR="00C766CD" w:rsidRDefault="00A6048F" w:rsidP="00C766CD">
      <w:pPr>
        <w:autoSpaceDE w:val="0"/>
        <w:autoSpaceDN w:val="0"/>
        <w:ind w:firstLine="142"/>
        <w:jc w:val="both"/>
        <w:outlineLvl w:val="0"/>
      </w:pPr>
      <w:r w:rsidRPr="0018719D">
        <w:t xml:space="preserve">Сведения об </w:t>
      </w:r>
      <w:r w:rsidR="00A7261A">
        <w:t>имуществе</w:t>
      </w:r>
      <w:r w:rsidR="00C766CD">
        <w:t>:</w:t>
      </w:r>
    </w:p>
    <w:p w14:paraId="1F2B4879" w14:textId="441C9725" w:rsidR="00C766CD" w:rsidRDefault="00C766CD" w:rsidP="00C766CD">
      <w:pPr>
        <w:autoSpaceDE w:val="0"/>
        <w:autoSpaceDN w:val="0"/>
        <w:ind w:firstLine="142"/>
        <w:jc w:val="both"/>
        <w:outlineLvl w:val="0"/>
      </w:pPr>
      <w:r>
        <w:t>Лот №1</w:t>
      </w:r>
    </w:p>
    <w:p w14:paraId="267AD722" w14:textId="77777777" w:rsidR="00F562C1" w:rsidRDefault="00F562C1" w:rsidP="00C766CD">
      <w:pPr>
        <w:autoSpaceDE w:val="0"/>
        <w:autoSpaceDN w:val="0"/>
        <w:ind w:firstLine="142"/>
        <w:jc w:val="both"/>
        <w:outlineLvl w:val="0"/>
        <w:rPr>
          <w:rFonts w:eastAsia="Calibri"/>
          <w:b/>
          <w:bCs/>
          <w:lang w:eastAsia="en-US"/>
        </w:rPr>
      </w:pPr>
    </w:p>
    <w:p w14:paraId="0AC23072" w14:textId="488B63A7" w:rsidR="00F562C1" w:rsidRDefault="00F562C1" w:rsidP="000F5BA3">
      <w:pPr>
        <w:autoSpaceDE w:val="0"/>
        <w:autoSpaceDN w:val="0"/>
        <w:jc w:val="both"/>
        <w:outlineLvl w:val="0"/>
        <w:rPr>
          <w:rFonts w:eastAsia="TimesNewRomanPSMT"/>
        </w:rPr>
      </w:pPr>
      <w:r>
        <w:rPr>
          <w:rFonts w:eastAsia="Calibri"/>
          <w:b/>
          <w:bCs/>
          <w:lang w:eastAsia="en-US"/>
        </w:rPr>
        <w:t>Нежилое здание (магазин)</w:t>
      </w:r>
      <w:r>
        <w:rPr>
          <w:rFonts w:eastAsia="Calibri"/>
          <w:lang w:eastAsia="en-US"/>
        </w:rPr>
        <w:t xml:space="preserve">, общей площадью 317,3 кв. м, кадастровый номер </w:t>
      </w:r>
      <w:r>
        <w:rPr>
          <w:rFonts w:eastAsia="TimesNewRomanPSMT"/>
        </w:rPr>
        <w:t>24:07:2501001:1084</w:t>
      </w:r>
      <w:r>
        <w:rPr>
          <w:rFonts w:eastAsia="Calibri"/>
          <w:lang w:eastAsia="en-US"/>
        </w:rPr>
        <w:t xml:space="preserve"> и </w:t>
      </w:r>
      <w:r>
        <w:rPr>
          <w:rFonts w:eastAsia="Calibri"/>
          <w:b/>
          <w:bCs/>
          <w:lang w:eastAsia="en-US"/>
        </w:rPr>
        <w:t>Земельный участок</w:t>
      </w:r>
      <w:r>
        <w:rPr>
          <w:rFonts w:eastAsia="Calibri"/>
          <w:lang w:eastAsia="en-US"/>
        </w:rPr>
        <w:t xml:space="preserve">, общей площадью 1094,5 кв. м, земли населенных пунктов </w:t>
      </w:r>
      <w:r>
        <w:rPr>
          <w:rFonts w:eastAsia="TimesNewRomanPSMT"/>
        </w:rPr>
        <w:t>для эксплуатации и обслуживания здания магазина,</w:t>
      </w:r>
      <w:r>
        <w:rPr>
          <w:rFonts w:eastAsia="Calibri"/>
          <w:lang w:eastAsia="en-US"/>
        </w:rPr>
        <w:t xml:space="preserve"> кадастровый номер </w:t>
      </w:r>
      <w:r>
        <w:rPr>
          <w:rFonts w:eastAsia="TimesNewRomanPSMT"/>
        </w:rPr>
        <w:t>24:07:2501001:166</w:t>
      </w:r>
      <w:r>
        <w:rPr>
          <w:rFonts w:eastAsia="Calibri"/>
          <w:lang w:eastAsia="en-US"/>
        </w:rPr>
        <w:t xml:space="preserve">, расположенные по адресу: </w:t>
      </w:r>
      <w:r>
        <w:rPr>
          <w:rFonts w:eastAsia="TimesNewRomanPSMT"/>
        </w:rPr>
        <w:t>Красноярский край, Богучанский р-н, с. Чунояр, ул. Партизанская, д. 27.</w:t>
      </w:r>
    </w:p>
    <w:p w14:paraId="1F75405D" w14:textId="519C088B" w:rsidR="00F562C1" w:rsidRDefault="00F562C1" w:rsidP="00F562C1">
      <w:pPr>
        <w:ind w:right="-57"/>
        <w:jc w:val="both"/>
        <w:rPr>
          <w:b/>
          <w:bCs/>
        </w:rPr>
      </w:pPr>
      <w:r>
        <w:rPr>
          <w:b/>
          <w:bCs/>
        </w:rPr>
        <w:t>Начальная цена Лота составляет 1650 000,00</w:t>
      </w:r>
      <w:r>
        <w:t xml:space="preserve"> </w:t>
      </w:r>
      <w:r>
        <w:rPr>
          <w:b/>
          <w:bCs/>
        </w:rPr>
        <w:t>руб.</w:t>
      </w:r>
    </w:p>
    <w:p w14:paraId="1C9A3899" w14:textId="77777777" w:rsidR="00F562C1" w:rsidRDefault="00F562C1" w:rsidP="00C766CD">
      <w:pPr>
        <w:autoSpaceDE w:val="0"/>
        <w:autoSpaceDN w:val="0"/>
        <w:ind w:firstLine="142"/>
        <w:jc w:val="both"/>
        <w:outlineLvl w:val="0"/>
      </w:pPr>
    </w:p>
    <w:p w14:paraId="49DB79B2" w14:textId="77777777" w:rsidR="005E53D3" w:rsidRPr="00394305" w:rsidRDefault="005E53D3" w:rsidP="00394305">
      <w:pPr>
        <w:ind w:right="-57"/>
        <w:contextualSpacing/>
        <w:jc w:val="center"/>
        <w:rPr>
          <w:b/>
          <w:szCs w:val="20"/>
        </w:rPr>
      </w:pPr>
    </w:p>
    <w:p w14:paraId="69DBD451" w14:textId="77777777" w:rsidR="00DF02BF" w:rsidRDefault="0004338F" w:rsidP="00B2292B">
      <w:pPr>
        <w:rPr>
          <w:b/>
          <w:bCs/>
          <w:sz w:val="22"/>
        </w:rPr>
      </w:pPr>
      <w:r w:rsidRPr="009C79FA">
        <w:rPr>
          <w:b/>
          <w:bCs/>
          <w:sz w:val="22"/>
        </w:rPr>
        <w:t>Основание отмены торгов</w:t>
      </w:r>
      <w:r w:rsidR="00E91F9C" w:rsidRPr="009C79FA">
        <w:rPr>
          <w:b/>
          <w:bCs/>
          <w:sz w:val="22"/>
        </w:rPr>
        <w:t>:</w:t>
      </w:r>
      <w:r w:rsidRPr="009C79FA">
        <w:rPr>
          <w:b/>
          <w:bCs/>
          <w:sz w:val="22"/>
        </w:rPr>
        <w:t xml:space="preserve"> </w:t>
      </w:r>
    </w:p>
    <w:p w14:paraId="3E286F1B" w14:textId="10318D89" w:rsidR="00367782" w:rsidRDefault="00DF02BF" w:rsidP="00367782">
      <w:pPr>
        <w:pStyle w:val="Default"/>
      </w:pPr>
      <w:r>
        <w:rPr>
          <w:b/>
          <w:bCs/>
          <w:sz w:val="22"/>
        </w:rPr>
        <w:t>1.</w:t>
      </w:r>
      <w:r w:rsidR="00C766CD">
        <w:rPr>
          <w:bCs/>
          <w:sz w:val="22"/>
        </w:rPr>
        <w:t xml:space="preserve">Определение Арбитражного суда </w:t>
      </w:r>
      <w:r w:rsidR="000158D4">
        <w:rPr>
          <w:bCs/>
          <w:sz w:val="22"/>
        </w:rPr>
        <w:t>К</w:t>
      </w:r>
      <w:r w:rsidR="00367782">
        <w:rPr>
          <w:bCs/>
          <w:sz w:val="22"/>
        </w:rPr>
        <w:t xml:space="preserve">расноярского края от 03.05.2024 (резолютивная часть) </w:t>
      </w:r>
    </w:p>
    <w:p w14:paraId="026F1B8F" w14:textId="69BCEF34" w:rsidR="00DD53F7" w:rsidRDefault="00367782" w:rsidP="00367782">
      <w:pPr>
        <w:rPr>
          <w:bCs/>
          <w:sz w:val="22"/>
        </w:rPr>
      </w:pPr>
      <w:r>
        <w:t xml:space="preserve"> </w:t>
      </w:r>
      <w:r>
        <w:rPr>
          <w:sz w:val="22"/>
          <w:szCs w:val="22"/>
        </w:rPr>
        <w:t>по делу №А33-30478/2018</w:t>
      </w:r>
      <w:r>
        <w:rPr>
          <w:sz w:val="22"/>
          <w:szCs w:val="22"/>
        </w:rPr>
        <w:t>.</w:t>
      </w:r>
    </w:p>
    <w:p w14:paraId="5A2B942D" w14:textId="074A22A4" w:rsidR="00DF02BF" w:rsidRPr="009C79FA" w:rsidRDefault="00DF02BF" w:rsidP="00B2292B">
      <w:pPr>
        <w:rPr>
          <w:sz w:val="22"/>
        </w:rPr>
      </w:pPr>
      <w:r>
        <w:rPr>
          <w:bCs/>
          <w:sz w:val="22"/>
        </w:rPr>
        <w:t xml:space="preserve">2. Письмо Финансового управляющего должника </w:t>
      </w:r>
      <w:proofErr w:type="spellStart"/>
      <w:r w:rsidR="000F5BA3">
        <w:rPr>
          <w:bCs/>
          <w:sz w:val="22"/>
        </w:rPr>
        <w:t>Зуйкина</w:t>
      </w:r>
      <w:proofErr w:type="spellEnd"/>
      <w:r w:rsidR="000F5BA3">
        <w:rPr>
          <w:bCs/>
          <w:sz w:val="22"/>
        </w:rPr>
        <w:t xml:space="preserve"> И.С.</w:t>
      </w:r>
      <w:r>
        <w:rPr>
          <w:bCs/>
          <w:sz w:val="22"/>
        </w:rPr>
        <w:t xml:space="preserve"> от </w:t>
      </w:r>
      <w:r w:rsidR="000F5BA3">
        <w:rPr>
          <w:bCs/>
          <w:sz w:val="22"/>
        </w:rPr>
        <w:t>06 мая</w:t>
      </w:r>
      <w:r w:rsidR="003B1BB5">
        <w:rPr>
          <w:bCs/>
          <w:sz w:val="22"/>
        </w:rPr>
        <w:t xml:space="preserve"> </w:t>
      </w:r>
      <w:r>
        <w:rPr>
          <w:bCs/>
          <w:sz w:val="22"/>
        </w:rPr>
        <w:t>202</w:t>
      </w:r>
      <w:r w:rsidR="000F5BA3">
        <w:rPr>
          <w:bCs/>
          <w:sz w:val="22"/>
        </w:rPr>
        <w:t>4</w:t>
      </w:r>
      <w:r>
        <w:rPr>
          <w:bCs/>
          <w:sz w:val="22"/>
        </w:rPr>
        <w:t xml:space="preserve"> года.</w:t>
      </w:r>
    </w:p>
    <w:sectPr w:rsidR="00DF02BF" w:rsidRPr="009C79FA" w:rsidSect="007F4F4C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4CB3E" w14:textId="77777777" w:rsidR="00975ACD" w:rsidRDefault="00975ACD" w:rsidP="00267182">
      <w:r>
        <w:separator/>
      </w:r>
    </w:p>
  </w:endnote>
  <w:endnote w:type="continuationSeparator" w:id="0">
    <w:p w14:paraId="5C70D5F1" w14:textId="77777777" w:rsidR="00975ACD" w:rsidRDefault="00975ACD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B0A49" w14:textId="77777777" w:rsidR="00975ACD" w:rsidRDefault="00975ACD" w:rsidP="00267182">
      <w:r>
        <w:separator/>
      </w:r>
    </w:p>
  </w:footnote>
  <w:footnote w:type="continuationSeparator" w:id="0">
    <w:p w14:paraId="0854CBB7" w14:textId="77777777" w:rsidR="00975ACD" w:rsidRDefault="00975ACD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9A"/>
    <w:rsid w:val="000158D4"/>
    <w:rsid w:val="00020DBF"/>
    <w:rsid w:val="0004101A"/>
    <w:rsid w:val="0004338F"/>
    <w:rsid w:val="00045A9C"/>
    <w:rsid w:val="00064045"/>
    <w:rsid w:val="000F5BA3"/>
    <w:rsid w:val="00106560"/>
    <w:rsid w:val="001266F9"/>
    <w:rsid w:val="0015150E"/>
    <w:rsid w:val="0018462B"/>
    <w:rsid w:val="00195B80"/>
    <w:rsid w:val="001961E5"/>
    <w:rsid w:val="001976D2"/>
    <w:rsid w:val="00203EE2"/>
    <w:rsid w:val="00214DDD"/>
    <w:rsid w:val="00225B82"/>
    <w:rsid w:val="0023292B"/>
    <w:rsid w:val="00246CF0"/>
    <w:rsid w:val="00267182"/>
    <w:rsid w:val="0029422C"/>
    <w:rsid w:val="002B0001"/>
    <w:rsid w:val="0030207A"/>
    <w:rsid w:val="00333EAA"/>
    <w:rsid w:val="0034675B"/>
    <w:rsid w:val="00364C44"/>
    <w:rsid w:val="00367782"/>
    <w:rsid w:val="003700D9"/>
    <w:rsid w:val="00394305"/>
    <w:rsid w:val="003B1BB5"/>
    <w:rsid w:val="003E15B7"/>
    <w:rsid w:val="00407723"/>
    <w:rsid w:val="00411538"/>
    <w:rsid w:val="0045522A"/>
    <w:rsid w:val="004669C2"/>
    <w:rsid w:val="004763A5"/>
    <w:rsid w:val="00537031"/>
    <w:rsid w:val="00542F34"/>
    <w:rsid w:val="00543B05"/>
    <w:rsid w:val="00595D07"/>
    <w:rsid w:val="005A7674"/>
    <w:rsid w:val="005E53D3"/>
    <w:rsid w:val="0062273D"/>
    <w:rsid w:val="00655175"/>
    <w:rsid w:val="006A60ED"/>
    <w:rsid w:val="00706571"/>
    <w:rsid w:val="007117B4"/>
    <w:rsid w:val="0076163B"/>
    <w:rsid w:val="007F4F4C"/>
    <w:rsid w:val="008063E0"/>
    <w:rsid w:val="0081080C"/>
    <w:rsid w:val="00821AEC"/>
    <w:rsid w:val="00837428"/>
    <w:rsid w:val="00844BB0"/>
    <w:rsid w:val="008478CE"/>
    <w:rsid w:val="008737DE"/>
    <w:rsid w:val="008A1B99"/>
    <w:rsid w:val="008D35D4"/>
    <w:rsid w:val="00905623"/>
    <w:rsid w:val="00926CC5"/>
    <w:rsid w:val="00940EC5"/>
    <w:rsid w:val="00944129"/>
    <w:rsid w:val="00975ACD"/>
    <w:rsid w:val="00976F99"/>
    <w:rsid w:val="009B49E4"/>
    <w:rsid w:val="009C5C4A"/>
    <w:rsid w:val="009C79FA"/>
    <w:rsid w:val="009F1EE5"/>
    <w:rsid w:val="009F3538"/>
    <w:rsid w:val="00A16AFD"/>
    <w:rsid w:val="00A37F9A"/>
    <w:rsid w:val="00A45856"/>
    <w:rsid w:val="00A524AD"/>
    <w:rsid w:val="00A6048F"/>
    <w:rsid w:val="00A67288"/>
    <w:rsid w:val="00A7261A"/>
    <w:rsid w:val="00AF7137"/>
    <w:rsid w:val="00B2292B"/>
    <w:rsid w:val="00B36D7D"/>
    <w:rsid w:val="00B5640D"/>
    <w:rsid w:val="00BA2121"/>
    <w:rsid w:val="00BA632F"/>
    <w:rsid w:val="00C0140C"/>
    <w:rsid w:val="00C135C1"/>
    <w:rsid w:val="00C61212"/>
    <w:rsid w:val="00C766CD"/>
    <w:rsid w:val="00C82FED"/>
    <w:rsid w:val="00C87429"/>
    <w:rsid w:val="00CA1A8F"/>
    <w:rsid w:val="00CA1BDD"/>
    <w:rsid w:val="00CD026B"/>
    <w:rsid w:val="00CD389A"/>
    <w:rsid w:val="00CE0C94"/>
    <w:rsid w:val="00D109D2"/>
    <w:rsid w:val="00D372A7"/>
    <w:rsid w:val="00D42F46"/>
    <w:rsid w:val="00D672C4"/>
    <w:rsid w:val="00D720CF"/>
    <w:rsid w:val="00D74B6E"/>
    <w:rsid w:val="00DB4A44"/>
    <w:rsid w:val="00DD53F7"/>
    <w:rsid w:val="00DF02BF"/>
    <w:rsid w:val="00DF4E03"/>
    <w:rsid w:val="00E124B1"/>
    <w:rsid w:val="00E345B0"/>
    <w:rsid w:val="00E37D5C"/>
    <w:rsid w:val="00E44D38"/>
    <w:rsid w:val="00E50A6D"/>
    <w:rsid w:val="00E564AD"/>
    <w:rsid w:val="00E91F9C"/>
    <w:rsid w:val="00E9264B"/>
    <w:rsid w:val="00EB7275"/>
    <w:rsid w:val="00EE5C85"/>
    <w:rsid w:val="00F562C1"/>
    <w:rsid w:val="00F87406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8892"/>
  <w15:docId w15:val="{94814BB6-C82C-474F-9158-351F61E7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726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604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C82FE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3">
    <w:name w:val="annotation reference"/>
    <w:uiPriority w:val="99"/>
    <w:semiHidden/>
    <w:unhideWhenUsed/>
    <w:rsid w:val="00EB7275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B7275"/>
    <w:rPr>
      <w:rFonts w:ascii="NTTimes/Cyrillic" w:hAnsi="NTTimes/Cyrillic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B727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customStyle="1" w:styleId="a9">
    <w:name w:val="Абзац списка Знак"/>
    <w:link w:val="a8"/>
    <w:uiPriority w:val="34"/>
    <w:locked/>
    <w:rsid w:val="0041153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B49E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364C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39430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7F4F4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A72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2">
    <w:name w:val="Body text (2)_"/>
    <w:basedOn w:val="a0"/>
    <w:link w:val="Bodytext20"/>
    <w:rsid w:val="005E53D3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E53D3"/>
    <w:pPr>
      <w:widowControl w:val="0"/>
      <w:shd w:val="clear" w:color="auto" w:fill="FFFFFF"/>
      <w:spacing w:line="274" w:lineRule="exact"/>
    </w:pPr>
    <w:rPr>
      <w:rFonts w:cstheme="minorBidi"/>
      <w:sz w:val="22"/>
      <w:szCs w:val="22"/>
      <w:lang w:eastAsia="en-US"/>
    </w:rPr>
  </w:style>
  <w:style w:type="paragraph" w:customStyle="1" w:styleId="Default">
    <w:name w:val="Default"/>
    <w:rsid w:val="0036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Moscow Rad</cp:lastModifiedBy>
  <cp:revision>14</cp:revision>
  <cp:lastPrinted>2016-04-28T11:19:00Z</cp:lastPrinted>
  <dcterms:created xsi:type="dcterms:W3CDTF">2022-10-13T08:39:00Z</dcterms:created>
  <dcterms:modified xsi:type="dcterms:W3CDTF">2024-05-06T05:43:00Z</dcterms:modified>
</cp:coreProperties>
</file>