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C016" w14:textId="77777777" w:rsidR="006D362F" w:rsidRDefault="006D362F" w:rsidP="006D362F">
      <w:r w:rsidRPr="007101B1">
        <w:t>Организатор торгов – финансовый управляющий имуществом гражданина Косых Игоря Алексеевича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32),  Решением Арбитражного суда Липецкой области по делу № А36-9975/2021 (резолютивная часть оглашена 06 февраля 2023 года, опубликовано 18 февраля 2023 года) признанного банкротом, и в отношении которого введена процедура банкротства – реализация имущества гражданина Почуев Денис Сергеевич (ИНН 482500483979, СНИЛС 051-380-621 27, член САУ «Авангард»» (ОГРН 1027705031320, ИНН 7705479434, 105602 г. Москва, ул. Макаренко, д.5, стр. 1, офис 3), утвержденный Определением Арбитражного суда Липецкой области по делу № А36-9975/2021 (резолютивная часть оглашена 06 февраля 2023 года, опубликовано 18 февраля 2023 года), адрес для корреспонденции: 398059 г. Липецк, 59, а/я 154, тел. моб. +7 900 989 3418, e-mail: localnetworks@mail.ru, сообщает</w:t>
      </w:r>
    </w:p>
    <w:p w14:paraId="620BC6CF" w14:textId="77777777" w:rsidR="006D362F" w:rsidRPr="00A02D71" w:rsidRDefault="006D362F" w:rsidP="006D362F">
      <w:r>
        <w:t xml:space="preserve"> </w:t>
      </w:r>
      <w:r w:rsidRPr="00D76B8C">
        <w:t xml:space="preserve">о заключении договора купли-продажи с </w:t>
      </w:r>
      <w:r>
        <w:t xml:space="preserve">победителем </w:t>
      </w:r>
      <w:r w:rsidRPr="00365168">
        <w:t xml:space="preserve">открытых торгов в форме аукциона по продаже имущества </w:t>
      </w:r>
      <w:r w:rsidRPr="007101B1">
        <w:t>Косых Игоря Алексеевича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</w:t>
      </w:r>
      <w:r w:rsidRPr="00365168">
        <w:t>)</w:t>
      </w:r>
      <w:r w:rsidRPr="00A02D71">
        <w:t xml:space="preserve"> - </w:t>
      </w:r>
      <w:r w:rsidRPr="00507FCC">
        <w:t>Лот № 2. 1/2 доли в праве общей долевой собственности на земельный участок, общей площадью 600 кв. м., расположенной по адресу: Местоположение установлено относительно ориентира, расположенного в границах участка. Почтовый адрес ориентира: Липецкая обл., р-н Грязинский, с/п Фащевский сельсовет, садоводческое товарищество «Тракторостроитель-5», ул. Осенняя, участок №9, кадастровый номер: 48:02:1020701:330</w:t>
      </w:r>
      <w:r w:rsidRPr="000C7115">
        <w:t xml:space="preserve">; начальная цена </w:t>
      </w:r>
      <w:r>
        <w:t>12</w:t>
      </w:r>
      <w:r w:rsidRPr="000C7115">
        <w:t xml:space="preserve"> 000,00 рублей </w:t>
      </w:r>
      <w:r w:rsidRPr="00507FCC">
        <w:t>утверждена Определением Арбитражного суда Липецкой области от 04 сентября 2023 года об утверждении Положением № 1 о порядке, об условиях и о сроках реализации имущества гражданина – Косых Игоря Алексеевича по делу № А36-9975/2021 и Определением Арбитражного суда Липецкой области от 07 декабря 2023 года об утверждении об утверждении изменений в Положение № 1 о порядке, об условиях и о сроках реализации имущества гражданина по делу № А36-9975/2021</w:t>
      </w:r>
      <w:r>
        <w:t xml:space="preserve">, </w:t>
      </w:r>
      <w:r w:rsidRPr="000C7115">
        <w:t xml:space="preserve">назначенных на </w:t>
      </w:r>
      <w:r>
        <w:t>16.04.2024</w:t>
      </w:r>
      <w:r w:rsidRPr="000C7115">
        <w:t xml:space="preserve"> года в 10:00. </w:t>
      </w:r>
      <w:r>
        <w:t>Победитель</w:t>
      </w:r>
      <w:r w:rsidRPr="000C7115">
        <w:t xml:space="preserve"> торгов – </w:t>
      </w:r>
      <w:r w:rsidRPr="001F5059">
        <w:t>гражданин Томилин Евгений Николаевич (место жительства: 398007, г Липецк, ул. Пожарского, д. 55, ИНН 482416868057)</w:t>
      </w:r>
      <w:r>
        <w:t>, з</w:t>
      </w:r>
      <w:r w:rsidRPr="000C7115">
        <w:t xml:space="preserve">аявка на участие в торгах в электронной форме по продаже имущества должника </w:t>
      </w:r>
      <w:r w:rsidRPr="00507FCC">
        <w:t>360147-ИД</w:t>
      </w:r>
      <w:r w:rsidRPr="000C7115">
        <w:t xml:space="preserve">, содержащая предложение о цене от </w:t>
      </w:r>
      <w:r w:rsidRPr="00507FCC">
        <w:t>05.04.2024 г. в 12:13:07</w:t>
      </w:r>
      <w:r>
        <w:t>, д</w:t>
      </w:r>
      <w:r w:rsidRPr="00A02D71">
        <w:t xml:space="preserve">оговор купли-продажи заключен </w:t>
      </w:r>
      <w:r>
        <w:t>18.04.2024</w:t>
      </w:r>
      <w:r w:rsidRPr="00A02D71">
        <w:t xml:space="preserve"> года.</w:t>
      </w:r>
    </w:p>
    <w:p w14:paraId="78D6E397" w14:textId="77777777" w:rsidR="006D362F" w:rsidRPr="00E535BC" w:rsidRDefault="006D362F" w:rsidP="006D362F">
      <w:r w:rsidRPr="00B14F00">
        <w:t xml:space="preserve">Корреспонденцию и требования кредиторов направлять финансовому управляющему по адресу: 398059, г. Липецк, </w:t>
      </w:r>
      <w:r>
        <w:t xml:space="preserve">ул. Неделина, д. 31-А, </w:t>
      </w:r>
      <w:r w:rsidRPr="00B14F00">
        <w:t xml:space="preserve">а/я 154. Судебное заседание для рассмотрения отчета финансового управляющего назначено на </w:t>
      </w:r>
      <w:r>
        <w:t>24 июля</w:t>
      </w:r>
      <w:r w:rsidRPr="00B14F00">
        <w:t xml:space="preserve"> 2024 года в </w:t>
      </w:r>
      <w:r>
        <w:t xml:space="preserve">10 </w:t>
      </w:r>
      <w:r w:rsidRPr="00B14F00">
        <w:t xml:space="preserve">часов </w:t>
      </w:r>
      <w:r>
        <w:t>20</w:t>
      </w:r>
      <w:r w:rsidRPr="00B14F00">
        <w:t xml:space="preserve"> минут в помещении суда по адресу: 398066, г. Липецк, пл. Петра Великого, д. 7, зал судебного заседания № 24 (пятый этаж).</w:t>
      </w:r>
    </w:p>
    <w:p w14:paraId="3D799B13" w14:textId="03D45DD3" w:rsidR="00453A68" w:rsidRPr="006D362F" w:rsidRDefault="006D362F" w:rsidP="006D362F">
      <w:r w:rsidRPr="00A02D71">
        <w:t>Договор купли-продажи к настоящему сообщению не прикреплен, по причине наличия в них персональных данных «Покупателя».</w:t>
      </w:r>
    </w:p>
    <w:sectPr w:rsidR="00453A68" w:rsidRPr="006D362F" w:rsidSect="00EA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3D"/>
    <w:rsid w:val="000C0748"/>
    <w:rsid w:val="000F781A"/>
    <w:rsid w:val="00123CBB"/>
    <w:rsid w:val="001368B9"/>
    <w:rsid w:val="00152FEA"/>
    <w:rsid w:val="00291FD9"/>
    <w:rsid w:val="00327CD3"/>
    <w:rsid w:val="00403B3D"/>
    <w:rsid w:val="00445DE6"/>
    <w:rsid w:val="00453A68"/>
    <w:rsid w:val="004E3BE0"/>
    <w:rsid w:val="00517A31"/>
    <w:rsid w:val="00686666"/>
    <w:rsid w:val="006A2B06"/>
    <w:rsid w:val="006D362F"/>
    <w:rsid w:val="006E56D3"/>
    <w:rsid w:val="008A667A"/>
    <w:rsid w:val="009F15FD"/>
    <w:rsid w:val="00A02D71"/>
    <w:rsid w:val="00A6203E"/>
    <w:rsid w:val="00AA56BC"/>
    <w:rsid w:val="00B05D6A"/>
    <w:rsid w:val="00B70E04"/>
    <w:rsid w:val="00CD42C4"/>
    <w:rsid w:val="00CE53EF"/>
    <w:rsid w:val="00D76B8C"/>
    <w:rsid w:val="00EA7E2A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3328"/>
  <w15:chartTrackingRefBased/>
  <w15:docId w15:val="{852F5D9E-6DA6-424E-8B73-BE5FD83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2022-04-01T09:17:00Z</dcterms:created>
  <dcterms:modified xsi:type="dcterms:W3CDTF">2024-04-19T09:49:00Z</dcterms:modified>
</cp:coreProperties>
</file>