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5F4F0" w14:textId="5D368C1F" w:rsidR="00B66FE4" w:rsidRPr="00A60F5A" w:rsidRDefault="00815E24" w:rsidP="00DC02C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60F5A">
        <w:rPr>
          <w:rFonts w:ascii="Times New Roman" w:hAnsi="Times New Roman"/>
          <w:b/>
          <w:sz w:val="26"/>
          <w:szCs w:val="26"/>
        </w:rPr>
        <w:t>П</w:t>
      </w:r>
      <w:r w:rsidR="003153B1" w:rsidRPr="00A60F5A">
        <w:rPr>
          <w:rFonts w:ascii="Times New Roman" w:hAnsi="Times New Roman"/>
          <w:b/>
          <w:sz w:val="26"/>
          <w:szCs w:val="26"/>
        </w:rPr>
        <w:t>редложени</w:t>
      </w:r>
      <w:r w:rsidRPr="00A60F5A">
        <w:rPr>
          <w:rFonts w:ascii="Times New Roman" w:hAnsi="Times New Roman"/>
          <w:b/>
          <w:sz w:val="26"/>
          <w:szCs w:val="26"/>
        </w:rPr>
        <w:t>е</w:t>
      </w:r>
    </w:p>
    <w:p w14:paraId="263249DF" w14:textId="5A1C715D" w:rsidR="00893940" w:rsidRPr="00A60F5A" w:rsidRDefault="00C51C61" w:rsidP="00DC02C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60F5A">
        <w:rPr>
          <w:rFonts w:ascii="Times New Roman" w:hAnsi="Times New Roman"/>
          <w:b/>
          <w:sz w:val="26"/>
          <w:szCs w:val="26"/>
        </w:rPr>
        <w:t>г</w:t>
      </w:r>
      <w:r w:rsidR="0069269E" w:rsidRPr="00A60F5A">
        <w:rPr>
          <w:rFonts w:ascii="Times New Roman" w:hAnsi="Times New Roman"/>
          <w:b/>
          <w:sz w:val="26"/>
          <w:szCs w:val="26"/>
        </w:rPr>
        <w:t>осударственной корпорации «Агентство по страхованию вкладов»</w:t>
      </w:r>
    </w:p>
    <w:p w14:paraId="6CB2203B" w14:textId="6D22B15A" w:rsidR="002E61DC" w:rsidRPr="00A60F5A" w:rsidRDefault="003153B1" w:rsidP="00DC02C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60F5A">
        <w:rPr>
          <w:rFonts w:ascii="Times New Roman" w:hAnsi="Times New Roman"/>
          <w:b/>
          <w:sz w:val="26"/>
          <w:szCs w:val="26"/>
        </w:rPr>
        <w:t xml:space="preserve">делать оферты </w:t>
      </w:r>
      <w:r w:rsidR="0069269E" w:rsidRPr="00A60F5A">
        <w:rPr>
          <w:rFonts w:ascii="Times New Roman" w:hAnsi="Times New Roman"/>
          <w:b/>
          <w:sz w:val="26"/>
          <w:szCs w:val="26"/>
        </w:rPr>
        <w:t>о заключении договор</w:t>
      </w:r>
      <w:r w:rsidR="004D752A">
        <w:rPr>
          <w:rFonts w:ascii="Times New Roman" w:hAnsi="Times New Roman"/>
          <w:b/>
          <w:sz w:val="26"/>
          <w:szCs w:val="26"/>
        </w:rPr>
        <w:t>а</w:t>
      </w:r>
      <w:r w:rsidR="0069269E" w:rsidRPr="00A60F5A">
        <w:rPr>
          <w:rFonts w:ascii="Times New Roman" w:hAnsi="Times New Roman"/>
          <w:b/>
          <w:sz w:val="26"/>
          <w:szCs w:val="26"/>
        </w:rPr>
        <w:t xml:space="preserve"> купли-продажи</w:t>
      </w:r>
      <w:r w:rsidR="00C162D6" w:rsidRPr="00A60F5A">
        <w:rPr>
          <w:rFonts w:ascii="Times New Roman" w:hAnsi="Times New Roman"/>
          <w:b/>
          <w:sz w:val="26"/>
          <w:szCs w:val="26"/>
        </w:rPr>
        <w:t xml:space="preserve"> </w:t>
      </w:r>
      <w:r w:rsidR="00C07E43" w:rsidRPr="00A60F5A">
        <w:rPr>
          <w:rFonts w:ascii="Times New Roman" w:hAnsi="Times New Roman"/>
          <w:b/>
          <w:sz w:val="26"/>
          <w:szCs w:val="26"/>
        </w:rPr>
        <w:br/>
      </w:r>
      <w:r w:rsidR="00497D2B" w:rsidRPr="00A60F5A">
        <w:rPr>
          <w:rFonts w:ascii="Times New Roman" w:hAnsi="Times New Roman"/>
          <w:b/>
          <w:sz w:val="26"/>
          <w:szCs w:val="26"/>
        </w:rPr>
        <w:t>земельн</w:t>
      </w:r>
      <w:r w:rsidR="00230A35">
        <w:rPr>
          <w:rFonts w:ascii="Times New Roman" w:hAnsi="Times New Roman"/>
          <w:b/>
          <w:sz w:val="26"/>
          <w:szCs w:val="26"/>
        </w:rPr>
        <w:t>ых</w:t>
      </w:r>
      <w:r w:rsidR="00497D2B" w:rsidRPr="00A60F5A">
        <w:rPr>
          <w:rFonts w:ascii="Times New Roman" w:hAnsi="Times New Roman"/>
          <w:b/>
          <w:sz w:val="26"/>
          <w:szCs w:val="26"/>
        </w:rPr>
        <w:t xml:space="preserve"> участк</w:t>
      </w:r>
      <w:r w:rsidR="00230A35">
        <w:rPr>
          <w:rFonts w:ascii="Times New Roman" w:hAnsi="Times New Roman"/>
          <w:b/>
          <w:sz w:val="26"/>
          <w:szCs w:val="26"/>
        </w:rPr>
        <w:t>ов</w:t>
      </w:r>
    </w:p>
    <w:p w14:paraId="6A4C186C" w14:textId="77777777" w:rsidR="00AC4ACE" w:rsidRPr="00A60F5A" w:rsidRDefault="00AC4ACE" w:rsidP="00DC02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F7BFBC8" w14:textId="45CD3875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Hlk96004606"/>
      <w:r w:rsidRPr="00A60F5A">
        <w:rPr>
          <w:rFonts w:ascii="Times New Roman" w:hAnsi="Times New Roman"/>
          <w:sz w:val="26"/>
          <w:szCs w:val="26"/>
        </w:rPr>
        <w:t>Государственная корпорация «Агентство по страхованию вкладов» (далее – Агентство), зарегистрированная Межрайонной инспекцией МНС России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46 по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Москве 29 января 2004 г. за основным государственным регистрационным номером 1047796046198, ИНН 7708514824, КПП 770901001, адрес места нахождения и адрес для направления корреспонденции: 109240,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Москва, ул.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 xml:space="preserve">Высоцкого, д. 4, адрес официального сайта Агентства в информационно-телекоммуникационной сети «Интернет»: </w:t>
      </w:r>
      <w:hyperlink r:id="rId8" w:history="1">
        <w:r w:rsidRPr="00A60F5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http://www.asv.org.ru/</w:t>
        </w:r>
      </w:hyperlink>
      <w:r w:rsidRPr="00A60F5A">
        <w:rPr>
          <w:rFonts w:ascii="Times New Roman" w:hAnsi="Times New Roman"/>
          <w:sz w:val="26"/>
          <w:szCs w:val="26"/>
        </w:rPr>
        <w:t xml:space="preserve"> предлагает заинтересованным лицам делать оферты о заключении договоров купли-продажи следующих земельных участков, принадлежащих Агентству на праве собственности (</w:t>
      </w:r>
      <w:r w:rsidRPr="001C2A0E">
        <w:rPr>
          <w:rFonts w:ascii="Times New Roman" w:hAnsi="Times New Roman"/>
          <w:sz w:val="26"/>
          <w:szCs w:val="26"/>
        </w:rPr>
        <w:t xml:space="preserve">далее </w:t>
      </w:r>
      <w:r>
        <w:rPr>
          <w:rFonts w:ascii="Times New Roman" w:hAnsi="Times New Roman"/>
          <w:sz w:val="26"/>
          <w:szCs w:val="26"/>
        </w:rPr>
        <w:t xml:space="preserve">– </w:t>
      </w:r>
      <w:r w:rsidRPr="001C2A0E">
        <w:rPr>
          <w:rFonts w:ascii="Times New Roman" w:hAnsi="Times New Roman"/>
          <w:sz w:val="26"/>
          <w:szCs w:val="26"/>
        </w:rPr>
        <w:t>земельные участки</w:t>
      </w:r>
      <w:r w:rsidRPr="00A60F5A">
        <w:rPr>
          <w:rFonts w:ascii="Times New Roman" w:hAnsi="Times New Roman"/>
          <w:sz w:val="26"/>
          <w:szCs w:val="26"/>
        </w:rPr>
        <w:t>):</w:t>
      </w:r>
    </w:p>
    <w:p w14:paraId="627701CB" w14:textId="10AFAD91" w:rsidR="00230A35" w:rsidRPr="00FA4FA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>земельного участка общей площадью 541 470 кв. м, кадастровый номер 77:00:0000000:498064, категория земель – земли населенных пунктов, вид разрешенного использования – жилые дома, предназначенные для проживания одной семьи</w:t>
      </w:r>
      <w:r>
        <w:rPr>
          <w:rFonts w:ascii="Times New Roman" w:hAnsi="Times New Roman"/>
          <w:sz w:val="26"/>
          <w:szCs w:val="26"/>
        </w:rPr>
        <w:t>,</w:t>
      </w:r>
      <w:r w:rsidRPr="00A60F5A">
        <w:rPr>
          <w:rFonts w:ascii="Times New Roman" w:hAnsi="Times New Roman"/>
          <w:sz w:val="26"/>
          <w:szCs w:val="26"/>
        </w:rPr>
        <w:t xml:space="preserve"> – объекты индивидуального жилищного строительства, адрес</w:t>
      </w:r>
      <w:r w:rsidRPr="00FA4FAE">
        <w:rPr>
          <w:rFonts w:ascii="Times New Roman" w:hAnsi="Times New Roman"/>
          <w:sz w:val="26"/>
          <w:szCs w:val="26"/>
        </w:rPr>
        <w:t xml:space="preserve">: </w:t>
      </w:r>
      <w:r w:rsidRPr="00EE5615">
        <w:rPr>
          <w:rFonts w:ascii="Times New Roman" w:hAnsi="Times New Roman"/>
          <w:sz w:val="26"/>
          <w:szCs w:val="26"/>
        </w:rPr>
        <w:t>Российская Федерация, г</w:t>
      </w:r>
      <w:r>
        <w:rPr>
          <w:rFonts w:ascii="Times New Roman" w:hAnsi="Times New Roman"/>
          <w:sz w:val="26"/>
          <w:szCs w:val="26"/>
        </w:rPr>
        <w:t>.</w:t>
      </w:r>
      <w:r w:rsidRPr="00EE5615">
        <w:rPr>
          <w:rFonts w:ascii="Times New Roman" w:hAnsi="Times New Roman"/>
          <w:sz w:val="26"/>
          <w:szCs w:val="26"/>
        </w:rPr>
        <w:t xml:space="preserve"> Москва, </w:t>
      </w:r>
      <w:proofErr w:type="spellStart"/>
      <w:r w:rsidRPr="00EE5615">
        <w:rPr>
          <w:rFonts w:ascii="Times New Roman" w:hAnsi="Times New Roman"/>
          <w:sz w:val="26"/>
          <w:szCs w:val="26"/>
        </w:rPr>
        <w:t>вн</w:t>
      </w:r>
      <w:proofErr w:type="spellEnd"/>
      <w:r w:rsidRPr="00EE561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EE5615">
        <w:rPr>
          <w:rFonts w:ascii="Times New Roman" w:hAnsi="Times New Roman"/>
          <w:sz w:val="26"/>
          <w:szCs w:val="26"/>
        </w:rPr>
        <w:t>тер.</w:t>
      </w:r>
      <w:r>
        <w:rPr>
          <w:rFonts w:ascii="Times New Roman" w:hAnsi="Times New Roman"/>
          <w:sz w:val="26"/>
          <w:szCs w:val="26"/>
        </w:rPr>
        <w:t xml:space="preserve"> </w:t>
      </w:r>
      <w:r w:rsidRPr="00EE5615">
        <w:rPr>
          <w:rFonts w:ascii="Times New Roman" w:hAnsi="Times New Roman"/>
          <w:sz w:val="26"/>
          <w:szCs w:val="26"/>
        </w:rPr>
        <w:t>г. пос</w:t>
      </w:r>
      <w:r>
        <w:rPr>
          <w:rFonts w:ascii="Times New Roman" w:hAnsi="Times New Roman"/>
          <w:sz w:val="26"/>
          <w:szCs w:val="26"/>
        </w:rPr>
        <w:t>.</w:t>
      </w:r>
      <w:r w:rsidRPr="00EE561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E5615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EE5615">
        <w:rPr>
          <w:rFonts w:ascii="Times New Roman" w:hAnsi="Times New Roman"/>
          <w:sz w:val="26"/>
          <w:szCs w:val="26"/>
        </w:rPr>
        <w:t>, квартал 126, земельный участок 1</w:t>
      </w:r>
      <w:r w:rsidRPr="00FA4FAE">
        <w:rPr>
          <w:rFonts w:ascii="Times New Roman" w:hAnsi="Times New Roman"/>
          <w:sz w:val="26"/>
          <w:szCs w:val="26"/>
        </w:rPr>
        <w:t xml:space="preserve"> (далее – </w:t>
      </w:r>
      <w:r>
        <w:rPr>
          <w:rFonts w:ascii="Times New Roman" w:hAnsi="Times New Roman"/>
          <w:sz w:val="26"/>
          <w:szCs w:val="26"/>
        </w:rPr>
        <w:t>з</w:t>
      </w:r>
      <w:r w:rsidRPr="00FA4FAE">
        <w:rPr>
          <w:rFonts w:ascii="Times New Roman" w:hAnsi="Times New Roman"/>
          <w:sz w:val="26"/>
          <w:szCs w:val="26"/>
        </w:rPr>
        <w:t>емельный участок 1);</w:t>
      </w:r>
    </w:p>
    <w:p w14:paraId="0A8CB64B" w14:textId="77777777" w:rsidR="00230A35" w:rsidRPr="00FA4FA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FA4FAE">
        <w:rPr>
          <w:rFonts w:ascii="Times New Roman" w:hAnsi="Times New Roman"/>
          <w:sz w:val="26"/>
          <w:szCs w:val="26"/>
        </w:rPr>
        <w:t xml:space="preserve">земельного участка общей площадью 145 835 кв. м, кадастровый номер 77:00:0000000:498065, категория земель – земли населенных пунктов, вид разрешенного использования – жилые дома, предназначенные для проживания одной семьи, – объекты индивидуального жилищного строительства, адрес: Российская Федерация, г. Москва, </w:t>
      </w:r>
      <w:proofErr w:type="spellStart"/>
      <w:r w:rsidRPr="00FA4FAE">
        <w:rPr>
          <w:rFonts w:ascii="Times New Roman" w:hAnsi="Times New Roman"/>
          <w:sz w:val="26"/>
          <w:szCs w:val="26"/>
        </w:rPr>
        <w:t>вн</w:t>
      </w:r>
      <w:proofErr w:type="spellEnd"/>
      <w:r w:rsidRPr="00FA4FAE">
        <w:rPr>
          <w:rFonts w:ascii="Times New Roman" w:hAnsi="Times New Roman"/>
          <w:sz w:val="26"/>
          <w:szCs w:val="26"/>
        </w:rPr>
        <w:t>. тер. г. пос</w:t>
      </w:r>
      <w:r>
        <w:rPr>
          <w:rFonts w:ascii="Times New Roman" w:hAnsi="Times New Roman"/>
          <w:sz w:val="26"/>
          <w:szCs w:val="26"/>
        </w:rPr>
        <w:t>.</w:t>
      </w:r>
      <w:r w:rsidRPr="00FA4FA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4FAE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FA4FAE">
        <w:rPr>
          <w:rFonts w:ascii="Times New Roman" w:hAnsi="Times New Roman"/>
          <w:sz w:val="26"/>
          <w:szCs w:val="26"/>
        </w:rPr>
        <w:t xml:space="preserve">, квартал 127, земельный участок 1 (далее – </w:t>
      </w:r>
      <w:r>
        <w:rPr>
          <w:rFonts w:ascii="Times New Roman" w:hAnsi="Times New Roman"/>
          <w:sz w:val="26"/>
          <w:szCs w:val="26"/>
        </w:rPr>
        <w:t>з</w:t>
      </w:r>
      <w:r w:rsidRPr="00FA4FAE">
        <w:rPr>
          <w:rFonts w:ascii="Times New Roman" w:hAnsi="Times New Roman"/>
          <w:sz w:val="26"/>
          <w:szCs w:val="26"/>
        </w:rPr>
        <w:t>емельный участок 2);</w:t>
      </w:r>
    </w:p>
    <w:p w14:paraId="533A2427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FA4FAE">
        <w:rPr>
          <w:rFonts w:ascii="Times New Roman" w:hAnsi="Times New Roman"/>
          <w:sz w:val="26"/>
          <w:szCs w:val="26"/>
        </w:rPr>
        <w:t xml:space="preserve">земельного участка общей площадью 28 540 кв. м, кадастровый номер 77:00:0000000:498066, категория земель – земли населенных пунктов, вид разрешенного использования – жилые дома, предназначенные для проживания одной семьи, – объекты индивидуального жилищного строительства, адрес: Российская Федерация, г. Москва, </w:t>
      </w:r>
      <w:proofErr w:type="spellStart"/>
      <w:r w:rsidRPr="00FA4FAE">
        <w:rPr>
          <w:rFonts w:ascii="Times New Roman" w:hAnsi="Times New Roman"/>
          <w:sz w:val="26"/>
          <w:szCs w:val="26"/>
        </w:rPr>
        <w:t>вн</w:t>
      </w:r>
      <w:proofErr w:type="spellEnd"/>
      <w:r w:rsidRPr="00FA4FAE">
        <w:rPr>
          <w:rFonts w:ascii="Times New Roman" w:hAnsi="Times New Roman"/>
          <w:sz w:val="26"/>
          <w:szCs w:val="26"/>
        </w:rPr>
        <w:t>. тер. г. пос</w:t>
      </w:r>
      <w:r>
        <w:rPr>
          <w:rFonts w:ascii="Times New Roman" w:hAnsi="Times New Roman"/>
          <w:sz w:val="26"/>
          <w:szCs w:val="26"/>
        </w:rPr>
        <w:t>.</w:t>
      </w:r>
      <w:r w:rsidRPr="00FA4FA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4FAE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FA4FAE">
        <w:rPr>
          <w:rFonts w:ascii="Times New Roman" w:hAnsi="Times New Roman"/>
          <w:sz w:val="26"/>
          <w:szCs w:val="26"/>
        </w:rPr>
        <w:t xml:space="preserve">, квартал 127, земельный участок 2 (далее – </w:t>
      </w:r>
      <w:r>
        <w:rPr>
          <w:rFonts w:ascii="Times New Roman" w:hAnsi="Times New Roman"/>
          <w:sz w:val="26"/>
          <w:szCs w:val="26"/>
        </w:rPr>
        <w:t>з</w:t>
      </w:r>
      <w:r w:rsidRPr="00FA4FAE">
        <w:rPr>
          <w:rFonts w:ascii="Times New Roman" w:hAnsi="Times New Roman"/>
          <w:sz w:val="26"/>
          <w:szCs w:val="26"/>
        </w:rPr>
        <w:t>емельный участок 3)</w:t>
      </w:r>
      <w:r>
        <w:rPr>
          <w:rFonts w:ascii="Times New Roman" w:hAnsi="Times New Roman"/>
          <w:sz w:val="26"/>
          <w:szCs w:val="26"/>
        </w:rPr>
        <w:t>.</w:t>
      </w:r>
    </w:p>
    <w:p w14:paraId="7889BBE3" w14:textId="77777777" w:rsidR="00230A35" w:rsidRPr="00FA4FA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Земельные участки продаются отдельными лотами:</w:t>
      </w:r>
    </w:p>
    <w:p w14:paraId="56F9FDDB" w14:textId="77777777" w:rsidR="00230A35" w:rsidRPr="00FA4FAE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 xml:space="preserve">- лот № 1 – </w:t>
      </w:r>
      <w:r>
        <w:rPr>
          <w:rFonts w:ascii="Times New Roman" w:hAnsi="Times New Roman"/>
          <w:sz w:val="26"/>
          <w:szCs w:val="26"/>
        </w:rPr>
        <w:t>з</w:t>
      </w:r>
      <w:r w:rsidRPr="00FA4FAE">
        <w:rPr>
          <w:rFonts w:ascii="Times New Roman" w:hAnsi="Times New Roman"/>
          <w:sz w:val="26"/>
          <w:szCs w:val="26"/>
        </w:rPr>
        <w:t xml:space="preserve">емельный участок 1 и </w:t>
      </w:r>
      <w:r>
        <w:rPr>
          <w:rFonts w:ascii="Times New Roman" w:hAnsi="Times New Roman"/>
          <w:sz w:val="26"/>
          <w:szCs w:val="26"/>
        </w:rPr>
        <w:t>з</w:t>
      </w:r>
      <w:r w:rsidRPr="00FA4FAE">
        <w:rPr>
          <w:rFonts w:ascii="Times New Roman" w:hAnsi="Times New Roman"/>
          <w:sz w:val="26"/>
          <w:szCs w:val="26"/>
        </w:rPr>
        <w:t>емельный участок 3</w:t>
      </w:r>
      <w:r>
        <w:rPr>
          <w:rFonts w:ascii="Times New Roman" w:hAnsi="Times New Roman"/>
          <w:sz w:val="26"/>
          <w:szCs w:val="26"/>
        </w:rPr>
        <w:t xml:space="preserve"> (далее – Земельные участки)</w:t>
      </w:r>
      <w:r w:rsidRPr="00FA4FAE">
        <w:rPr>
          <w:rFonts w:ascii="Times New Roman" w:hAnsi="Times New Roman"/>
          <w:sz w:val="26"/>
          <w:szCs w:val="26"/>
        </w:rPr>
        <w:t>;</w:t>
      </w:r>
    </w:p>
    <w:p w14:paraId="4F8CA747" w14:textId="77777777" w:rsidR="00230A35" w:rsidRPr="00FA4FAE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- л</w:t>
      </w:r>
      <w:r>
        <w:rPr>
          <w:rFonts w:ascii="Times New Roman" w:hAnsi="Times New Roman"/>
          <w:sz w:val="26"/>
          <w:szCs w:val="26"/>
        </w:rPr>
        <w:t>от № 2 – земельный участок 2 (далее – Земельный участок)</w:t>
      </w:r>
    </w:p>
    <w:p w14:paraId="61FA3E22" w14:textId="77777777" w:rsidR="00230A35" w:rsidRPr="00FA4FA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lastRenderedPageBreak/>
        <w:t>Установленные в отношении земельных участков обременения и ограничения в использовании приведены в приложении к настоящему предложению Агентства делать оферты.</w:t>
      </w:r>
    </w:p>
    <w:bookmarkEnd w:id="0"/>
    <w:p w14:paraId="582E9B68" w14:textId="052F1925" w:rsidR="00230A35" w:rsidRPr="00A75524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Организатор настоящего предложения Агентства делать оферты о заключении договор</w:t>
      </w:r>
      <w:r>
        <w:rPr>
          <w:rFonts w:ascii="Times New Roman" w:hAnsi="Times New Roman"/>
          <w:sz w:val="26"/>
          <w:szCs w:val="26"/>
        </w:rPr>
        <w:t>ов</w:t>
      </w:r>
      <w:r w:rsidRPr="00FA4FAE">
        <w:rPr>
          <w:rFonts w:ascii="Times New Roman" w:hAnsi="Times New Roman"/>
          <w:sz w:val="26"/>
          <w:szCs w:val="26"/>
        </w:rPr>
        <w:t xml:space="preserve"> купли-продажи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</w:t>
      </w:r>
      <w:r w:rsidRPr="00A60F5A">
        <w:rPr>
          <w:rFonts w:ascii="Times New Roman" w:hAnsi="Times New Roman"/>
          <w:color w:val="000000"/>
          <w:sz w:val="26"/>
          <w:szCs w:val="26"/>
        </w:rPr>
        <w:t>/ </w:t>
      </w:r>
      <w:r>
        <w:rPr>
          <w:rFonts w:ascii="Times New Roman" w:hAnsi="Times New Roman"/>
          <w:color w:val="000000"/>
          <w:sz w:val="26"/>
          <w:szCs w:val="26"/>
        </w:rPr>
        <w:t>Земельных участков</w:t>
      </w:r>
      <w:r w:rsidDel="001C2A0E">
        <w:rPr>
          <w:rFonts w:ascii="Times New Roman" w:hAnsi="Times New Roman"/>
          <w:sz w:val="26"/>
          <w:szCs w:val="26"/>
        </w:rPr>
        <w:t xml:space="preserve"> </w:t>
      </w:r>
      <w:r w:rsidRPr="00FA4FAE">
        <w:rPr>
          <w:rFonts w:ascii="Times New Roman" w:hAnsi="Times New Roman"/>
          <w:sz w:val="26"/>
          <w:szCs w:val="26"/>
        </w:rPr>
        <w:t>(далее – договор</w:t>
      </w:r>
      <w:r>
        <w:rPr>
          <w:rFonts w:ascii="Times New Roman" w:hAnsi="Times New Roman"/>
          <w:sz w:val="26"/>
          <w:szCs w:val="26"/>
        </w:rPr>
        <w:t>ы</w:t>
      </w:r>
      <w:r w:rsidRPr="00FA4FAE">
        <w:rPr>
          <w:rFonts w:ascii="Times New Roman" w:hAnsi="Times New Roman"/>
          <w:sz w:val="26"/>
          <w:szCs w:val="26"/>
        </w:rPr>
        <w:t xml:space="preserve"> купли-продажи) – Акционерное общество «Российский аукционный дом» (далее – Организатор процедуры), место нахождения: 190000,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A4FAE">
        <w:rPr>
          <w:rFonts w:ascii="Times New Roman" w:hAnsi="Times New Roman"/>
          <w:sz w:val="26"/>
          <w:szCs w:val="26"/>
        </w:rPr>
        <w:t>Санкт-Петербург, пер. Гривцова, д. 5, лит. В; адрес для направления почтовой корреспонденции: 190000, г. Санкт-Петербург, пер.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A4FAE">
        <w:rPr>
          <w:rFonts w:ascii="Times New Roman" w:hAnsi="Times New Roman"/>
          <w:sz w:val="26"/>
          <w:szCs w:val="26"/>
        </w:rPr>
        <w:t xml:space="preserve">Гривцова, д. 5, лит. В; адрес официального сайта </w:t>
      </w:r>
      <w:r w:rsidRPr="00A75524">
        <w:rPr>
          <w:rFonts w:ascii="Times New Roman" w:hAnsi="Times New Roman"/>
          <w:sz w:val="26"/>
          <w:szCs w:val="26"/>
        </w:rPr>
        <w:t>в информационно</w:t>
      </w:r>
      <w:r w:rsidRPr="00A75524">
        <w:rPr>
          <w:rFonts w:ascii="Times New Roman" w:hAnsi="Times New Roman"/>
          <w:sz w:val="26"/>
          <w:szCs w:val="26"/>
        </w:rPr>
        <w:noBreakHyphen/>
        <w:t xml:space="preserve">телекоммуникационной сети «Интернет»: </w:t>
      </w:r>
      <w:hyperlink r:id="rId9" w:history="1">
        <w:r w:rsidRPr="000B7AAE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https://auction</w:t>
        </w:r>
        <w:r w:rsidRPr="000B7AAE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noBreakHyphen/>
          <w:t>house.ru/</w:t>
        </w:r>
      </w:hyperlink>
      <w:r w:rsidRPr="00A75524">
        <w:rPr>
          <w:rFonts w:ascii="Times New Roman" w:hAnsi="Times New Roman"/>
          <w:sz w:val="26"/>
          <w:szCs w:val="26"/>
        </w:rPr>
        <w:t xml:space="preserve">, </w:t>
      </w:r>
      <w:r w:rsidR="00AB2667" w:rsidRPr="00A75524">
        <w:rPr>
          <w:rFonts w:ascii="Times New Roman" w:hAnsi="Times New Roman"/>
          <w:sz w:val="26"/>
          <w:szCs w:val="26"/>
        </w:rPr>
        <w:t xml:space="preserve">адрес электронной почты: </w:t>
      </w:r>
      <w:r w:rsidR="00AB2667" w:rsidRPr="00B4386E">
        <w:rPr>
          <w:rFonts w:ascii="Times New Roman" w:hAnsi="Times New Roman"/>
          <w:sz w:val="26"/>
          <w:szCs w:val="26"/>
        </w:rPr>
        <w:t>sidorova@auction-house.ru, контактные телефоны: +7 (812) 777-57-57.</w:t>
      </w:r>
    </w:p>
    <w:p w14:paraId="0F0CC4B1" w14:textId="77777777" w:rsidR="00230A35" w:rsidRPr="00FA4FA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A4FAE">
        <w:rPr>
          <w:rFonts w:ascii="Times New Roman" w:hAnsi="Times New Roman"/>
          <w:sz w:val="26"/>
          <w:szCs w:val="26"/>
        </w:rPr>
        <w:t>Оферты о заключении договор</w:t>
      </w:r>
      <w:r>
        <w:rPr>
          <w:rFonts w:ascii="Times New Roman" w:hAnsi="Times New Roman"/>
          <w:sz w:val="26"/>
          <w:szCs w:val="26"/>
        </w:rPr>
        <w:t>ов</w:t>
      </w:r>
      <w:r w:rsidRPr="00FA4FAE">
        <w:rPr>
          <w:rFonts w:ascii="Times New Roman" w:hAnsi="Times New Roman"/>
          <w:sz w:val="26"/>
          <w:szCs w:val="26"/>
        </w:rPr>
        <w:t xml:space="preserve"> купли-продажи (далее – Оферты) будут приниматься Организатором процедуры 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с 9:00 </w:t>
      </w:r>
      <w:r>
        <w:rPr>
          <w:rFonts w:ascii="Times New Roman" w:hAnsi="Times New Roman"/>
          <w:sz w:val="26"/>
          <w:szCs w:val="26"/>
          <w:lang w:eastAsia="ar-SA"/>
        </w:rPr>
        <w:t>29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 xml:space="preserve">марта </w:t>
      </w:r>
      <w:r w:rsidRPr="00FA4FAE">
        <w:rPr>
          <w:rFonts w:ascii="Times New Roman" w:hAnsi="Times New Roman"/>
          <w:sz w:val="26"/>
          <w:szCs w:val="26"/>
          <w:lang w:eastAsia="ar-SA"/>
        </w:rPr>
        <w:t>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 г. до 16:45 </w:t>
      </w:r>
      <w:r>
        <w:rPr>
          <w:rFonts w:ascii="Times New Roman" w:hAnsi="Times New Roman"/>
          <w:sz w:val="26"/>
          <w:szCs w:val="26"/>
          <w:lang w:eastAsia="ar-SA"/>
        </w:rPr>
        <w:t xml:space="preserve">27 апреля </w:t>
      </w:r>
      <w:r w:rsidRPr="00FA4FAE">
        <w:rPr>
          <w:rFonts w:ascii="Times New Roman" w:hAnsi="Times New Roman"/>
          <w:sz w:val="26"/>
          <w:szCs w:val="26"/>
          <w:lang w:eastAsia="ar-SA"/>
        </w:rPr>
        <w:t>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 г. (время московское) на сайте электронной площадки Организатора процедуры: </w:t>
      </w:r>
      <w:hyperlink r:id="rId10" w:history="1">
        <w:r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http</w:t>
        </w:r>
        <w:r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://</w:t>
        </w:r>
        <w:r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lot</w:t>
        </w:r>
        <w:r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-</w:t>
        </w:r>
        <w:r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online</w:t>
        </w:r>
        <w:r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.</w:t>
        </w:r>
        <w:proofErr w:type="spellStart"/>
        <w:r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ru</w:t>
        </w:r>
        <w:proofErr w:type="spellEnd"/>
      </w:hyperlink>
      <w:r w:rsidRPr="00FA4FAE" w:rsidDel="00B52252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A4FAE">
        <w:rPr>
          <w:rFonts w:ascii="Times New Roman" w:hAnsi="Times New Roman"/>
          <w:sz w:val="26"/>
          <w:szCs w:val="26"/>
        </w:rPr>
        <w:t>(далее – адрес для направления Оферт)</w:t>
      </w:r>
      <w:r w:rsidRPr="00FA4FAE">
        <w:rPr>
          <w:rFonts w:ascii="Times New Roman" w:hAnsi="Times New Roman"/>
          <w:sz w:val="26"/>
          <w:szCs w:val="26"/>
          <w:lang w:eastAsia="ar-SA"/>
        </w:rPr>
        <w:t>. Оферты, полученные ранее или позднее указанного срока, рассматриваться не будут.</w:t>
      </w:r>
    </w:p>
    <w:p w14:paraId="77E280F4" w14:textId="77777777" w:rsidR="00230A35" w:rsidRPr="00760D9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760D9E">
        <w:rPr>
          <w:rFonts w:ascii="Times New Roman" w:hAnsi="Times New Roman"/>
          <w:sz w:val="26"/>
          <w:szCs w:val="26"/>
          <w:lang w:eastAsia="ar-SA"/>
        </w:rPr>
        <w:t>Подача Оферт осуществляется через электронную площадку Организатора процедуры (</w:t>
      </w:r>
      <w:hyperlink r:id="rId11" w:history="1">
        <w:r w:rsidRPr="00760D9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http</w:t>
        </w:r>
        <w:r w:rsidRPr="00760D9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://</w:t>
        </w:r>
        <w:r w:rsidRPr="00760D9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lot</w:t>
        </w:r>
        <w:r w:rsidRPr="00760D9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-</w:t>
        </w:r>
        <w:r w:rsidRPr="00760D9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online</w:t>
        </w:r>
        <w:r w:rsidRPr="00760D9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.</w:t>
        </w:r>
        <w:proofErr w:type="spellStart"/>
        <w:r w:rsidRPr="00760D9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ru</w:t>
        </w:r>
        <w:proofErr w:type="spellEnd"/>
      </w:hyperlink>
      <w:r w:rsidRPr="00760D9E">
        <w:rPr>
          <w:rFonts w:ascii="Times New Roman" w:hAnsi="Times New Roman"/>
          <w:sz w:val="26"/>
          <w:szCs w:val="26"/>
          <w:lang w:eastAsia="ar-SA"/>
        </w:rPr>
        <w:t xml:space="preserve">) в форме электронных документов (электронных образов документов), подписанных электронной цифровой подписью </w:t>
      </w:r>
      <w:r w:rsidRPr="00760D9E">
        <w:rPr>
          <w:rFonts w:ascii="Times New Roman" w:hAnsi="Times New Roman"/>
          <w:sz w:val="26"/>
          <w:szCs w:val="26"/>
        </w:rPr>
        <w:t xml:space="preserve">заинтересованных </w:t>
      </w:r>
      <w:r w:rsidRPr="00760D9E">
        <w:rPr>
          <w:rFonts w:ascii="Times New Roman" w:hAnsi="Times New Roman"/>
          <w:sz w:val="26"/>
          <w:szCs w:val="26"/>
          <w:lang w:eastAsia="ar-SA"/>
        </w:rPr>
        <w:t>лиц или их уполномоченных представителей.</w:t>
      </w:r>
    </w:p>
    <w:p w14:paraId="477A1BDB" w14:textId="45A2365D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A4FAE">
        <w:rPr>
          <w:rFonts w:ascii="Times New Roman" w:hAnsi="Times New Roman"/>
          <w:sz w:val="26"/>
          <w:szCs w:val="26"/>
          <w:lang w:eastAsia="ar-SA"/>
        </w:rPr>
        <w:t>В случае если по результатам настоящего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предложения Агентства делать оферты Агентством будет принято решение о заключении договор</w:t>
      </w:r>
      <w:r>
        <w:rPr>
          <w:rFonts w:ascii="Times New Roman" w:hAnsi="Times New Roman"/>
          <w:sz w:val="26"/>
          <w:szCs w:val="26"/>
          <w:lang w:eastAsia="ar-SA"/>
        </w:rPr>
        <w:t>а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купли-продажи с одним из лиц, подавших Оферты, так</w:t>
      </w:r>
      <w:r>
        <w:rPr>
          <w:rFonts w:ascii="Times New Roman" w:hAnsi="Times New Roman"/>
          <w:sz w:val="26"/>
          <w:szCs w:val="26"/>
          <w:lang w:eastAsia="ar-SA"/>
        </w:rPr>
        <w:t>ой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договор заключа</w:t>
      </w:r>
      <w:r>
        <w:rPr>
          <w:rFonts w:ascii="Times New Roman" w:hAnsi="Times New Roman"/>
          <w:sz w:val="26"/>
          <w:szCs w:val="26"/>
          <w:lang w:eastAsia="ar-SA"/>
        </w:rPr>
        <w:t>е</w:t>
      </w:r>
      <w:r w:rsidRPr="00A60F5A">
        <w:rPr>
          <w:rFonts w:ascii="Times New Roman" w:hAnsi="Times New Roman"/>
          <w:sz w:val="26"/>
          <w:szCs w:val="26"/>
          <w:lang w:eastAsia="ar-SA"/>
        </w:rPr>
        <w:t>тся сторонами в письменной форме.</w:t>
      </w:r>
    </w:p>
    <w:p w14:paraId="328B8D48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b/>
          <w:sz w:val="26"/>
          <w:szCs w:val="26"/>
          <w:lang w:eastAsia="ar-SA"/>
        </w:rPr>
        <w:t>Рассмотрению подлежат только те Оферты, которые отвечают следующим требованиям</w:t>
      </w:r>
      <w:r w:rsidRPr="00A60F5A">
        <w:rPr>
          <w:rFonts w:ascii="Times New Roman" w:hAnsi="Times New Roman"/>
          <w:sz w:val="26"/>
          <w:szCs w:val="26"/>
          <w:lang w:eastAsia="ar-SA"/>
        </w:rPr>
        <w:t>:</w:t>
      </w:r>
    </w:p>
    <w:p w14:paraId="2EB7CC23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b/>
          <w:sz w:val="26"/>
          <w:szCs w:val="26"/>
          <w:lang w:val="en-US" w:eastAsia="ar-SA"/>
        </w:rPr>
        <w:t>I</w:t>
      </w:r>
      <w:r w:rsidRPr="00A60F5A">
        <w:rPr>
          <w:rFonts w:ascii="Times New Roman" w:hAnsi="Times New Roman"/>
          <w:b/>
          <w:sz w:val="26"/>
          <w:szCs w:val="26"/>
          <w:lang w:eastAsia="ar-SA"/>
        </w:rPr>
        <w:t>.</w:t>
      </w:r>
      <w:r>
        <w:rPr>
          <w:rFonts w:ascii="Times New Roman" w:hAnsi="Times New Roman"/>
          <w:b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b/>
          <w:sz w:val="26"/>
          <w:szCs w:val="26"/>
          <w:lang w:eastAsia="ar-SA"/>
        </w:rPr>
        <w:t xml:space="preserve">Предложения лица, подающего Оферту (далее – Заявитель), </w:t>
      </w:r>
      <w:r w:rsidRPr="00A60F5A">
        <w:rPr>
          <w:rFonts w:ascii="Times New Roman" w:hAnsi="Times New Roman"/>
          <w:b/>
          <w:sz w:val="26"/>
          <w:szCs w:val="26"/>
          <w:lang w:eastAsia="ar-SA"/>
        </w:rPr>
        <w:br/>
        <w:t>по существенным условиям договора купли-продажи должны соответствовать перечисленным ниже параметрам</w:t>
      </w:r>
      <w:r>
        <w:rPr>
          <w:rFonts w:ascii="Times New Roman" w:hAnsi="Times New Roman"/>
          <w:b/>
          <w:sz w:val="26"/>
          <w:szCs w:val="26"/>
          <w:lang w:eastAsia="ar-SA"/>
        </w:rPr>
        <w:t>.</w:t>
      </w:r>
    </w:p>
    <w:p w14:paraId="5C1F3168" w14:textId="77777777" w:rsidR="00230A35" w:rsidRPr="00A60F5A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Одна Оферта подается Заявителем в отношении 1 лота. Всего 1 Заявитель может подать 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отдельные Оферты по одно</w:t>
      </w:r>
      <w:r>
        <w:rPr>
          <w:rFonts w:ascii="Times New Roman" w:hAnsi="Times New Roman"/>
          <w:sz w:val="26"/>
          <w:szCs w:val="26"/>
          <w:lang w:eastAsia="ar-SA"/>
        </w:rPr>
        <w:t>й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в отношении каждого из </w:t>
      </w:r>
      <w:r>
        <w:rPr>
          <w:rFonts w:ascii="Times New Roman" w:hAnsi="Times New Roman"/>
          <w:sz w:val="26"/>
          <w:szCs w:val="26"/>
          <w:lang w:eastAsia="ar-SA"/>
        </w:rPr>
        <w:t xml:space="preserve">2 </w:t>
      </w:r>
      <w:r w:rsidRPr="00A60F5A">
        <w:rPr>
          <w:rFonts w:ascii="Times New Roman" w:hAnsi="Times New Roman"/>
          <w:sz w:val="26"/>
          <w:szCs w:val="26"/>
          <w:lang w:eastAsia="ar-SA"/>
        </w:rPr>
        <w:t>лотов:</w:t>
      </w:r>
    </w:p>
    <w:p w14:paraId="33B742B1" w14:textId="77777777" w:rsidR="00230A35" w:rsidRPr="00A60F5A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- лота № 1 –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емельный участок 1 и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>емельный участок 3;</w:t>
      </w:r>
    </w:p>
    <w:p w14:paraId="188646F6" w14:textId="77777777" w:rsidR="00230A35" w:rsidRPr="00760D9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- лота</w:t>
      </w:r>
      <w:r>
        <w:rPr>
          <w:rFonts w:ascii="Times New Roman" w:hAnsi="Times New Roman"/>
          <w:sz w:val="26"/>
          <w:szCs w:val="26"/>
          <w:lang w:eastAsia="ar-SA"/>
        </w:rPr>
        <w:t xml:space="preserve"> № 2 – земельный участок 2.</w:t>
      </w:r>
    </w:p>
    <w:p w14:paraId="725D09DB" w14:textId="77777777" w:rsidR="00230A35" w:rsidRPr="00A60F5A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2.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Предлагаемая Заявителем цена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>емельных участков должна составлять:</w:t>
      </w:r>
    </w:p>
    <w:p w14:paraId="76500320" w14:textId="77777777" w:rsidR="00230A35" w:rsidRPr="00A60F5A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1) в отношении лота № 1 – не менее 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877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816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000,00</w:t>
      </w:r>
      <w:r w:rsidRPr="00E868A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>руб., при этом:</w:t>
      </w:r>
    </w:p>
    <w:p w14:paraId="7694EA78" w14:textId="77777777" w:rsidR="00230A35" w:rsidRPr="00E86DB3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lastRenderedPageBreak/>
        <w:t xml:space="preserve">- в отношении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емельного участка 1 – не 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менее 833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864 000,00 руб.;</w:t>
      </w:r>
    </w:p>
    <w:p w14:paraId="49F3E392" w14:textId="77777777" w:rsidR="00230A35" w:rsidRPr="00A60F5A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- в отношении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емельного участка 3 – не менее 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43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952 000,00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>руб.;</w:t>
      </w:r>
    </w:p>
    <w:p w14:paraId="2C6E3A1F" w14:textId="77777777" w:rsidR="00230A35" w:rsidRPr="00760D9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>2) в отношении лота № 2 (</w:t>
      </w:r>
      <w:r>
        <w:rPr>
          <w:rFonts w:ascii="Times New Roman" w:hAnsi="Times New Roman"/>
          <w:spacing w:val="-2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 xml:space="preserve">емельный участок 2) – не менее 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288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 xml:space="preserve">462 000,00 </w:t>
      </w: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>руб.;</w:t>
      </w:r>
    </w:p>
    <w:p w14:paraId="1BB88830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3.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Предлагаемым Заявителем способом уплаты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/ Земельных участков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должна быть оплата </w:t>
      </w:r>
      <w:r w:rsidRPr="00A60F5A">
        <w:rPr>
          <w:rFonts w:ascii="Times New Roman" w:eastAsia="Times New Roman" w:hAnsi="Times New Roman"/>
          <w:sz w:val="26"/>
          <w:szCs w:val="26"/>
          <w:lang w:eastAsia="ru-RU"/>
        </w:rPr>
        <w:t>денежными средствами в рублях Российской Федерации в безналичной форме на счет Агентства</w:t>
      </w:r>
      <w:r w:rsidRPr="00A60F5A">
        <w:rPr>
          <w:rFonts w:ascii="Times New Roman" w:hAnsi="Times New Roman"/>
          <w:sz w:val="26"/>
          <w:szCs w:val="26"/>
          <w:lang w:eastAsia="ar-SA"/>
        </w:rPr>
        <w:t>.</w:t>
      </w:r>
    </w:p>
    <w:p w14:paraId="114D5383" w14:textId="7B0C740F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4.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Уплата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Земельных участков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должна быть произведена единовременно не позднее 10 рабочих дней с даты заключения договора купли-продажи</w:t>
      </w:r>
      <w:r w:rsidRPr="00B4084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40848">
        <w:rPr>
          <w:rFonts w:ascii="Times New Roman" w:hAnsi="Times New Roman"/>
          <w:sz w:val="26"/>
          <w:szCs w:val="26"/>
          <w:lang w:eastAsia="ar-SA"/>
        </w:rPr>
        <w:t>либо в рассрочку на срок не более 3 лет с даты заключения договора купли-продажи</w:t>
      </w:r>
      <w:r w:rsidRPr="000B7AA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596DCD">
        <w:rPr>
          <w:rFonts w:ascii="Times New Roman" w:hAnsi="Times New Roman"/>
          <w:sz w:val="26"/>
          <w:szCs w:val="26"/>
          <w:lang w:eastAsia="ar-SA"/>
        </w:rPr>
        <w:t>с предоставлением обеспечения исполнения обязательств</w:t>
      </w:r>
      <w:r w:rsidRPr="00B40848">
        <w:rPr>
          <w:rFonts w:ascii="Times New Roman" w:hAnsi="Times New Roman"/>
          <w:sz w:val="26"/>
          <w:szCs w:val="26"/>
          <w:lang w:eastAsia="ar-SA"/>
        </w:rPr>
        <w:t xml:space="preserve">, при этом первый платеж должен быть осуществлен в течение 10 рабочих дней с даты заключения договора купли-продажи и составлять не менее 20% цены </w:t>
      </w:r>
      <w:r>
        <w:rPr>
          <w:rFonts w:ascii="Times New Roman" w:hAnsi="Times New Roman"/>
          <w:sz w:val="26"/>
          <w:szCs w:val="26"/>
          <w:lang w:eastAsia="ar-SA"/>
        </w:rPr>
        <w:t>соответствующего лота</w:t>
      </w:r>
      <w:r w:rsidRPr="00B40848">
        <w:rPr>
          <w:rFonts w:ascii="Times New Roman" w:hAnsi="Times New Roman"/>
          <w:sz w:val="26"/>
          <w:szCs w:val="26"/>
          <w:lang w:eastAsia="ar-SA"/>
        </w:rPr>
        <w:t xml:space="preserve">. Последующие платежи должны осуществляться равными платежами не реже </w:t>
      </w:r>
      <w:r>
        <w:rPr>
          <w:rFonts w:ascii="Times New Roman" w:hAnsi="Times New Roman"/>
          <w:sz w:val="26"/>
          <w:szCs w:val="26"/>
          <w:lang w:eastAsia="ar-SA"/>
        </w:rPr>
        <w:t>1</w:t>
      </w:r>
      <w:r w:rsidRPr="00B40848">
        <w:rPr>
          <w:rFonts w:ascii="Times New Roman" w:hAnsi="Times New Roman"/>
          <w:sz w:val="26"/>
          <w:szCs w:val="26"/>
          <w:lang w:eastAsia="ar-SA"/>
        </w:rPr>
        <w:t xml:space="preserve"> раза в квартал с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B40848">
        <w:rPr>
          <w:rFonts w:ascii="Times New Roman" w:hAnsi="Times New Roman"/>
          <w:sz w:val="26"/>
          <w:szCs w:val="26"/>
          <w:lang w:eastAsia="ar-SA"/>
        </w:rPr>
        <w:t>правом Заявителя досрочной уплаты любого из платежей (полностью или в части)</w:t>
      </w:r>
      <w:r w:rsidRPr="00A60F5A">
        <w:rPr>
          <w:rFonts w:ascii="Times New Roman" w:hAnsi="Times New Roman"/>
          <w:sz w:val="26"/>
          <w:szCs w:val="26"/>
          <w:lang w:eastAsia="ar-SA"/>
        </w:rPr>
        <w:t>.</w:t>
      </w:r>
    </w:p>
    <w:p w14:paraId="5E89734C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случае уплаты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Земельных участков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рассрочку исполнение данной обязанности должно </w:t>
      </w:r>
      <w:r>
        <w:rPr>
          <w:rFonts w:ascii="Times New Roman" w:hAnsi="Times New Roman"/>
          <w:sz w:val="26"/>
          <w:szCs w:val="26"/>
          <w:lang w:eastAsia="ar-SA"/>
        </w:rPr>
        <w:t>б</w:t>
      </w:r>
      <w:r w:rsidRPr="003F06AD">
        <w:rPr>
          <w:rFonts w:ascii="Times New Roman" w:hAnsi="Times New Roman"/>
          <w:sz w:val="26"/>
          <w:szCs w:val="26"/>
          <w:lang w:eastAsia="ar-SA"/>
        </w:rPr>
        <w:t>ыть обеспечено путем предоставления:</w:t>
      </w:r>
    </w:p>
    <w:p w14:paraId="5A1918FA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- банковской гарантии российского банка;</w:t>
      </w:r>
    </w:p>
    <w:p w14:paraId="0FE01E04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- или залога недвижимого имущества, расположенного в г. Москве;</w:t>
      </w:r>
    </w:p>
    <w:p w14:paraId="23EC4836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- или залога</w:t>
      </w:r>
      <w:r>
        <w:rPr>
          <w:rFonts w:ascii="Times New Roman" w:hAnsi="Times New Roman"/>
          <w:sz w:val="26"/>
          <w:szCs w:val="26"/>
          <w:lang w:eastAsia="ar-SA"/>
        </w:rPr>
        <w:t xml:space="preserve"> приобретаемых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емельных участков, </w:t>
      </w:r>
    </w:p>
    <w:p w14:paraId="3A9B0168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при этом:</w:t>
      </w:r>
    </w:p>
    <w:p w14:paraId="6791B8B0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В случае предоставления банковской гарантии:</w:t>
      </w:r>
    </w:p>
    <w:p w14:paraId="5C6723D5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Банк, выдающий гарантию, должен входить в список 3 крупнейших банков России по финансовому показателю «активы нетто» согласно рейтингу, размещенному на сайте www.banki.ru в информационно-телекоммуникационной сети «Интернет», по состоянию на дату выдачи гарантии.</w:t>
      </w:r>
    </w:p>
    <w:p w14:paraId="7BD691CB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.1.2.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Банковская гарантия должна быть безотзывной.</w:t>
      </w:r>
    </w:p>
    <w:p w14:paraId="71A41CC4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.1.3.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Срок действия банковской гарантии должен быть не менее чем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на 6 месяцев больше периода, в течение которого должна быть уплачена цена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3F06AD">
        <w:rPr>
          <w:rFonts w:ascii="Times New Roman" w:hAnsi="Times New Roman"/>
          <w:sz w:val="26"/>
          <w:szCs w:val="26"/>
          <w:lang w:eastAsia="ar-SA"/>
        </w:rPr>
        <w:t>емельных участков.</w:t>
      </w:r>
    </w:p>
    <w:p w14:paraId="3FF08D81" w14:textId="77777777" w:rsidR="00230A35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.1.4.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Банковская гарантия должна быть предоставлена в дату заключения договора купли-продажи.</w:t>
      </w:r>
    </w:p>
    <w:p w14:paraId="0A7162E9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5.1.5.  Сумма банковской гарантии, </w:t>
      </w:r>
      <w:r w:rsidRPr="000B7AAE">
        <w:rPr>
          <w:rFonts w:ascii="Times New Roman" w:hAnsi="Times New Roman"/>
          <w:sz w:val="26"/>
          <w:szCs w:val="26"/>
          <w:lang w:eastAsia="ar-SA"/>
        </w:rPr>
        <w:t>подлежащая уплате гарантом Агентству</w:t>
      </w:r>
      <w:r w:rsidRPr="003F06AD">
        <w:rPr>
          <w:rFonts w:ascii="Times New Roman" w:hAnsi="Times New Roman"/>
          <w:sz w:val="26"/>
          <w:szCs w:val="26"/>
          <w:lang w:eastAsia="ar-SA"/>
        </w:rPr>
        <w:t>, дол</w:t>
      </w:r>
      <w:r>
        <w:rPr>
          <w:rFonts w:ascii="Times New Roman" w:hAnsi="Times New Roman"/>
          <w:sz w:val="26"/>
          <w:szCs w:val="26"/>
          <w:lang w:eastAsia="ar-SA"/>
        </w:rPr>
        <w:t xml:space="preserve">жна </w:t>
      </w:r>
      <w:r w:rsidRPr="003F06AD">
        <w:rPr>
          <w:rFonts w:ascii="Times New Roman" w:hAnsi="Times New Roman"/>
          <w:sz w:val="26"/>
          <w:szCs w:val="26"/>
          <w:lang w:eastAsia="ar-SA"/>
        </w:rPr>
        <w:t>быть</w:t>
      </w:r>
      <w:r>
        <w:rPr>
          <w:rFonts w:ascii="Times New Roman" w:hAnsi="Times New Roman"/>
          <w:sz w:val="26"/>
          <w:szCs w:val="26"/>
          <w:lang w:eastAsia="ar-SA"/>
        </w:rPr>
        <w:t xml:space="preserve"> равна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или превышать размер задолженности покупателя по уплате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/</w:t>
      </w:r>
      <w:r>
        <w:rPr>
          <w:rFonts w:ascii="Times New Roman" w:hAnsi="Times New Roman"/>
          <w:sz w:val="26"/>
          <w:szCs w:val="26"/>
          <w:lang w:eastAsia="ar-SA"/>
        </w:rPr>
        <w:t> З</w:t>
      </w:r>
      <w:r w:rsidRPr="00092823">
        <w:rPr>
          <w:rFonts w:ascii="Times New Roman" w:hAnsi="Times New Roman"/>
          <w:sz w:val="26"/>
          <w:szCs w:val="26"/>
          <w:lang w:eastAsia="ar-SA"/>
        </w:rPr>
        <w:t>емельных участков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 w14:paraId="3AEC3E57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lastRenderedPageBreak/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</w:t>
      </w:r>
      <w:r>
        <w:rPr>
          <w:rFonts w:ascii="Times New Roman" w:hAnsi="Times New Roman"/>
          <w:sz w:val="26"/>
          <w:szCs w:val="26"/>
          <w:lang w:eastAsia="ar-SA"/>
        </w:rPr>
        <w:t> </w:t>
      </w:r>
      <w:r w:rsidRPr="003F06AD">
        <w:rPr>
          <w:rFonts w:ascii="Times New Roman" w:hAnsi="Times New Roman"/>
          <w:sz w:val="26"/>
          <w:szCs w:val="26"/>
          <w:lang w:eastAsia="ar-SA"/>
        </w:rPr>
        <w:t>В случае предоставления залога недвижимого имущества, расположенного в г. Москве:</w:t>
      </w:r>
    </w:p>
    <w:p w14:paraId="14206434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Все договоры залога должны быть подписаны одновременно в дату заключения договора купли-продажи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 w14:paraId="39B0D524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залог должно быть предоставлено недвижимое имущество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(за исключением объектов незавершенного строительства и земельных участков сельскохозяйственного назначения), не обремененное правами третьих лиц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(за исключением прав по договорам аренды, заключенным на срок менее года). </w:t>
      </w:r>
    </w:p>
    <w:p w14:paraId="4FED8D09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</w:t>
      </w:r>
      <w:r>
        <w:rPr>
          <w:rFonts w:ascii="Times New Roman" w:hAnsi="Times New Roman"/>
          <w:sz w:val="26"/>
          <w:szCs w:val="26"/>
          <w:lang w:eastAsia="ar-SA"/>
        </w:rPr>
        <w:t>3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Залоговая стоимость недвижимого имущества устанавливается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размере, не превышающем его рыночную стоимость; залоговая стоимость недвижимого имущества должна быть равна или превышать размер задолженности покупателя по уплате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/</w:t>
      </w:r>
      <w:r>
        <w:rPr>
          <w:rFonts w:ascii="Times New Roman" w:hAnsi="Times New Roman"/>
          <w:sz w:val="26"/>
          <w:szCs w:val="26"/>
          <w:lang w:eastAsia="ar-SA"/>
        </w:rPr>
        <w:t> з</w:t>
      </w:r>
      <w:r w:rsidRPr="003F06AD">
        <w:rPr>
          <w:rFonts w:ascii="Times New Roman" w:hAnsi="Times New Roman"/>
          <w:sz w:val="26"/>
          <w:szCs w:val="26"/>
          <w:lang w:eastAsia="ar-SA"/>
        </w:rPr>
        <w:t>емельных участков.</w:t>
      </w:r>
    </w:p>
    <w:p w14:paraId="67486CA2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.3.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>В случае предоставления залога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</w:t>
      </w:r>
      <w:r>
        <w:rPr>
          <w:rFonts w:ascii="Times New Roman" w:hAnsi="Times New Roman"/>
          <w:sz w:val="26"/>
          <w:szCs w:val="26"/>
          <w:lang w:eastAsia="ar-SA"/>
        </w:rPr>
        <w:t> / </w:t>
      </w:r>
      <w:r>
        <w:rPr>
          <w:rFonts w:ascii="Times New Roman" w:hAnsi="Times New Roman"/>
          <w:color w:val="000000"/>
          <w:sz w:val="26"/>
          <w:szCs w:val="26"/>
        </w:rPr>
        <w:t>Земельных участков</w:t>
      </w:r>
      <w:r>
        <w:rPr>
          <w:rFonts w:ascii="Times New Roman" w:hAnsi="Times New Roman"/>
          <w:sz w:val="26"/>
          <w:szCs w:val="26"/>
          <w:lang w:eastAsia="ar-SA"/>
        </w:rPr>
        <w:t xml:space="preserve">: </w:t>
      </w:r>
    </w:p>
    <w:p w14:paraId="607C5EF0" w14:textId="7777777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.3.1.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Земельные участки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должен</w:t>
      </w:r>
      <w:r>
        <w:rPr>
          <w:rFonts w:ascii="Times New Roman" w:hAnsi="Times New Roman"/>
          <w:sz w:val="26"/>
          <w:szCs w:val="26"/>
          <w:lang w:eastAsia="ar-SA"/>
        </w:rPr>
        <w:t xml:space="preserve"> (должны)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быть передан</w:t>
      </w:r>
      <w:r>
        <w:rPr>
          <w:rFonts w:ascii="Times New Roman" w:hAnsi="Times New Roman"/>
          <w:sz w:val="26"/>
          <w:szCs w:val="26"/>
          <w:lang w:eastAsia="ar-SA"/>
        </w:rPr>
        <w:t xml:space="preserve"> (переданы) </w:t>
      </w:r>
      <w:r w:rsidRPr="003F06AD">
        <w:rPr>
          <w:rFonts w:ascii="Times New Roman" w:hAnsi="Times New Roman"/>
          <w:sz w:val="26"/>
          <w:szCs w:val="26"/>
          <w:lang w:eastAsia="ar-SA"/>
        </w:rPr>
        <w:t>в залог Агентству с момента перехода права собственности на</w:t>
      </w:r>
      <w:r>
        <w:rPr>
          <w:rFonts w:ascii="Times New Roman" w:hAnsi="Times New Roman"/>
          <w:sz w:val="26"/>
          <w:szCs w:val="26"/>
          <w:lang w:eastAsia="ar-SA"/>
        </w:rPr>
        <w:t xml:space="preserve"> него (них)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к покупателю</w:t>
      </w:r>
      <w:r>
        <w:rPr>
          <w:rFonts w:ascii="Times New Roman" w:hAnsi="Times New Roman"/>
          <w:sz w:val="26"/>
          <w:szCs w:val="26"/>
          <w:lang w:eastAsia="ar-SA"/>
        </w:rPr>
        <w:t>.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1E530018" w14:textId="33BB5C17" w:rsidR="00230A35" w:rsidRPr="003F06AD" w:rsidRDefault="00230A35" w:rsidP="00230A3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.3.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В договоре купли-продажи должно быть установлено право Агентства в случае </w:t>
      </w:r>
      <w:r>
        <w:rPr>
          <w:rFonts w:ascii="Times New Roman" w:hAnsi="Times New Roman"/>
          <w:sz w:val="26"/>
          <w:szCs w:val="26"/>
          <w:lang w:eastAsia="ar-SA"/>
        </w:rPr>
        <w:t>неисполнения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покупателем </w:t>
      </w:r>
      <w:r w:rsidRPr="00D63E78">
        <w:rPr>
          <w:rFonts w:ascii="Times New Roman" w:hAnsi="Times New Roman"/>
          <w:sz w:val="26"/>
          <w:szCs w:val="26"/>
          <w:lang w:eastAsia="ar-SA"/>
        </w:rPr>
        <w:t xml:space="preserve">обязательства, указанного в </w:t>
      </w:r>
      <w:r>
        <w:rPr>
          <w:rFonts w:ascii="Times New Roman" w:hAnsi="Times New Roman"/>
          <w:sz w:val="26"/>
          <w:szCs w:val="26"/>
          <w:lang w:eastAsia="ar-SA"/>
        </w:rPr>
        <w:t>под</w:t>
      </w:r>
      <w:r w:rsidRPr="00D63E78">
        <w:rPr>
          <w:rFonts w:ascii="Times New Roman" w:hAnsi="Times New Roman"/>
          <w:sz w:val="26"/>
          <w:szCs w:val="26"/>
          <w:lang w:eastAsia="ar-SA"/>
        </w:rPr>
        <w:t>пункте 5.3.1 настоящего раздела предложения Агентства делать оферты,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п</w:t>
      </w:r>
      <w:r>
        <w:rPr>
          <w:rFonts w:ascii="Times New Roman" w:hAnsi="Times New Roman"/>
          <w:sz w:val="26"/>
          <w:szCs w:val="26"/>
          <w:lang w:eastAsia="ar-SA"/>
        </w:rPr>
        <w:t>о своему усмотрению потребовать д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осрочного исполнения покупателем обязанности по полной уплате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Земельных участков</w:t>
      </w:r>
      <w:r w:rsidRPr="003F06AD">
        <w:rPr>
          <w:rFonts w:ascii="Times New Roman" w:hAnsi="Times New Roman"/>
          <w:sz w:val="26"/>
          <w:szCs w:val="26"/>
          <w:lang w:eastAsia="ar-SA"/>
        </w:rPr>
        <w:t>.</w:t>
      </w:r>
    </w:p>
    <w:p w14:paraId="71376990" w14:textId="35C8A577" w:rsidR="00230A35" w:rsidRPr="000B7AA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.4.</w:t>
      </w:r>
      <w:r>
        <w:rPr>
          <w:rFonts w:ascii="Times New Roman" w:hAnsi="Times New Roman"/>
          <w:sz w:val="26"/>
          <w:szCs w:val="26"/>
          <w:lang w:eastAsia="ar-SA"/>
        </w:rPr>
        <w:t>  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Покупатель вправе с письменного согласия Агентства в период рассрочки полностью или частично заменить предмет залога, указанный в </w:t>
      </w:r>
      <w:r>
        <w:rPr>
          <w:rFonts w:ascii="Times New Roman" w:hAnsi="Times New Roman"/>
          <w:sz w:val="26"/>
          <w:szCs w:val="26"/>
          <w:lang w:eastAsia="ar-SA"/>
        </w:rPr>
        <w:t>под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пунктах </w:t>
      </w: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.2 и </w:t>
      </w: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.3 настоящего раздела предложения Агентства делать оферты, на недвижимое имущество, расположенное в г. Москве, и (или) на банковскую гарантию на условиях, изложенных в </w:t>
      </w:r>
      <w:r w:rsidRPr="00092823">
        <w:rPr>
          <w:rFonts w:ascii="Times New Roman" w:hAnsi="Times New Roman"/>
          <w:sz w:val="26"/>
          <w:szCs w:val="26"/>
          <w:lang w:eastAsia="ar-SA"/>
        </w:rPr>
        <w:t>пунктах 5.1 и 5.2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 настоящего раздела предложения Агентства делать оферты; в случае предоставления одновременно залога недвижимого имущества и банковской гарантии сумма залоговой стоимости предмета залога и размера </w:t>
      </w:r>
      <w:r w:rsidRPr="002C60C1">
        <w:rPr>
          <w:rFonts w:ascii="Times New Roman" w:hAnsi="Times New Roman"/>
          <w:sz w:val="26"/>
          <w:szCs w:val="26"/>
          <w:lang w:eastAsia="ar-SA"/>
        </w:rPr>
        <w:t xml:space="preserve">обязательств покупателя по уплате части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2C60C1">
        <w:rPr>
          <w:rFonts w:ascii="Times New Roman" w:hAnsi="Times New Roman"/>
          <w:color w:val="000000"/>
          <w:sz w:val="26"/>
          <w:szCs w:val="26"/>
        </w:rPr>
        <w:t>емельного участка / 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2C60C1">
        <w:rPr>
          <w:rFonts w:ascii="Times New Roman" w:hAnsi="Times New Roman"/>
          <w:sz w:val="26"/>
          <w:szCs w:val="26"/>
          <w:lang w:eastAsia="ar-SA"/>
        </w:rPr>
        <w:t xml:space="preserve">емельных участков, обеспечиваемых банковской гарантией, должна быть равна или превышать размер задолженности покупателя по уплате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2C60C1">
        <w:rPr>
          <w:rFonts w:ascii="Times New Roman" w:hAnsi="Times New Roman"/>
          <w:color w:val="000000"/>
          <w:sz w:val="26"/>
          <w:szCs w:val="26"/>
        </w:rPr>
        <w:t>емельного участка / 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2C60C1">
        <w:rPr>
          <w:rFonts w:ascii="Times New Roman" w:hAnsi="Times New Roman"/>
          <w:sz w:val="26"/>
          <w:szCs w:val="26"/>
          <w:lang w:eastAsia="ar-SA"/>
        </w:rPr>
        <w:t>емельных участков.</w:t>
      </w:r>
    </w:p>
    <w:p w14:paraId="75D9B923" w14:textId="23AF91F6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  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Земельные участки передается (</w:t>
      </w:r>
      <w:r w:rsidRPr="00A60F5A">
        <w:rPr>
          <w:rFonts w:ascii="Times New Roman" w:hAnsi="Times New Roman"/>
          <w:color w:val="000000"/>
          <w:sz w:val="26"/>
          <w:szCs w:val="26"/>
        </w:rPr>
        <w:t>передаются</w:t>
      </w:r>
      <w:r>
        <w:rPr>
          <w:rFonts w:ascii="Times New Roman" w:hAnsi="Times New Roman"/>
          <w:color w:val="000000"/>
          <w:sz w:val="26"/>
          <w:szCs w:val="26"/>
        </w:rPr>
        <w:t>)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покупателю в течение 20 рабочих дней с даты заключения договора купли-продажи, но не ранее поступления на счет Агентства полной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ых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60F5A">
        <w:rPr>
          <w:rFonts w:ascii="Times New Roman" w:hAnsi="Times New Roman"/>
          <w:color w:val="000000"/>
          <w:sz w:val="26"/>
          <w:szCs w:val="26"/>
        </w:rPr>
        <w:lastRenderedPageBreak/>
        <w:t>участк</w:t>
      </w:r>
      <w:r>
        <w:rPr>
          <w:rFonts w:ascii="Times New Roman" w:hAnsi="Times New Roman"/>
          <w:color w:val="000000"/>
          <w:sz w:val="26"/>
          <w:szCs w:val="26"/>
        </w:rPr>
        <w:t xml:space="preserve">ов, а </w:t>
      </w:r>
      <w:r w:rsidRPr="008778E5">
        <w:rPr>
          <w:rFonts w:ascii="Times New Roman" w:hAnsi="Times New Roman"/>
          <w:color w:val="000000"/>
          <w:sz w:val="26"/>
          <w:szCs w:val="26"/>
        </w:rPr>
        <w:t xml:space="preserve">в случае 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8778E5">
        <w:rPr>
          <w:rFonts w:ascii="Times New Roman" w:hAnsi="Times New Roman"/>
          <w:color w:val="000000"/>
          <w:sz w:val="26"/>
          <w:szCs w:val="26"/>
        </w:rPr>
        <w:t xml:space="preserve">платы </w:t>
      </w:r>
      <w:r>
        <w:rPr>
          <w:rFonts w:ascii="Times New Roman" w:hAnsi="Times New Roman"/>
          <w:color w:val="000000"/>
          <w:sz w:val="26"/>
          <w:szCs w:val="26"/>
        </w:rPr>
        <w:t xml:space="preserve">их цены </w:t>
      </w:r>
      <w:r w:rsidRPr="008778E5">
        <w:rPr>
          <w:rFonts w:ascii="Times New Roman" w:hAnsi="Times New Roman"/>
          <w:color w:val="000000"/>
          <w:sz w:val="26"/>
          <w:szCs w:val="26"/>
        </w:rPr>
        <w:t>в рассрочку</w:t>
      </w:r>
      <w:r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Pr="008778E5">
        <w:rPr>
          <w:rFonts w:ascii="Times New Roman" w:hAnsi="Times New Roman"/>
          <w:color w:val="000000"/>
          <w:sz w:val="26"/>
          <w:szCs w:val="26"/>
        </w:rPr>
        <w:t>не ранее</w:t>
      </w:r>
      <w:r w:rsidRPr="00C32CA6" w:rsidDel="00EB758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32CA6">
        <w:rPr>
          <w:rFonts w:ascii="Times New Roman" w:hAnsi="Times New Roman"/>
          <w:color w:val="000000"/>
          <w:sz w:val="26"/>
          <w:szCs w:val="26"/>
        </w:rPr>
        <w:t xml:space="preserve">внесения первого платежа и предоставления полного обеспечения исполнения обязанности покупателя по 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C32CA6">
        <w:rPr>
          <w:rFonts w:ascii="Times New Roman" w:hAnsi="Times New Roman"/>
          <w:color w:val="000000"/>
          <w:sz w:val="26"/>
          <w:szCs w:val="26"/>
        </w:rPr>
        <w:t xml:space="preserve">плате оставшейся части цены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C32CA6">
        <w:rPr>
          <w:rFonts w:ascii="Times New Roman" w:hAnsi="Times New Roman"/>
          <w:color w:val="000000"/>
          <w:sz w:val="26"/>
          <w:szCs w:val="26"/>
        </w:rPr>
        <w:t>емельных участков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</w:p>
    <w:p w14:paraId="3CA06F6C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  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Все расходы, связанные с заключением договора купли-продажи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и переходом права собственности на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Земельные участки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A60F5A">
        <w:rPr>
          <w:rFonts w:ascii="Times New Roman" w:hAnsi="Times New Roman"/>
          <w:color w:val="000000"/>
          <w:sz w:val="26"/>
          <w:szCs w:val="26"/>
        </w:rPr>
        <w:t>к покупателю, несет покупатель.</w:t>
      </w:r>
    </w:p>
    <w:p w14:paraId="71DF57E0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8</w:t>
      </w:r>
      <w:r w:rsidRPr="00A60F5A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  </w:t>
      </w:r>
      <w:r w:rsidRPr="00A60F5A">
        <w:rPr>
          <w:rFonts w:ascii="Times New Roman" w:hAnsi="Times New Roman"/>
          <w:color w:val="000000"/>
          <w:sz w:val="26"/>
          <w:szCs w:val="26"/>
        </w:rPr>
        <w:t>Обязательным условием для подачи Оферты является внесение до подачи Оферты на счет Организатора процедуры</w:t>
      </w:r>
      <w:r w:rsidRPr="004A567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60F5A">
        <w:rPr>
          <w:rFonts w:ascii="Times New Roman" w:hAnsi="Times New Roman"/>
          <w:color w:val="000000"/>
          <w:sz w:val="26"/>
          <w:szCs w:val="26"/>
        </w:rPr>
        <w:t>гарантийного взноса:</w:t>
      </w:r>
    </w:p>
    <w:p w14:paraId="203B1DD2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 xml:space="preserve">1) в отношении лота № 1 – в размере </w:t>
      </w:r>
      <w:r w:rsidRPr="00E86DB3">
        <w:rPr>
          <w:rFonts w:ascii="Times New Roman" w:hAnsi="Times New Roman"/>
          <w:color w:val="000000"/>
          <w:sz w:val="26"/>
          <w:szCs w:val="26"/>
        </w:rPr>
        <w:t>87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 w:rsidRPr="00E86DB3">
        <w:rPr>
          <w:rFonts w:ascii="Times New Roman" w:hAnsi="Times New Roman"/>
          <w:color w:val="000000"/>
          <w:sz w:val="26"/>
          <w:szCs w:val="26"/>
        </w:rPr>
        <w:t>781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 w:rsidRPr="00E86DB3">
        <w:rPr>
          <w:rFonts w:ascii="Times New Roman" w:hAnsi="Times New Roman"/>
          <w:color w:val="000000"/>
          <w:sz w:val="26"/>
          <w:szCs w:val="26"/>
        </w:rPr>
        <w:t>600,00</w:t>
      </w:r>
      <w:r w:rsidRPr="00E868A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60F5A">
        <w:rPr>
          <w:rFonts w:ascii="Times New Roman" w:hAnsi="Times New Roman"/>
          <w:color w:val="000000"/>
          <w:sz w:val="26"/>
          <w:szCs w:val="26"/>
        </w:rPr>
        <w:t>руб.;</w:t>
      </w:r>
    </w:p>
    <w:p w14:paraId="16F3B511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 xml:space="preserve">2) в отношении лота № 2 – в размере </w:t>
      </w:r>
      <w:r w:rsidRPr="00E86DB3">
        <w:rPr>
          <w:rFonts w:ascii="Times New Roman" w:hAnsi="Times New Roman"/>
          <w:color w:val="000000"/>
          <w:sz w:val="26"/>
          <w:szCs w:val="26"/>
        </w:rPr>
        <w:t>28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 w:rsidRPr="00E86DB3">
        <w:rPr>
          <w:rFonts w:ascii="Times New Roman" w:hAnsi="Times New Roman"/>
          <w:color w:val="000000"/>
          <w:sz w:val="26"/>
          <w:szCs w:val="26"/>
        </w:rPr>
        <w:t>846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 w:rsidRPr="00E86DB3">
        <w:rPr>
          <w:rFonts w:ascii="Times New Roman" w:hAnsi="Times New Roman"/>
          <w:color w:val="000000"/>
          <w:sz w:val="26"/>
          <w:szCs w:val="26"/>
        </w:rPr>
        <w:t>200,00</w:t>
      </w:r>
      <w:r w:rsidRPr="00E868A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60F5A">
        <w:rPr>
          <w:rFonts w:ascii="Times New Roman" w:hAnsi="Times New Roman"/>
          <w:color w:val="000000"/>
          <w:sz w:val="26"/>
          <w:szCs w:val="26"/>
        </w:rPr>
        <w:t>руб.</w:t>
      </w:r>
    </w:p>
    <w:p w14:paraId="1E76145C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 xml:space="preserve">Порядок уплаты гарантийного взноса определяется соглашением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о гарантийном взносе по форме, установленной Организатором процедуры. </w:t>
      </w:r>
    </w:p>
    <w:p w14:paraId="32F7D654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A60F5A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A60F5A">
        <w:rPr>
          <w:rFonts w:ascii="Times New Roman" w:hAnsi="Times New Roman"/>
          <w:b/>
          <w:sz w:val="26"/>
          <w:szCs w:val="26"/>
        </w:rPr>
        <w:t>. Представленная Оферта должна содержать:</w:t>
      </w:r>
    </w:p>
    <w:p w14:paraId="68E6243D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1. Наименование и организационно-правовую форму (фамилию, имя, отчество (при наличии)) Заявителя.</w:t>
      </w:r>
    </w:p>
    <w:p w14:paraId="60091C30" w14:textId="77777777" w:rsidR="00230A35" w:rsidRPr="00A60F5A" w:rsidRDefault="00230A35" w:rsidP="00230A35">
      <w:pPr>
        <w:tabs>
          <w:tab w:val="left" w:pos="993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2. Индивидуальные характеристики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</w:t>
      </w:r>
      <w:r w:rsidRPr="005E0EDC">
        <w:rPr>
          <w:rFonts w:ascii="Times New Roman" w:hAnsi="Times New Roman"/>
          <w:sz w:val="26"/>
          <w:szCs w:val="26"/>
        </w:rPr>
        <w:t xml:space="preserve"> /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A60F5A">
        <w:rPr>
          <w:rFonts w:ascii="Times New Roman" w:hAnsi="Times New Roman"/>
          <w:sz w:val="26"/>
          <w:szCs w:val="26"/>
        </w:rPr>
        <w:t>, предполагаем</w:t>
      </w:r>
      <w:r>
        <w:rPr>
          <w:rFonts w:ascii="Times New Roman" w:hAnsi="Times New Roman"/>
          <w:sz w:val="26"/>
          <w:szCs w:val="26"/>
        </w:rPr>
        <w:t>ого (предполагаемых)</w:t>
      </w:r>
      <w:r w:rsidRPr="00A60F5A">
        <w:rPr>
          <w:rFonts w:ascii="Times New Roman" w:hAnsi="Times New Roman"/>
          <w:sz w:val="26"/>
          <w:szCs w:val="26"/>
        </w:rPr>
        <w:t xml:space="preserve"> Заявителем для приобретения.</w:t>
      </w:r>
    </w:p>
    <w:p w14:paraId="588B4A15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 xml:space="preserve"> Предлагаемую Заявителем цену в отношении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</w:t>
      </w:r>
      <w:r w:rsidRPr="005E0EDC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A60F5A">
        <w:rPr>
          <w:rFonts w:ascii="Times New Roman" w:hAnsi="Times New Roman"/>
          <w:sz w:val="26"/>
          <w:szCs w:val="26"/>
        </w:rPr>
        <w:t xml:space="preserve"> в рублях Российской Федерации.</w:t>
      </w:r>
    </w:p>
    <w:p w14:paraId="72A5F000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Порядок уплаты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</w:t>
      </w:r>
      <w:r w:rsidRPr="005E0EDC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A60F5A">
        <w:rPr>
          <w:rFonts w:ascii="Times New Roman" w:hAnsi="Times New Roman"/>
          <w:sz w:val="26"/>
          <w:szCs w:val="26"/>
        </w:rPr>
        <w:t xml:space="preserve"> – </w:t>
      </w:r>
      <w:r w:rsidRPr="005D0EBF">
        <w:rPr>
          <w:rFonts w:ascii="Times New Roman" w:hAnsi="Times New Roman"/>
          <w:sz w:val="26"/>
          <w:szCs w:val="26"/>
        </w:rPr>
        <w:t xml:space="preserve">единовременно </w:t>
      </w:r>
      <w:r w:rsidRPr="00A60F5A">
        <w:rPr>
          <w:rFonts w:ascii="Times New Roman" w:hAnsi="Times New Roman"/>
          <w:sz w:val="26"/>
          <w:szCs w:val="26"/>
        </w:rPr>
        <w:t>(не более 10 рабочих дней с даты заключения договора купли-продажи)</w:t>
      </w:r>
      <w:r w:rsidRPr="005D0E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0EBF">
        <w:rPr>
          <w:rFonts w:ascii="Times New Roman" w:hAnsi="Times New Roman"/>
          <w:sz w:val="26"/>
          <w:szCs w:val="26"/>
        </w:rPr>
        <w:t>или в рассрочку на срок не более 3 лет с даты заключения договора купли-продажи</w:t>
      </w:r>
      <w:r>
        <w:rPr>
          <w:rFonts w:ascii="Times New Roman" w:hAnsi="Times New Roman"/>
          <w:sz w:val="26"/>
          <w:szCs w:val="26"/>
        </w:rPr>
        <w:t xml:space="preserve"> земельных участков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62F5312D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5.  </w:t>
      </w:r>
      <w:r w:rsidRPr="00FC3DBE">
        <w:rPr>
          <w:rFonts w:ascii="Times New Roman" w:hAnsi="Times New Roman"/>
          <w:sz w:val="26"/>
          <w:szCs w:val="26"/>
        </w:rPr>
        <w:t xml:space="preserve">В случае </w:t>
      </w:r>
      <w:r>
        <w:rPr>
          <w:rFonts w:ascii="Times New Roman" w:hAnsi="Times New Roman"/>
          <w:sz w:val="26"/>
          <w:szCs w:val="26"/>
        </w:rPr>
        <w:t>у</w:t>
      </w:r>
      <w:r w:rsidRPr="00FC3DBE">
        <w:rPr>
          <w:rFonts w:ascii="Times New Roman" w:hAnsi="Times New Roman"/>
          <w:sz w:val="26"/>
          <w:szCs w:val="26"/>
        </w:rPr>
        <w:t xml:space="preserve">платы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Del="005E0E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</w:r>
      <w:r w:rsidRPr="00FC3DBE">
        <w:rPr>
          <w:rFonts w:ascii="Times New Roman" w:hAnsi="Times New Roman"/>
          <w:sz w:val="26"/>
          <w:szCs w:val="26"/>
        </w:rPr>
        <w:t xml:space="preserve">в рассрочку: </w:t>
      </w:r>
    </w:p>
    <w:p w14:paraId="736C6AE1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 xml:space="preserve"> конкретные </w:t>
      </w:r>
      <w:r w:rsidRPr="00357671">
        <w:rPr>
          <w:rFonts w:ascii="Times New Roman" w:hAnsi="Times New Roman"/>
          <w:sz w:val="26"/>
          <w:szCs w:val="26"/>
        </w:rPr>
        <w:t>сроки</w:t>
      </w:r>
      <w:r w:rsidRPr="00FC3DB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 w:rsidRPr="00FC3DBE">
        <w:rPr>
          <w:rFonts w:ascii="Times New Roman" w:hAnsi="Times New Roman"/>
          <w:sz w:val="26"/>
          <w:szCs w:val="26"/>
        </w:rPr>
        <w:t xml:space="preserve">платы частей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FC3DBE">
        <w:rPr>
          <w:rFonts w:ascii="Times New Roman" w:hAnsi="Times New Roman"/>
          <w:sz w:val="26"/>
          <w:szCs w:val="26"/>
        </w:rPr>
        <w:t xml:space="preserve"> и </w:t>
      </w:r>
      <w:r w:rsidRPr="00357671">
        <w:rPr>
          <w:rFonts w:ascii="Times New Roman" w:hAnsi="Times New Roman"/>
          <w:sz w:val="26"/>
          <w:szCs w:val="26"/>
        </w:rPr>
        <w:t>размеры</w:t>
      </w:r>
      <w:r w:rsidRPr="00FC3DBE">
        <w:rPr>
          <w:rFonts w:ascii="Times New Roman" w:hAnsi="Times New Roman"/>
          <w:sz w:val="26"/>
          <w:szCs w:val="26"/>
        </w:rPr>
        <w:t xml:space="preserve"> таких частей </w:t>
      </w:r>
      <w:r w:rsidRPr="00357671">
        <w:rPr>
          <w:rFonts w:ascii="Times New Roman" w:hAnsi="Times New Roman"/>
          <w:sz w:val="26"/>
          <w:szCs w:val="26"/>
        </w:rPr>
        <w:t>в рублях Российской Федерации</w:t>
      </w:r>
      <w:r w:rsidRPr="00FC3DBE">
        <w:rPr>
          <w:rFonts w:ascii="Times New Roman" w:hAnsi="Times New Roman"/>
          <w:sz w:val="26"/>
          <w:szCs w:val="26"/>
        </w:rPr>
        <w:t xml:space="preserve"> (с правом внести любой из платежей до наступления указанного срока)</w:t>
      </w:r>
      <w:r>
        <w:rPr>
          <w:rFonts w:ascii="Times New Roman" w:hAnsi="Times New Roman"/>
          <w:sz w:val="26"/>
          <w:szCs w:val="26"/>
        </w:rPr>
        <w:t>;</w:t>
      </w:r>
      <w:r w:rsidRPr="00FC3DBE">
        <w:rPr>
          <w:rFonts w:ascii="Times New Roman" w:hAnsi="Times New Roman"/>
          <w:sz w:val="26"/>
          <w:szCs w:val="26"/>
        </w:rPr>
        <w:t xml:space="preserve"> при этом первый платеж должен осуществляться в течение </w:t>
      </w:r>
      <w:r>
        <w:rPr>
          <w:rFonts w:ascii="Times New Roman" w:hAnsi="Times New Roman"/>
          <w:sz w:val="26"/>
          <w:szCs w:val="26"/>
        </w:rPr>
        <w:t>10</w:t>
      </w:r>
      <w:r w:rsidRPr="00FC3DBE">
        <w:rPr>
          <w:rFonts w:ascii="Times New Roman" w:hAnsi="Times New Roman"/>
          <w:sz w:val="26"/>
          <w:szCs w:val="26"/>
        </w:rPr>
        <w:t xml:space="preserve"> рабочих дней с даты заключения договора купли-продажи и составлять не менее 20% его (их) цены, последующие платежи должны осуществляться равными платежами не реже </w:t>
      </w:r>
      <w:r>
        <w:rPr>
          <w:rFonts w:ascii="Times New Roman" w:hAnsi="Times New Roman"/>
          <w:sz w:val="26"/>
          <w:szCs w:val="26"/>
        </w:rPr>
        <w:t>1</w:t>
      </w:r>
      <w:r w:rsidRPr="00FC3DBE">
        <w:rPr>
          <w:rFonts w:ascii="Times New Roman" w:hAnsi="Times New Roman"/>
          <w:sz w:val="26"/>
          <w:szCs w:val="26"/>
        </w:rPr>
        <w:t xml:space="preserve"> раза в квартал;</w:t>
      </w:r>
    </w:p>
    <w:p w14:paraId="214D2A48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 xml:space="preserve">2) способ обеспечения исполнения обязательства покупателя по уплате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FC3DBE">
        <w:rPr>
          <w:rFonts w:ascii="Times New Roman" w:hAnsi="Times New Roman"/>
          <w:sz w:val="26"/>
          <w:szCs w:val="26"/>
        </w:rPr>
        <w:t>;</w:t>
      </w:r>
    </w:p>
    <w:p w14:paraId="285BDF67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3) в случае предоставления в качестве обеспечения залога имущества:</w:t>
      </w:r>
    </w:p>
    <w:p w14:paraId="679644B0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а) сведения, позволяющие идентифицировать объект залога;</w:t>
      </w:r>
    </w:p>
    <w:p w14:paraId="0AD5FEB7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б) сведения о собственнике объекта залога;</w:t>
      </w:r>
    </w:p>
    <w:p w14:paraId="4E995FBD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lastRenderedPageBreak/>
        <w:t>в)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>рыночную стоимость объекта залога (за исключением случаев, когда объектом залога явля</w:t>
      </w:r>
      <w:r>
        <w:rPr>
          <w:rFonts w:ascii="Times New Roman" w:hAnsi="Times New Roman"/>
          <w:sz w:val="26"/>
          <w:szCs w:val="26"/>
        </w:rPr>
        <w:t>ются приобретаемые</w:t>
      </w:r>
      <w:r w:rsidRPr="00FC3DB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земельные участки</w:t>
      </w:r>
      <w:r w:rsidRPr="00FC3DBE">
        <w:rPr>
          <w:rFonts w:ascii="Times New Roman" w:hAnsi="Times New Roman"/>
          <w:sz w:val="26"/>
          <w:szCs w:val="26"/>
        </w:rPr>
        <w:t>);</w:t>
      </w:r>
    </w:p>
    <w:p w14:paraId="6CFAA468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г)</w:t>
      </w:r>
      <w:r>
        <w:rPr>
          <w:rFonts w:ascii="Times New Roman" w:hAnsi="Times New Roman"/>
          <w:sz w:val="26"/>
          <w:szCs w:val="26"/>
        </w:rPr>
        <w:t> </w:t>
      </w:r>
      <w:r w:rsidRPr="00FC3DBE">
        <w:rPr>
          <w:rFonts w:ascii="Times New Roman" w:hAnsi="Times New Roman"/>
          <w:sz w:val="26"/>
          <w:szCs w:val="26"/>
        </w:rPr>
        <w:t xml:space="preserve">предлагаемую величину залоговой стоимости объекта залога в рублях Российской Федерации; </w:t>
      </w:r>
    </w:p>
    <w:p w14:paraId="6682264F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4) в случае предоставления банковской гарантии:</w:t>
      </w:r>
    </w:p>
    <w:p w14:paraId="2A04A0B5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а) наименование банка, который готов выдать гарантию;</w:t>
      </w:r>
    </w:p>
    <w:p w14:paraId="0E960AD6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б) предлагаемую сумму банковской гарантии;</w:t>
      </w:r>
    </w:p>
    <w:p w14:paraId="2D2A675F" w14:textId="77777777" w:rsidR="00230A35" w:rsidRPr="00FC3DB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в) предлагаемый срок действия банковской гарантии.</w:t>
      </w:r>
    </w:p>
    <w:p w14:paraId="4ECC60C2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A60F5A">
        <w:rPr>
          <w:rFonts w:ascii="Times New Roman" w:hAnsi="Times New Roman"/>
          <w:sz w:val="26"/>
          <w:szCs w:val="26"/>
        </w:rPr>
        <w:t>. </w:t>
      </w:r>
      <w:r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 xml:space="preserve">Сведения о том, кто будет нести расходы, связанные с заключением договора купли-продажи и переходом права собственности на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ый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ок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> Земельные участки</w:t>
      </w:r>
      <w:r w:rsidRPr="00A60F5A">
        <w:rPr>
          <w:rFonts w:ascii="Times New Roman" w:hAnsi="Times New Roman"/>
          <w:sz w:val="26"/>
          <w:szCs w:val="26"/>
        </w:rPr>
        <w:t xml:space="preserve"> к покупателю.</w:t>
      </w:r>
    </w:p>
    <w:p w14:paraId="11A8C3A1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Контактные данные (номер телефона, факса и адрес электронной почты) лица, ответственного за организацию взаимодействия с Агентством по вопросам оформления договора купли-продажи. </w:t>
      </w:r>
    </w:p>
    <w:p w14:paraId="1265A01A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Согласие на обработку персональных данных следующих лиц: Заявителя, лица, ответственного за организацию взаимодействия с Агентством по вопросам оформления договора купли-продажи.</w:t>
      </w:r>
    </w:p>
    <w:p w14:paraId="5FBBCA27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</w:rPr>
        <w:t>9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Обязательство Заявителя по письменному требованию Агентства уплатить Агентству 10% предложенной заявителем цены 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/ 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A60F5A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A60F5A">
        <w:rPr>
          <w:rFonts w:ascii="Times New Roman" w:hAnsi="Times New Roman"/>
          <w:sz w:val="26"/>
          <w:szCs w:val="26"/>
        </w:rPr>
        <w:t xml:space="preserve"> в соответствии с пунктом 3 статьи 310 Гражданского кодекса Российской Федерации в случае отказа или уклонения Заявителя от подписания договора купли-продажи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/ Земельных участков</w:t>
      </w:r>
      <w:r w:rsidRPr="00A60F5A">
        <w:rPr>
          <w:rFonts w:ascii="Times New Roman" w:hAnsi="Times New Roman"/>
          <w:sz w:val="26"/>
          <w:szCs w:val="26"/>
        </w:rPr>
        <w:t xml:space="preserve"> в виде единого документа или иным образом явно выраженного отказа Заявителя от покупки 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 xml:space="preserve">ка / Земельных участков </w:t>
      </w:r>
      <w:r w:rsidRPr="00A60F5A">
        <w:rPr>
          <w:rFonts w:ascii="Times New Roman" w:hAnsi="Times New Roman"/>
          <w:sz w:val="26"/>
          <w:szCs w:val="26"/>
        </w:rPr>
        <w:t>после получения им уведомления об акцепте оферты Агентством и возможности заключения с Заявителем соответствующего договора.</w:t>
      </w:r>
    </w:p>
    <w:p w14:paraId="424729A9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60F5A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A60F5A">
        <w:rPr>
          <w:rFonts w:ascii="Times New Roman" w:hAnsi="Times New Roman"/>
          <w:b/>
          <w:sz w:val="26"/>
          <w:szCs w:val="26"/>
        </w:rPr>
        <w:t>. К Оферте Заявителя должны быть приложены следующие документы, содержащие достоверную информацию о Заявителе:</w:t>
      </w:r>
    </w:p>
    <w:p w14:paraId="3F161D06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В случае если Оферта подается представителем Заявителя, – документы (оригиналы или надлежащим образом заверенные копии), подтверждающие полномочия представителя Заявителя,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удостоверена.</w:t>
      </w:r>
    </w:p>
    <w:p w14:paraId="4E6446D8" w14:textId="217F5B38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Документы (оригиналы или нотариально удостоверенные копии), подтверждающие получение Заявителем предусмотренных законодательством Российской Федерации согласований (разрешений) уполномоченных государственных органов на приобретение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>
        <w:rPr>
          <w:rFonts w:ascii="Times New Roman" w:hAnsi="Times New Roman"/>
          <w:color w:val="000000"/>
          <w:sz w:val="26"/>
          <w:szCs w:val="26"/>
        </w:rPr>
        <w:t>ка </w:t>
      </w:r>
      <w:r w:rsidRPr="00A60F5A">
        <w:rPr>
          <w:rFonts w:ascii="Times New Roman" w:hAnsi="Times New Roman"/>
          <w:color w:val="000000"/>
          <w:sz w:val="26"/>
          <w:szCs w:val="26"/>
        </w:rPr>
        <w:t>/</w:t>
      </w:r>
      <w:r>
        <w:rPr>
          <w:rFonts w:ascii="Times New Roman" w:hAnsi="Times New Roman"/>
          <w:color w:val="000000"/>
          <w:sz w:val="26"/>
          <w:szCs w:val="26"/>
        </w:rPr>
        <w:t xml:space="preserve"> Земельных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участков</w:t>
      </w:r>
      <w:r w:rsidRPr="00A60F5A">
        <w:rPr>
          <w:rFonts w:ascii="Times New Roman" w:hAnsi="Times New Roman"/>
          <w:sz w:val="26"/>
          <w:szCs w:val="26"/>
        </w:rPr>
        <w:t xml:space="preserve">, либо документы, подтверждающие подачу ходатайств о получении таких согласований (разрешений), либо информационное письмо Заявителя, обоснованно свидетельствующее о том, что такие согласования (разрешения) в соответствии с законодательством Российской Федерации и (или) законодательством государства, в котором зарегистрирован Заявитель, </w:t>
      </w:r>
      <w:r w:rsidRPr="00F633EB">
        <w:rPr>
          <w:rFonts w:ascii="Times New Roman" w:hAnsi="Times New Roman"/>
          <w:sz w:val="26"/>
          <w:szCs w:val="26"/>
        </w:rPr>
        <w:t>не требуются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77FEBA3C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Документы (оригиналы или нотариально удостоверенные копии), подтверждающие получение разрешений (согласий) иных лиц, помимо указанных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>в предыдущем пункте, на совершение сделки, в том числе:</w:t>
      </w:r>
    </w:p>
    <w:p w14:paraId="023B93F9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3.1.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юридических лиц – решение (выписка из него) (оригинал или нотариально удостоверенная копия) уполномоченного органа юридического лица – Заявителя об одобрении сделки с проставлением оттиска печати Заявителя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 xml:space="preserve">(при наличии) (нотариально удостоверенная копия указанного документа), либо документы, подтверждающие, что Заявитель инициировал проведение процедуры одобрения сделки, либо информационное письмо Заявителя, свидетельствующее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 xml:space="preserve">о том, что такое одобрение в соответствии с законодательством Российской Федерации и (или) законодательством государства, в котором зарегистрирован Заявитель, а также учредительными документами Заявителя </w:t>
      </w:r>
      <w:r w:rsidRPr="00F633EB">
        <w:rPr>
          <w:rFonts w:ascii="Times New Roman" w:hAnsi="Times New Roman"/>
          <w:sz w:val="26"/>
          <w:szCs w:val="26"/>
        </w:rPr>
        <w:t>не требуется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42A87AD1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3.2.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физических лиц – нотариально удостоверенное согласие супруга (супруги) на заключение сделки </w:t>
      </w:r>
      <w:r>
        <w:rPr>
          <w:rFonts w:ascii="Times New Roman" w:hAnsi="Times New Roman"/>
          <w:sz w:val="26"/>
          <w:szCs w:val="26"/>
        </w:rPr>
        <w:t xml:space="preserve">либо </w:t>
      </w:r>
      <w:r w:rsidRPr="00D6011E">
        <w:rPr>
          <w:rFonts w:ascii="Times New Roman" w:hAnsi="Times New Roman"/>
          <w:sz w:val="26"/>
          <w:szCs w:val="26"/>
        </w:rPr>
        <w:t>письменное заверение об отсутствии супруга (супруги) (в соответствии со ст</w:t>
      </w:r>
      <w:r>
        <w:rPr>
          <w:rFonts w:ascii="Times New Roman" w:hAnsi="Times New Roman"/>
          <w:sz w:val="26"/>
          <w:szCs w:val="26"/>
        </w:rPr>
        <w:t>атей</w:t>
      </w:r>
      <w:r w:rsidRPr="00D6011E">
        <w:rPr>
          <w:rFonts w:ascii="Times New Roman" w:hAnsi="Times New Roman"/>
          <w:sz w:val="26"/>
          <w:szCs w:val="26"/>
        </w:rPr>
        <w:t xml:space="preserve"> 431.2 Гражданского кодекса Российской Федерации)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547C8915" w14:textId="4B5EB89B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Копия платежного документа (поручения), подтверждающего перечисление на счет Организатора процедуры соответствующего гарантийного взноса и содержащего реквизиты (дата заключения и номер) заключенного соглашения о гарантийном взносе.</w:t>
      </w:r>
    </w:p>
    <w:p w14:paraId="48A3BD59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5.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Документы, позволяющие идентифицировать Заявителя:</w:t>
      </w:r>
    </w:p>
    <w:p w14:paraId="4CA3ED8D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Для российских юридических лиц</w:t>
      </w:r>
      <w:r w:rsidRPr="00A60F5A" w:rsidDel="007F6BA1"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– оригинал, нотариально удостоверенная копия выписки из Единого государственного реестра юридических лиц, полученной на бумажном носителе, или цветная распечатка выписки из Единого государственного реестра юридических лиц,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47DD1B7B" w14:textId="0BDD004F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5.2.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российских индивидуальных предпринимателей – оригинал, нотариально удостоверенная копия выписки из Единого государственного </w:t>
      </w:r>
      <w:r w:rsidRPr="00A60F5A">
        <w:rPr>
          <w:rFonts w:ascii="Times New Roman" w:hAnsi="Times New Roman"/>
          <w:sz w:val="26"/>
          <w:szCs w:val="26"/>
        </w:rPr>
        <w:lastRenderedPageBreak/>
        <w:t>реестра индивидуальных предпринимателей, полученной на бумажном носителе, или цветная распечатка выписки из Единого государственного реестра индивидуальных предпринимателей,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08740EAF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5.3.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иностранных юридических лиц – полученная не ранее чем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 xml:space="preserve">за 6 месяцев до даты подачи Оферты выписка из Торгового реестра страны происхождения или иное доказательство юридического статуса Заявителя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>в соответствии с законодательством страны его места нахождения, гражданства или постоянного жительства.</w:t>
      </w:r>
    </w:p>
    <w:p w14:paraId="6764109C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5.4.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Для физических лиц – копии документов, удостоверяющих личность.</w:t>
      </w:r>
    </w:p>
    <w:p w14:paraId="04DE23FE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6.</w:t>
      </w:r>
      <w:r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>Для юридических лиц и индивидуальных предпринимателей дополнительно:</w:t>
      </w:r>
    </w:p>
    <w:p w14:paraId="5917694A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6.1.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Нотариально удостоверенные копии документов о государственной регистрации в качестве юридического лица / индивидуального предпринимателя,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>о постановке на налоговый учет.</w:t>
      </w:r>
    </w:p>
    <w:p w14:paraId="722F278D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Надлежащим образом заверенные копии бухгалтерской отчетности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 xml:space="preserve">за последний отчетный период с отметкой налогового органа о принятии или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>с приложением иного доказательства получения отчетности налоговым органом.</w:t>
      </w:r>
    </w:p>
    <w:p w14:paraId="160D4D1A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6.3.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Нотариально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(управляющему).</w:t>
      </w:r>
    </w:p>
    <w:p w14:paraId="1753A21C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7.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Для иностранных юридических или физических лиц, связанных </w:t>
      </w:r>
      <w:r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 xml:space="preserve">с иностранными государствами, которые совершают в отношении российских юридических лиц и физических лиц недружественные действия, дополнительно – оригинал разрешения на совершение сделки купли-продажи 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A60F5A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A60F5A">
        <w:rPr>
          <w:rFonts w:ascii="Times New Roman" w:hAnsi="Times New Roman"/>
          <w:sz w:val="26"/>
          <w:szCs w:val="26"/>
        </w:rPr>
        <w:t>, выданного 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7E7EC078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8.  </w:t>
      </w:r>
      <w:r w:rsidRPr="00253C5E">
        <w:rPr>
          <w:rFonts w:ascii="Times New Roman" w:hAnsi="Times New Roman"/>
          <w:sz w:val="26"/>
          <w:szCs w:val="26"/>
        </w:rPr>
        <w:t xml:space="preserve">Для Заявителей, предлагающих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 xml:space="preserve">плату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253C5E" w:rsidDel="007D7FD1">
        <w:rPr>
          <w:rFonts w:ascii="Times New Roman" w:hAnsi="Times New Roman"/>
          <w:sz w:val="26"/>
          <w:szCs w:val="26"/>
        </w:rPr>
        <w:t xml:space="preserve"> </w:t>
      </w:r>
      <w:r w:rsidRPr="00253C5E">
        <w:rPr>
          <w:rFonts w:ascii="Times New Roman" w:hAnsi="Times New Roman"/>
          <w:sz w:val="26"/>
          <w:szCs w:val="26"/>
        </w:rPr>
        <w:t xml:space="preserve">в рассрочку с предоставлением в качестве </w:t>
      </w:r>
      <w:r w:rsidRPr="00253C5E">
        <w:rPr>
          <w:rFonts w:ascii="Times New Roman" w:hAnsi="Times New Roman"/>
          <w:sz w:val="26"/>
          <w:szCs w:val="26"/>
        </w:rPr>
        <w:lastRenderedPageBreak/>
        <w:t>обеспечения залога недвижимого имущества, за исключением случаев, когда в качестве объекта залога предлага</w:t>
      </w:r>
      <w:r>
        <w:rPr>
          <w:rFonts w:ascii="Times New Roman" w:hAnsi="Times New Roman"/>
          <w:sz w:val="26"/>
          <w:szCs w:val="26"/>
        </w:rPr>
        <w:t>ю</w:t>
      </w:r>
      <w:r w:rsidRPr="00253C5E">
        <w:rPr>
          <w:rFonts w:ascii="Times New Roman" w:hAnsi="Times New Roman"/>
          <w:sz w:val="26"/>
          <w:szCs w:val="26"/>
        </w:rPr>
        <w:t>тся приобретаемы</w:t>
      </w:r>
      <w:r>
        <w:rPr>
          <w:rFonts w:ascii="Times New Roman" w:hAnsi="Times New Roman"/>
          <w:sz w:val="26"/>
          <w:szCs w:val="26"/>
        </w:rPr>
        <w:t>е</w:t>
      </w:r>
      <w:r w:rsidRPr="00253C5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е</w:t>
      </w:r>
      <w:r w:rsidRPr="00253C5E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ки</w:t>
      </w:r>
      <w:r w:rsidRPr="00253C5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5FAAB38D" w14:textId="77777777" w:rsidR="00230A35" w:rsidRPr="00253C5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>выписка из Единого государственного реестра прав на недвижимое имущество и сделок с ним в отношении объекта залога, дата выдачи которой должна быть не более 30 календарных дней до даты подачи Оферты;</w:t>
      </w:r>
    </w:p>
    <w:p w14:paraId="32B72115" w14:textId="77777777" w:rsidR="00230A35" w:rsidRPr="00253C5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53C5E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>отчет независимого оценщика о рыночной стоимости объекта залога (дата проведения оценки должна быть не более 90 календарных дней до даты подачи Оферты);</w:t>
      </w:r>
    </w:p>
    <w:p w14:paraId="367CFBF2" w14:textId="77777777" w:rsidR="00230A35" w:rsidRPr="00253C5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253C5E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>в случае если Заявитель не является собственником объекта залога, дополнительно прилагаются:</w:t>
      </w:r>
    </w:p>
    <w:p w14:paraId="73DA3A2B" w14:textId="7FECBF12" w:rsidR="00230A35" w:rsidRPr="00253C5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 xml:space="preserve">а) письменное согласие собственника объекта залога на передачу последнего в залог Агентству в качестве обеспечения исполнения обязательств Заявителя по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>плате цены приобретаем</w:t>
      </w:r>
      <w:r>
        <w:rPr>
          <w:rFonts w:ascii="Times New Roman" w:hAnsi="Times New Roman"/>
          <w:sz w:val="26"/>
          <w:szCs w:val="26"/>
        </w:rPr>
        <w:t>ых</w:t>
      </w:r>
      <w:r w:rsidRPr="00253C5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253C5E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253C5E">
        <w:rPr>
          <w:rFonts w:ascii="Times New Roman" w:hAnsi="Times New Roman"/>
          <w:sz w:val="26"/>
          <w:szCs w:val="26"/>
        </w:rPr>
        <w:t xml:space="preserve"> (части цены </w:t>
      </w:r>
      <w:r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емельных участков);</w:t>
      </w:r>
    </w:p>
    <w:p w14:paraId="15F679DC" w14:textId="77777777" w:rsidR="00230A35" w:rsidRPr="00253C5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б)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 xml:space="preserve">документы в отношении собственника объекта залога, указанные </w:t>
      </w:r>
      <w:r>
        <w:rPr>
          <w:rFonts w:ascii="Times New Roman" w:hAnsi="Times New Roman"/>
          <w:sz w:val="26"/>
          <w:szCs w:val="26"/>
        </w:rPr>
        <w:br/>
      </w:r>
      <w:r w:rsidRPr="00253C5E">
        <w:rPr>
          <w:rFonts w:ascii="Times New Roman" w:hAnsi="Times New Roman"/>
          <w:sz w:val="26"/>
          <w:szCs w:val="26"/>
        </w:rPr>
        <w:t xml:space="preserve">в пунктах </w:t>
      </w:r>
      <w:r>
        <w:rPr>
          <w:rFonts w:ascii="Times New Roman" w:hAnsi="Times New Roman"/>
          <w:sz w:val="26"/>
          <w:szCs w:val="26"/>
        </w:rPr>
        <w:t>5–7</w:t>
      </w:r>
      <w:r w:rsidRPr="00253C5E">
        <w:rPr>
          <w:rFonts w:ascii="Times New Roman" w:hAnsi="Times New Roman"/>
          <w:sz w:val="26"/>
          <w:szCs w:val="26"/>
        </w:rPr>
        <w:t xml:space="preserve"> настоящего </w:t>
      </w:r>
      <w:r w:rsidRPr="003F1C04">
        <w:rPr>
          <w:rFonts w:ascii="Times New Roman" w:hAnsi="Times New Roman"/>
          <w:sz w:val="26"/>
          <w:szCs w:val="26"/>
        </w:rPr>
        <w:t xml:space="preserve">раздела </w:t>
      </w:r>
      <w:r w:rsidRPr="00A60F5A">
        <w:rPr>
          <w:rFonts w:ascii="Times New Roman" w:hAnsi="Times New Roman"/>
          <w:sz w:val="26"/>
          <w:szCs w:val="26"/>
        </w:rPr>
        <w:t>предложения Агентства делать оферты</w:t>
      </w:r>
      <w:r w:rsidRPr="00253C5E">
        <w:rPr>
          <w:rFonts w:ascii="Times New Roman" w:hAnsi="Times New Roman"/>
          <w:sz w:val="26"/>
          <w:szCs w:val="26"/>
        </w:rPr>
        <w:t>.</w:t>
      </w:r>
    </w:p>
    <w:p w14:paraId="2BADB8AD" w14:textId="77777777" w:rsidR="00230A35" w:rsidRPr="00253C5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Pr="00253C5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253C5E">
        <w:rPr>
          <w:rFonts w:ascii="Times New Roman" w:hAnsi="Times New Roman"/>
          <w:sz w:val="26"/>
          <w:szCs w:val="26"/>
        </w:rPr>
        <w:t xml:space="preserve">Для Заявителей, предлагающих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 xml:space="preserve">плату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253C5E" w:rsidDel="007D7FD1">
        <w:rPr>
          <w:rFonts w:ascii="Times New Roman" w:hAnsi="Times New Roman"/>
          <w:sz w:val="26"/>
          <w:szCs w:val="26"/>
        </w:rPr>
        <w:t xml:space="preserve"> </w:t>
      </w:r>
      <w:r w:rsidRPr="00253C5E">
        <w:rPr>
          <w:rFonts w:ascii="Times New Roman" w:hAnsi="Times New Roman"/>
          <w:sz w:val="26"/>
          <w:szCs w:val="26"/>
        </w:rPr>
        <w:t>в рассрочку с предоставлением в качестве обеспечения банковской гарантии:</w:t>
      </w:r>
    </w:p>
    <w:p w14:paraId="429290D3" w14:textId="77777777" w:rsidR="00230A35" w:rsidRPr="00253C5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1) проект банковской гарантии;</w:t>
      </w:r>
    </w:p>
    <w:p w14:paraId="0BCACF8A" w14:textId="77777777" w:rsidR="00230A35" w:rsidRPr="00253C5E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253C5E">
        <w:rPr>
          <w:rFonts w:ascii="Times New Roman" w:hAnsi="Times New Roman"/>
          <w:sz w:val="26"/>
          <w:szCs w:val="26"/>
        </w:rPr>
        <w:t xml:space="preserve">документ, подтверждающий готовность соответствующего банка обеспечить банковской гарантией выполнение Заявителем его обязанности по </w:t>
      </w:r>
      <w:r>
        <w:rPr>
          <w:rFonts w:ascii="Times New Roman" w:hAnsi="Times New Roman"/>
          <w:sz w:val="26"/>
          <w:szCs w:val="26"/>
        </w:rPr>
        <w:t>у</w:t>
      </w:r>
      <w:r w:rsidRPr="00253C5E">
        <w:rPr>
          <w:rFonts w:ascii="Times New Roman" w:hAnsi="Times New Roman"/>
          <w:sz w:val="26"/>
          <w:szCs w:val="26"/>
        </w:rPr>
        <w:t xml:space="preserve">плате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253C5E" w:rsidDel="007D7FD1">
        <w:rPr>
          <w:rFonts w:ascii="Times New Roman" w:hAnsi="Times New Roman"/>
          <w:sz w:val="26"/>
          <w:szCs w:val="26"/>
        </w:rPr>
        <w:t xml:space="preserve"> </w:t>
      </w:r>
      <w:r w:rsidRPr="00253C5E">
        <w:rPr>
          <w:rFonts w:ascii="Times New Roman" w:hAnsi="Times New Roman"/>
          <w:sz w:val="26"/>
          <w:szCs w:val="26"/>
        </w:rPr>
        <w:t>(части его (их) цены).</w:t>
      </w:r>
    </w:p>
    <w:p w14:paraId="7E888F49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 xml:space="preserve">В случае если в качестве Заявителя выступают несколько лиц,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 </w:t>
      </w:r>
      <w:r>
        <w:rPr>
          <w:rFonts w:ascii="Times New Roman" w:hAnsi="Times New Roman"/>
          <w:sz w:val="26"/>
          <w:szCs w:val="26"/>
        </w:rPr>
        <w:t>Земельный участок / З</w:t>
      </w:r>
      <w:r w:rsidRPr="00A60F5A">
        <w:rPr>
          <w:rFonts w:ascii="Times New Roman" w:hAnsi="Times New Roman"/>
          <w:sz w:val="26"/>
          <w:szCs w:val="26"/>
        </w:rPr>
        <w:t xml:space="preserve">емельные участки (совместная или долевая; для долевой </w:t>
      </w:r>
      <w:r>
        <w:rPr>
          <w:rFonts w:ascii="Times New Roman" w:hAnsi="Times New Roman"/>
          <w:sz w:val="26"/>
          <w:szCs w:val="26"/>
        </w:rPr>
        <w:t xml:space="preserve">указать, </w:t>
      </w:r>
      <w:r w:rsidRPr="00A60F5A">
        <w:rPr>
          <w:rFonts w:ascii="Times New Roman" w:hAnsi="Times New Roman"/>
          <w:sz w:val="26"/>
          <w:szCs w:val="26"/>
        </w:rPr>
        <w:t>в каких долях).</w:t>
      </w:r>
    </w:p>
    <w:p w14:paraId="57EDDF86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</w:t>
      </w:r>
      <w:r w:rsidRPr="00A60F5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 </w:t>
      </w:r>
      <w:r w:rsidRPr="00A60F5A">
        <w:rPr>
          <w:rFonts w:ascii="Times New Roman" w:hAnsi="Times New Roman"/>
          <w:sz w:val="26"/>
          <w:szCs w:val="26"/>
        </w:rPr>
        <w:t>Подписанная Заявителем опись представленных документов, включая Оферту.</w:t>
      </w:r>
    </w:p>
    <w:p w14:paraId="5BA50932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Если представляемые Заявителем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655EA41F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lastRenderedPageBreak/>
        <w:t xml:space="preserve">Оферта может быть отозвана Заявителем в любое время до 16:45 </w:t>
      </w:r>
      <w:r>
        <w:rPr>
          <w:rFonts w:ascii="Times New Roman" w:hAnsi="Times New Roman"/>
          <w:sz w:val="26"/>
          <w:szCs w:val="26"/>
        </w:rPr>
        <w:t xml:space="preserve">27 апреля </w:t>
      </w:r>
      <w:r w:rsidRPr="00A60F5A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 г. (время московское) путем направления Организатору процедуры по адресу для направления Оферт уведомления об отзыве Оферты в порядке, предусмотренном для направления Оферты.</w:t>
      </w:r>
    </w:p>
    <w:p w14:paraId="7ACB14BF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Полученные Организатором процедуры и не отозванные Заявителями Оферты, соответствующие требованиям Агентства, будут в срок до </w:t>
      </w:r>
      <w:r>
        <w:rPr>
          <w:rFonts w:ascii="Times New Roman" w:hAnsi="Times New Roman"/>
          <w:sz w:val="26"/>
          <w:szCs w:val="26"/>
        </w:rPr>
        <w:t>8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мая</w:t>
      </w:r>
      <w:r w:rsidRPr="00A60F5A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 xml:space="preserve"> г. (включительно) оценены Агентством по </w:t>
      </w:r>
      <w:r>
        <w:rPr>
          <w:rFonts w:ascii="Times New Roman" w:hAnsi="Times New Roman"/>
          <w:sz w:val="26"/>
          <w:szCs w:val="26"/>
        </w:rPr>
        <w:t xml:space="preserve">следующим </w:t>
      </w:r>
      <w:r w:rsidRPr="00A60F5A">
        <w:rPr>
          <w:rFonts w:ascii="Times New Roman" w:hAnsi="Times New Roman"/>
          <w:sz w:val="26"/>
          <w:szCs w:val="26"/>
        </w:rPr>
        <w:t>критери</w:t>
      </w:r>
      <w:r>
        <w:rPr>
          <w:rFonts w:ascii="Times New Roman" w:hAnsi="Times New Roman"/>
          <w:sz w:val="26"/>
          <w:szCs w:val="26"/>
        </w:rPr>
        <w:t>ям: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r w:rsidRPr="003F77CC">
        <w:rPr>
          <w:rFonts w:ascii="Times New Roman" w:hAnsi="Times New Roman"/>
          <w:sz w:val="26"/>
          <w:szCs w:val="26"/>
        </w:rPr>
        <w:t xml:space="preserve">цена </w:t>
      </w:r>
      <w:r>
        <w:rPr>
          <w:rFonts w:ascii="Times New Roman" w:hAnsi="Times New Roman"/>
          <w:sz w:val="26"/>
          <w:szCs w:val="26"/>
        </w:rPr>
        <w:t>з</w:t>
      </w:r>
      <w:r w:rsidRPr="003F77C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ых</w:t>
      </w:r>
      <w:r w:rsidRPr="003F77C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3F77CC">
        <w:rPr>
          <w:rFonts w:ascii="Times New Roman" w:hAnsi="Times New Roman"/>
          <w:sz w:val="26"/>
          <w:szCs w:val="26"/>
        </w:rPr>
        <w:t xml:space="preserve">, а также условия оплаты (единовременно или в рассрочку), в случае </w:t>
      </w:r>
      <w:r>
        <w:rPr>
          <w:rFonts w:ascii="Times New Roman" w:hAnsi="Times New Roman"/>
          <w:sz w:val="26"/>
          <w:szCs w:val="26"/>
        </w:rPr>
        <w:t>у</w:t>
      </w:r>
      <w:r w:rsidRPr="003F77CC">
        <w:rPr>
          <w:rFonts w:ascii="Times New Roman" w:hAnsi="Times New Roman"/>
          <w:sz w:val="26"/>
          <w:szCs w:val="26"/>
        </w:rPr>
        <w:t xml:space="preserve">платы их цены в рассрочку – условия рассрочки (в том числе срок </w:t>
      </w:r>
      <w:r>
        <w:rPr>
          <w:rFonts w:ascii="Times New Roman" w:hAnsi="Times New Roman"/>
          <w:sz w:val="26"/>
          <w:szCs w:val="26"/>
        </w:rPr>
        <w:t>у</w:t>
      </w:r>
      <w:r w:rsidRPr="003F77CC">
        <w:rPr>
          <w:rFonts w:ascii="Times New Roman" w:hAnsi="Times New Roman"/>
          <w:sz w:val="26"/>
          <w:szCs w:val="26"/>
        </w:rPr>
        <w:t xml:space="preserve">платы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</w:t>
      </w:r>
      <w:r w:rsidRPr="003F77CC" w:rsidDel="007D7FD1">
        <w:rPr>
          <w:rFonts w:ascii="Times New Roman" w:hAnsi="Times New Roman"/>
          <w:sz w:val="26"/>
          <w:szCs w:val="26"/>
        </w:rPr>
        <w:t xml:space="preserve"> </w:t>
      </w:r>
      <w:r w:rsidRPr="003F77CC">
        <w:rPr>
          <w:rFonts w:ascii="Times New Roman" w:hAnsi="Times New Roman"/>
          <w:sz w:val="26"/>
          <w:szCs w:val="26"/>
        </w:rPr>
        <w:t xml:space="preserve">и способ обеспечения исполнения обязательства покупателя по </w:t>
      </w:r>
      <w:r>
        <w:rPr>
          <w:rFonts w:ascii="Times New Roman" w:hAnsi="Times New Roman"/>
          <w:sz w:val="26"/>
          <w:szCs w:val="26"/>
        </w:rPr>
        <w:t>у</w:t>
      </w:r>
      <w:r w:rsidRPr="003F77CC">
        <w:rPr>
          <w:rFonts w:ascii="Times New Roman" w:hAnsi="Times New Roman"/>
          <w:sz w:val="26"/>
          <w:szCs w:val="26"/>
        </w:rPr>
        <w:t xml:space="preserve">плате цены </w:t>
      </w:r>
      <w:r>
        <w:rPr>
          <w:rFonts w:ascii="Times New Roman" w:hAnsi="Times New Roman"/>
          <w:sz w:val="26"/>
          <w:szCs w:val="26"/>
        </w:rPr>
        <w:t>З</w:t>
      </w:r>
      <w:r w:rsidRPr="005E0EDC">
        <w:rPr>
          <w:rFonts w:ascii="Times New Roman" w:hAnsi="Times New Roman"/>
          <w:sz w:val="26"/>
          <w:szCs w:val="26"/>
        </w:rPr>
        <w:t>емельн</w:t>
      </w:r>
      <w:r>
        <w:rPr>
          <w:rFonts w:ascii="Times New Roman" w:hAnsi="Times New Roman"/>
          <w:sz w:val="26"/>
          <w:szCs w:val="26"/>
        </w:rPr>
        <w:t>ого</w:t>
      </w:r>
      <w:r w:rsidRPr="005E0EDC">
        <w:rPr>
          <w:rFonts w:ascii="Times New Roman" w:hAnsi="Times New Roman"/>
          <w:sz w:val="26"/>
          <w:szCs w:val="26"/>
        </w:rPr>
        <w:t xml:space="preserve"> участ</w:t>
      </w:r>
      <w:r>
        <w:rPr>
          <w:rFonts w:ascii="Times New Roman" w:hAnsi="Times New Roman"/>
          <w:sz w:val="26"/>
          <w:szCs w:val="26"/>
        </w:rPr>
        <w:t>ка / З</w:t>
      </w:r>
      <w:r w:rsidRPr="005E0EDC">
        <w:rPr>
          <w:rFonts w:ascii="Times New Roman" w:hAnsi="Times New Roman"/>
          <w:sz w:val="26"/>
          <w:szCs w:val="26"/>
        </w:rPr>
        <w:t>емельны</w:t>
      </w:r>
      <w:r>
        <w:rPr>
          <w:rFonts w:ascii="Times New Roman" w:hAnsi="Times New Roman"/>
          <w:sz w:val="26"/>
          <w:szCs w:val="26"/>
        </w:rPr>
        <w:t>х</w:t>
      </w:r>
      <w:r w:rsidRPr="005E0EDC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ов)</w:t>
      </w:r>
      <w:r w:rsidRPr="00A60F5A">
        <w:rPr>
          <w:rFonts w:ascii="Times New Roman" w:hAnsi="Times New Roman"/>
          <w:sz w:val="26"/>
          <w:szCs w:val="26"/>
        </w:rPr>
        <w:t xml:space="preserve">. </w:t>
      </w:r>
    </w:p>
    <w:p w14:paraId="5BE7DB45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В результате оценки Оферт Агентством может быть принято решение заключить с одним или несколькими из лиц, сделавших Оферты, договор (договоры) купли-продажи.</w:t>
      </w:r>
    </w:p>
    <w:p w14:paraId="68D3D7E1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При отсутствии приемлемых Оферт Агентством в срок до </w:t>
      </w:r>
      <w:r>
        <w:rPr>
          <w:rFonts w:ascii="Times New Roman" w:hAnsi="Times New Roman"/>
          <w:sz w:val="26"/>
          <w:szCs w:val="26"/>
        </w:rPr>
        <w:t xml:space="preserve">8 мая </w:t>
      </w:r>
      <w:r w:rsidRPr="00A60F5A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 xml:space="preserve">4 </w:t>
      </w:r>
      <w:r w:rsidRPr="00A60F5A">
        <w:rPr>
          <w:rFonts w:ascii="Times New Roman" w:hAnsi="Times New Roman"/>
          <w:sz w:val="26"/>
          <w:szCs w:val="26"/>
        </w:rPr>
        <w:t>г. (включительно) будет констатировано отсутствие результата от настоящего предложения Агентства делать оферты.</w:t>
      </w:r>
    </w:p>
    <w:p w14:paraId="220DCF92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Настоящее предложение Агентства делать оферты не является офертой, публичной офертой, конкурсом или аукционом. Соответствие Оферты требованиям, указанным в настоящем предложении Агентства делать оферты, не является основанием для возникновения у Агентства обязательства заключить договор купли-продажи с лицом, подавшим такую Оферту.</w:t>
      </w:r>
    </w:p>
    <w:p w14:paraId="06E0DF0C" w14:textId="7FB225D1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Агентство вправе в любое время отозвать (отменить) настоящее предложение Агентства делать оферты или изменить его условия. В случае принятия решения об изменении условий настоящего предложения Агентства делать оферты или о его отзыве соответствующая информация будет размещена на электронной площадке Организатора процедуры (</w:t>
      </w:r>
      <w:r w:rsidRPr="00A60F5A">
        <w:rPr>
          <w:rFonts w:ascii="Times New Roman" w:hAnsi="Times New Roman"/>
          <w:sz w:val="26"/>
          <w:szCs w:val="26"/>
          <w:lang w:val="en-US"/>
        </w:rPr>
        <w:t>http</w:t>
      </w:r>
      <w:r w:rsidRPr="00A60F5A">
        <w:rPr>
          <w:rFonts w:ascii="Times New Roman" w:hAnsi="Times New Roman"/>
          <w:sz w:val="26"/>
          <w:szCs w:val="26"/>
        </w:rPr>
        <w:t>://</w:t>
      </w:r>
      <w:r w:rsidRPr="00A60F5A">
        <w:rPr>
          <w:rFonts w:ascii="Times New Roman" w:hAnsi="Times New Roman"/>
          <w:sz w:val="26"/>
          <w:szCs w:val="26"/>
          <w:lang w:val="en-US"/>
        </w:rPr>
        <w:t>lot</w:t>
      </w:r>
      <w:r w:rsidRPr="00A60F5A">
        <w:rPr>
          <w:rFonts w:ascii="Times New Roman" w:hAnsi="Times New Roman"/>
          <w:sz w:val="26"/>
          <w:szCs w:val="26"/>
        </w:rPr>
        <w:t>-</w:t>
      </w:r>
      <w:r w:rsidRPr="00A60F5A">
        <w:rPr>
          <w:rFonts w:ascii="Times New Roman" w:hAnsi="Times New Roman"/>
          <w:sz w:val="26"/>
          <w:szCs w:val="26"/>
          <w:lang w:val="en-US"/>
        </w:rPr>
        <w:t>online</w:t>
      </w:r>
      <w:r w:rsidRPr="00A60F5A">
        <w:rPr>
          <w:rFonts w:ascii="Times New Roman" w:hAnsi="Times New Roman"/>
          <w:sz w:val="26"/>
          <w:szCs w:val="26"/>
        </w:rPr>
        <w:t>.</w:t>
      </w:r>
      <w:proofErr w:type="spellStart"/>
      <w:r w:rsidRPr="00A60F5A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A60F5A">
        <w:rPr>
          <w:rFonts w:ascii="Times New Roman" w:hAnsi="Times New Roman"/>
          <w:sz w:val="26"/>
          <w:szCs w:val="26"/>
        </w:rPr>
        <w:t>) и на официальном сайте Агентства в информационно-телекоммуникационной сети «Интернет».</w:t>
      </w:r>
    </w:p>
    <w:p w14:paraId="7BD97C03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С документами, удостоверяющими права Агентства на </w:t>
      </w:r>
      <w:r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sz w:val="26"/>
          <w:szCs w:val="26"/>
        </w:rPr>
        <w:t xml:space="preserve">емельные участки, можно ознакомиться с </w:t>
      </w:r>
      <w:r>
        <w:rPr>
          <w:rFonts w:ascii="Times New Roman" w:hAnsi="Times New Roman"/>
          <w:sz w:val="26"/>
          <w:szCs w:val="26"/>
        </w:rPr>
        <w:t>29 марта 2024 г.</w:t>
      </w:r>
      <w:r w:rsidRPr="00A60F5A">
        <w:rPr>
          <w:rFonts w:ascii="Times New Roman" w:hAnsi="Times New Roman"/>
          <w:sz w:val="26"/>
          <w:szCs w:val="26"/>
        </w:rPr>
        <w:t xml:space="preserve"> по </w:t>
      </w:r>
      <w:r>
        <w:rPr>
          <w:rFonts w:ascii="Times New Roman" w:hAnsi="Times New Roman"/>
          <w:sz w:val="26"/>
          <w:szCs w:val="26"/>
        </w:rPr>
        <w:t>26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апреля</w:t>
      </w:r>
      <w:r w:rsidRPr="00A60F5A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 xml:space="preserve"> г. (включительно), </w:t>
      </w:r>
      <w:r>
        <w:rPr>
          <w:rFonts w:ascii="Times New Roman" w:hAnsi="Times New Roman"/>
          <w:sz w:val="26"/>
          <w:szCs w:val="26"/>
        </w:rPr>
        <w:br/>
      </w:r>
      <w:r w:rsidRPr="008516A0">
        <w:rPr>
          <w:rFonts w:ascii="Times New Roman" w:hAnsi="Times New Roman"/>
          <w:sz w:val="26"/>
          <w:szCs w:val="26"/>
        </w:rPr>
        <w:t>по рабочим дням</w:t>
      </w:r>
      <w:r w:rsidRPr="00F03EE1">
        <w:rPr>
          <w:rFonts w:ascii="Times New Roman" w:hAnsi="Times New Roman"/>
          <w:sz w:val="26"/>
          <w:szCs w:val="26"/>
        </w:rPr>
        <w:t xml:space="preserve"> с 9:00 до 18:00 </w:t>
      </w:r>
      <w:r>
        <w:rPr>
          <w:rFonts w:ascii="Times New Roman" w:hAnsi="Times New Roman"/>
          <w:sz w:val="26"/>
          <w:szCs w:val="26"/>
        </w:rPr>
        <w:t xml:space="preserve">(по </w:t>
      </w:r>
      <w:r w:rsidRPr="00F03EE1">
        <w:rPr>
          <w:rFonts w:ascii="Times New Roman" w:hAnsi="Times New Roman"/>
          <w:sz w:val="26"/>
          <w:szCs w:val="26"/>
        </w:rPr>
        <w:t>пятница</w:t>
      </w:r>
      <w:r>
        <w:rPr>
          <w:rFonts w:ascii="Times New Roman" w:hAnsi="Times New Roman"/>
          <w:sz w:val="26"/>
          <w:szCs w:val="26"/>
        </w:rPr>
        <w:t>м</w:t>
      </w:r>
      <w:r w:rsidRPr="00F03EE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– до 16:45) (время московское) </w:t>
      </w:r>
      <w:r w:rsidRPr="00A60F5A">
        <w:rPr>
          <w:rFonts w:ascii="Times New Roman" w:hAnsi="Times New Roman"/>
          <w:sz w:val="26"/>
          <w:szCs w:val="26"/>
        </w:rPr>
        <w:t>одним из следующих способов:</w:t>
      </w:r>
    </w:p>
    <w:p w14:paraId="6177892E" w14:textId="1A9316F2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- на бумажном носителе – 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по адресу: </w:t>
      </w:r>
      <w:r w:rsidRPr="00A60F5A">
        <w:rPr>
          <w:rFonts w:ascii="Times New Roman" w:hAnsi="Times New Roman"/>
          <w:sz w:val="26"/>
          <w:szCs w:val="26"/>
        </w:rPr>
        <w:t>109240,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Москва, ул. Высоцкого, д. 4; к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онтактное лицо: </w:t>
      </w:r>
      <w:r w:rsidR="00561E62">
        <w:rPr>
          <w:rFonts w:ascii="Times New Roman" w:hAnsi="Times New Roman"/>
          <w:sz w:val="26"/>
          <w:szCs w:val="26"/>
          <w:lang w:eastAsia="ar-SA"/>
        </w:rPr>
        <w:t>Российский Максим Олегович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(телефон: 8 (495) 725-31-25 (</w:t>
      </w:r>
      <w:r w:rsidRPr="00A86281">
        <w:rPr>
          <w:rFonts w:ascii="Times New Roman" w:hAnsi="Times New Roman"/>
          <w:sz w:val="26"/>
          <w:szCs w:val="26"/>
          <w:lang w:eastAsia="ar-SA"/>
        </w:rPr>
        <w:t>доб. </w:t>
      </w:r>
      <w:r w:rsidR="00561E62">
        <w:rPr>
          <w:rFonts w:ascii="Times New Roman" w:hAnsi="Times New Roman"/>
          <w:sz w:val="26"/>
          <w:szCs w:val="26"/>
          <w:lang w:eastAsia="ar-SA"/>
        </w:rPr>
        <w:t>44-14</w:t>
      </w:r>
      <w:r w:rsidRPr="00A86281">
        <w:rPr>
          <w:rFonts w:ascii="Times New Roman" w:hAnsi="Times New Roman"/>
          <w:sz w:val="26"/>
          <w:szCs w:val="26"/>
          <w:lang w:eastAsia="ar-SA"/>
        </w:rPr>
        <w:t>),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адрес электронной почты: </w:t>
      </w:r>
      <w:r w:rsidR="00561E62" w:rsidRPr="00561E62">
        <w:rPr>
          <w:rFonts w:ascii="Times New Roman" w:hAnsi="Times New Roman"/>
          <w:sz w:val="26"/>
          <w:szCs w:val="26"/>
          <w:lang w:eastAsia="ar-SA"/>
        </w:rPr>
        <w:t>rossiyskiymo@asv.org.ru</w:t>
      </w:r>
      <w:r w:rsidRPr="00A60F5A">
        <w:rPr>
          <w:rFonts w:ascii="Times New Roman" w:hAnsi="Times New Roman"/>
          <w:sz w:val="26"/>
          <w:szCs w:val="26"/>
          <w:lang w:eastAsia="ar-SA"/>
        </w:rPr>
        <w:t>@</w:t>
      </w:r>
      <w:proofErr w:type="spellStart"/>
      <w:r w:rsidRPr="00A60F5A">
        <w:rPr>
          <w:rFonts w:ascii="Times New Roman" w:hAnsi="Times New Roman"/>
          <w:sz w:val="26"/>
          <w:szCs w:val="26"/>
          <w:lang w:val="en-US" w:eastAsia="ar-SA"/>
        </w:rPr>
        <w:t>asv</w:t>
      </w:r>
      <w:proofErr w:type="spellEnd"/>
      <w:r w:rsidRPr="00A60F5A">
        <w:rPr>
          <w:rFonts w:ascii="Times New Roman" w:hAnsi="Times New Roman"/>
          <w:sz w:val="26"/>
          <w:szCs w:val="26"/>
          <w:lang w:eastAsia="ar-SA"/>
        </w:rPr>
        <w:t>.</w:t>
      </w:r>
      <w:r w:rsidRPr="00A60F5A">
        <w:rPr>
          <w:rFonts w:ascii="Times New Roman" w:hAnsi="Times New Roman"/>
          <w:sz w:val="26"/>
          <w:szCs w:val="26"/>
          <w:lang w:val="en-US" w:eastAsia="ar-SA"/>
        </w:rPr>
        <w:t>org</w:t>
      </w:r>
      <w:r w:rsidRPr="00A60F5A">
        <w:rPr>
          <w:rFonts w:ascii="Times New Roman" w:hAnsi="Times New Roman"/>
          <w:sz w:val="26"/>
          <w:szCs w:val="26"/>
          <w:lang w:eastAsia="ar-SA"/>
        </w:rPr>
        <w:t>.</w:t>
      </w:r>
      <w:proofErr w:type="spellStart"/>
      <w:r w:rsidRPr="00A60F5A">
        <w:rPr>
          <w:rFonts w:ascii="Times New Roman" w:hAnsi="Times New Roman"/>
          <w:sz w:val="26"/>
          <w:szCs w:val="26"/>
          <w:lang w:val="en-US" w:eastAsia="ar-SA"/>
        </w:rPr>
        <w:t>ru</w:t>
      </w:r>
      <w:proofErr w:type="spellEnd"/>
      <w:r w:rsidRPr="00A60F5A">
        <w:rPr>
          <w:rFonts w:ascii="Times New Roman" w:hAnsi="Times New Roman"/>
          <w:sz w:val="26"/>
          <w:szCs w:val="26"/>
          <w:lang w:eastAsia="ar-SA"/>
        </w:rPr>
        <w:t xml:space="preserve">); </w:t>
      </w:r>
    </w:p>
    <w:p w14:paraId="41D6A0EC" w14:textId="19FEBAAB" w:rsidR="00230A35" w:rsidRPr="00A60F5A" w:rsidRDefault="00AB2667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lastRenderedPageBreak/>
        <w:t>- в электронном виде – посредством направления запроса контактному лицу Организатора процедуры, к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онтактное лицо: </w:t>
      </w:r>
      <w:r w:rsidRPr="00376024">
        <w:rPr>
          <w:rFonts w:ascii="Times New Roman" w:hAnsi="Times New Roman"/>
          <w:sz w:val="26"/>
          <w:szCs w:val="26"/>
          <w:lang w:eastAsia="ar-SA"/>
        </w:rPr>
        <w:t>Кайкова Виолетта Евгеньевна (телефон: 8 (800) 777-57-57 (доб. 209), адрес электронной почты: sidorova@auction-house.ru.</w:t>
      </w:r>
    </w:p>
    <w:p w14:paraId="61E85732" w14:textId="77777777" w:rsidR="00230A35" w:rsidRPr="00A60F5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По запросам Заявителей Агентством может быть организован осмотр </w:t>
      </w:r>
      <w:r>
        <w:rPr>
          <w:rFonts w:ascii="Times New Roman" w:hAnsi="Times New Roman"/>
          <w:sz w:val="26"/>
          <w:szCs w:val="26"/>
          <w:lang w:eastAsia="ar-SA"/>
        </w:rPr>
        <w:t>з</w:t>
      </w:r>
      <w:r w:rsidRPr="00A60F5A">
        <w:rPr>
          <w:rFonts w:ascii="Times New Roman" w:hAnsi="Times New Roman"/>
          <w:sz w:val="26"/>
          <w:szCs w:val="26"/>
          <w:lang w:eastAsia="ar-SA"/>
        </w:rPr>
        <w:t>емельных участков при условии, что такой запрос поступит не позднее 18:00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(время московское)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>22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 xml:space="preserve">апреля </w:t>
      </w:r>
      <w:r w:rsidRPr="00A60F5A">
        <w:rPr>
          <w:rFonts w:ascii="Times New Roman" w:hAnsi="Times New Roman"/>
          <w:sz w:val="26"/>
          <w:szCs w:val="26"/>
          <w:lang w:eastAsia="ar-SA"/>
        </w:rPr>
        <w:t>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г. </w:t>
      </w:r>
    </w:p>
    <w:p w14:paraId="7A23317F" w14:textId="38129B93" w:rsidR="004D752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При возникновении вопросов может быть запрошена дополнительная информация.</w:t>
      </w:r>
    </w:p>
    <w:p w14:paraId="3CE724B4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4DA61698" w14:textId="33FE78C7" w:rsidR="00EC483F" w:rsidRDefault="004D752A" w:rsidP="004D752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  <w:sectPr w:rsidR="00EC483F" w:rsidSect="00230A35">
          <w:headerReference w:type="default" r:id="rId12"/>
          <w:pgSz w:w="11906" w:h="16838"/>
          <w:pgMar w:top="1134" w:right="1134" w:bottom="851" w:left="1701" w:header="425" w:footer="272" w:gutter="0"/>
          <w:cols w:space="708"/>
          <w:titlePg/>
          <w:docGrid w:linePitch="360"/>
        </w:sectPr>
      </w:pPr>
      <w:r>
        <w:rPr>
          <w:rFonts w:ascii="Times New Roman" w:hAnsi="Times New Roman"/>
          <w:sz w:val="26"/>
          <w:szCs w:val="26"/>
          <w:lang w:eastAsia="ar-SA"/>
        </w:rPr>
        <w:t xml:space="preserve">Приложение: перечень обременений и ограничений в использовании земельного участка на </w:t>
      </w:r>
      <w:r w:rsidR="00230A35">
        <w:rPr>
          <w:rFonts w:ascii="Times New Roman" w:hAnsi="Times New Roman"/>
          <w:sz w:val="26"/>
          <w:szCs w:val="26"/>
          <w:lang w:eastAsia="ar-SA"/>
        </w:rPr>
        <w:t>15</w:t>
      </w:r>
      <w:r>
        <w:rPr>
          <w:rFonts w:ascii="Times New Roman" w:hAnsi="Times New Roman"/>
          <w:sz w:val="26"/>
          <w:szCs w:val="26"/>
          <w:lang w:eastAsia="ar-SA"/>
        </w:rPr>
        <w:t xml:space="preserve"> л. в 1 экз.</w:t>
      </w:r>
    </w:p>
    <w:p w14:paraId="1FDD6C98" w14:textId="77777777" w:rsidR="00EC483F" w:rsidRPr="002C1FE9" w:rsidRDefault="00EC483F" w:rsidP="00EC483F">
      <w:pPr>
        <w:spacing w:after="0" w:line="240" w:lineRule="auto"/>
        <w:ind w:left="4678"/>
        <w:rPr>
          <w:rFonts w:ascii="Times New Roman" w:eastAsia="Times New Roman" w:hAnsi="Times New Roman"/>
          <w:sz w:val="26"/>
          <w:szCs w:val="26"/>
          <w:lang w:eastAsia="ru-RU"/>
        </w:rPr>
      </w:pPr>
      <w:r w:rsidRPr="002C1FE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Приложение </w:t>
      </w:r>
    </w:p>
    <w:p w14:paraId="0C9BB546" w14:textId="77777777" w:rsidR="00EC483F" w:rsidRPr="002C1FE9" w:rsidRDefault="00EC483F" w:rsidP="00EC483F">
      <w:pPr>
        <w:spacing w:after="0" w:line="240" w:lineRule="auto"/>
        <w:ind w:left="4678"/>
        <w:rPr>
          <w:rFonts w:ascii="Times New Roman" w:eastAsia="Times New Roman" w:hAnsi="Times New Roman"/>
          <w:sz w:val="26"/>
          <w:szCs w:val="26"/>
          <w:lang w:eastAsia="ru-RU"/>
        </w:rPr>
      </w:pPr>
      <w:r w:rsidRPr="002C1FE9">
        <w:rPr>
          <w:rFonts w:ascii="Times New Roman" w:eastAsia="Times New Roman" w:hAnsi="Times New Roman"/>
          <w:sz w:val="26"/>
          <w:szCs w:val="26"/>
          <w:lang w:eastAsia="ru-RU"/>
        </w:rPr>
        <w:t>к Предложению государственной корпорации «Агентство по страхованию вкладов» делать оферты о заключении договоров купли-продажи земельных участков</w:t>
      </w:r>
    </w:p>
    <w:p w14:paraId="4C85FECB" w14:textId="77777777" w:rsidR="00EC483F" w:rsidRPr="002C1FE9" w:rsidRDefault="00EC483F" w:rsidP="00EC483F">
      <w:pPr>
        <w:spacing w:after="0" w:line="40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4B8C8CB5" w14:textId="77777777" w:rsidR="00EC483F" w:rsidRDefault="00EC483F" w:rsidP="00EC483F">
      <w:pPr>
        <w:spacing w:after="0" w:line="40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5792EE14" w14:textId="77777777" w:rsidR="00230A35" w:rsidRPr="00042DCA" w:rsidRDefault="00230A35" w:rsidP="00230A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2DCA">
        <w:rPr>
          <w:rFonts w:ascii="Times New Roman" w:hAnsi="Times New Roman"/>
          <w:b/>
          <w:sz w:val="26"/>
          <w:szCs w:val="26"/>
        </w:rPr>
        <w:t>Перечень</w:t>
      </w:r>
    </w:p>
    <w:p w14:paraId="3AC44F1B" w14:textId="77777777" w:rsidR="00230A35" w:rsidRPr="00042DCA" w:rsidRDefault="00230A35" w:rsidP="00230A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2DCA">
        <w:rPr>
          <w:rFonts w:ascii="Times New Roman" w:hAnsi="Times New Roman"/>
          <w:b/>
          <w:sz w:val="26"/>
          <w:szCs w:val="26"/>
        </w:rPr>
        <w:t>обременений и ограничений в использовании земельных участков</w:t>
      </w:r>
    </w:p>
    <w:p w14:paraId="181B907C" w14:textId="77777777" w:rsidR="00230A35" w:rsidRPr="00042DCA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4829812" w14:textId="77777777" w:rsidR="00230A35" w:rsidRPr="00AB2667" w:rsidRDefault="00230A35" w:rsidP="00230A35">
      <w:pPr>
        <w:numPr>
          <w:ilvl w:val="0"/>
          <w:numId w:val="12"/>
        </w:numPr>
        <w:spacing w:after="0" w:line="400" w:lineRule="exact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AB2667">
        <w:rPr>
          <w:rFonts w:ascii="Times New Roman" w:hAnsi="Times New Roman"/>
          <w:b/>
          <w:sz w:val="26"/>
          <w:szCs w:val="26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5110DF20" w14:textId="77777777" w:rsidR="00230A35" w:rsidRPr="00514467" w:rsidRDefault="00230A35" w:rsidP="00230A35">
      <w:pPr>
        <w:numPr>
          <w:ilvl w:val="0"/>
          <w:numId w:val="13"/>
        </w:numPr>
        <w:spacing w:after="0" w:line="400" w:lineRule="exact"/>
        <w:ind w:left="0" w:firstLine="70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з</w:t>
      </w:r>
      <w:r w:rsidRPr="00514467">
        <w:rPr>
          <w:rFonts w:ascii="Times New Roman" w:hAnsi="Times New Roman"/>
          <w:sz w:val="26"/>
          <w:szCs w:val="26"/>
          <w:u w:val="single"/>
        </w:rPr>
        <w:t xml:space="preserve">емельный участок 1: </w:t>
      </w:r>
    </w:p>
    <w:p w14:paraId="0F4CC0BE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19 229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граничения в использовании согласно </w:t>
      </w:r>
      <w:r w:rsidRPr="00514467">
        <w:rPr>
          <w:rFonts w:ascii="Times New Roman" w:hAnsi="Times New Roman"/>
          <w:sz w:val="26"/>
          <w:szCs w:val="26"/>
        </w:rPr>
        <w:br/>
        <w:t>ст</w:t>
      </w:r>
      <w:r>
        <w:rPr>
          <w:rFonts w:ascii="Times New Roman" w:hAnsi="Times New Roman"/>
          <w:sz w:val="26"/>
          <w:szCs w:val="26"/>
        </w:rPr>
        <w:t>атье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последствий», п</w:t>
      </w:r>
      <w:r>
        <w:rPr>
          <w:rFonts w:ascii="Times New Roman" w:hAnsi="Times New Roman"/>
          <w:sz w:val="26"/>
          <w:szCs w:val="26"/>
        </w:rPr>
        <w:t>ункт</w:t>
      </w:r>
      <w:r w:rsidRPr="00514467">
        <w:rPr>
          <w:rFonts w:ascii="Times New Roman" w:hAnsi="Times New Roman"/>
          <w:sz w:val="26"/>
          <w:szCs w:val="26"/>
        </w:rPr>
        <w:t xml:space="preserve"> 6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74-ФЗ. В границах зон затопления, подтопления, в соответствии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0E8B0501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064BB1E3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20F3FF9F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4BA24C68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360E30">
        <w:rPr>
          <w:rFonts w:ascii="Times New Roman" w:hAnsi="Times New Roman"/>
          <w:sz w:val="26"/>
          <w:szCs w:val="26"/>
        </w:rPr>
        <w:t>.</w:t>
      </w:r>
      <w:r w:rsidRPr="00514467">
        <w:rPr>
          <w:rFonts w:ascii="Times New Roman" w:hAnsi="Times New Roman"/>
          <w:sz w:val="26"/>
          <w:szCs w:val="26"/>
        </w:rPr>
        <w:t>; Реестровый номер границы: 77:00-6.311;</w:t>
      </w:r>
    </w:p>
    <w:p w14:paraId="2C59FCDC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>ерритории сильного подтопления, внутри зон подтопления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с особыми условиями использования территории; </w:t>
      </w:r>
    </w:p>
    <w:p w14:paraId="13465DEA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32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246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правила охраны магистральных трубопроводов от 29 апреля 1992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утв</w:t>
      </w:r>
      <w:r>
        <w:rPr>
          <w:rFonts w:ascii="Times New Roman" w:hAnsi="Times New Roman"/>
          <w:sz w:val="26"/>
          <w:szCs w:val="26"/>
        </w:rPr>
        <w:t>ерждены</w:t>
      </w:r>
      <w:r w:rsidRPr="00514467">
        <w:rPr>
          <w:rFonts w:ascii="Times New Roman" w:hAnsi="Times New Roman"/>
          <w:sz w:val="26"/>
          <w:szCs w:val="26"/>
        </w:rPr>
        <w:t xml:space="preserve"> Минтопэнерго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29 апреля 1992 г.,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остановлением Госгортехнадзора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22 апреля 1992 г.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9; карта (план) Охранная зона магистрального газопровода Ставрополь-Москва 1, магистрального газопровода Тула-Москва от 29 февраля 2016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а</w:t>
      </w:r>
      <w:r w:rsidRPr="00514467">
        <w:rPr>
          <w:rFonts w:ascii="Times New Roman" w:hAnsi="Times New Roman"/>
          <w:sz w:val="26"/>
          <w:szCs w:val="26"/>
        </w:rPr>
        <w:t>: ООО «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Геоземкадастр</w:t>
      </w:r>
      <w:proofErr w:type="spellEnd"/>
      <w:r w:rsidRPr="00514467">
        <w:rPr>
          <w:rFonts w:ascii="Times New Roman" w:hAnsi="Times New Roman"/>
          <w:sz w:val="26"/>
          <w:szCs w:val="26"/>
        </w:rPr>
        <w:t>»; Содержание ограничения (обременения): согласно «Правила</w:t>
      </w:r>
      <w:r>
        <w:rPr>
          <w:rFonts w:ascii="Times New Roman" w:hAnsi="Times New Roman"/>
          <w:sz w:val="26"/>
          <w:szCs w:val="26"/>
        </w:rPr>
        <w:t>м</w:t>
      </w:r>
      <w:r w:rsidRPr="00514467">
        <w:rPr>
          <w:rFonts w:ascii="Times New Roman" w:hAnsi="Times New Roman"/>
          <w:sz w:val="26"/>
          <w:szCs w:val="26"/>
        </w:rPr>
        <w:t xml:space="preserve"> охраны магистральных трубопроводов» (утв</w:t>
      </w:r>
      <w:r>
        <w:rPr>
          <w:rFonts w:ascii="Times New Roman" w:hAnsi="Times New Roman"/>
          <w:sz w:val="26"/>
          <w:szCs w:val="26"/>
        </w:rPr>
        <w:t xml:space="preserve">ерждены </w:t>
      </w:r>
      <w:r w:rsidRPr="00514467">
        <w:rPr>
          <w:rFonts w:ascii="Times New Roman" w:hAnsi="Times New Roman"/>
          <w:sz w:val="26"/>
          <w:szCs w:val="26"/>
        </w:rPr>
        <w:t>Минтопэнерго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29 апреля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1992 г.,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остановлением Госгортехнадзора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22 апреля 1992 г.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9): </w:t>
      </w:r>
      <w:r>
        <w:rPr>
          <w:rFonts w:ascii="Times New Roman" w:hAnsi="Times New Roman"/>
          <w:sz w:val="26"/>
          <w:szCs w:val="26"/>
        </w:rPr>
        <w:t>в</w:t>
      </w:r>
      <w:r w:rsidRPr="00514467">
        <w:rPr>
          <w:rFonts w:ascii="Times New Roman" w:hAnsi="Times New Roman"/>
          <w:sz w:val="26"/>
          <w:szCs w:val="26"/>
        </w:rPr>
        <w:t xml:space="preserve"> охранных зонах трубопроводов запрещается производить всякого рода действия, могущие нарушить нормальную эксплуатацию трубопроводов либо привести к их повреждению, в частности: </w:t>
      </w:r>
    </w:p>
    <w:p w14:paraId="0D8D9342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перемещать, засыпать и ломать опознавательные и сигнальные знаки, контрольно-измерительные пункты; </w:t>
      </w:r>
    </w:p>
    <w:p w14:paraId="0B56F5C4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б)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открывать люки, калитки и двери необслуживаемых усилительных пунктов кабельной связи, ограждений узлов линейной арматуры, станций катодной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дренажной защиты, линейных и смотровых колодцев и других линейных устройств, открывать и закрывать краны и задвижки, отключать или включать средства связи, энергоснабжения и телемеханики трубопроводов; </w:t>
      </w:r>
    </w:p>
    <w:p w14:paraId="221F08D1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в)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устраивать всякого рода свалки, выливать растворы кислот, солей и щелочей; </w:t>
      </w:r>
    </w:p>
    <w:p w14:paraId="1BA1FEA3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г)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разрушать берегоукрепительные сооружения, водопропускные устройства, земляные и иные сооружения (устройства), предохраняющие трубопроводы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от разрушения, а прилегающую территорию и окружающую местность – от аварийного разлива транспортируемой продукции; </w:t>
      </w:r>
    </w:p>
    <w:p w14:paraId="30B27C59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е)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разводить огонь и размещать какие-либо открытые или закрытые источники огня. </w:t>
      </w:r>
    </w:p>
    <w:p w14:paraId="4A592099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 xml:space="preserve">В охранных зонах трубопроводов без письменного разрешения предприятий трубопроводного транспорта запрещается: </w:t>
      </w:r>
    </w:p>
    <w:p w14:paraId="5844653F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возводить любые постройки и сооружения; </w:t>
      </w:r>
    </w:p>
    <w:p w14:paraId="52ED0FA8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б) высаживать деревья и кустарники всех видов, складировать корма, удобрения, материалы, сено и солому, располагать коновязи, содержать скот, выделять рыбопромысловые участки, производить добычу рыбы, а также водных животных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растений, устраивать водопои, производить колку и заготовку льда; </w:t>
      </w:r>
    </w:p>
    <w:p w14:paraId="6B7E7DD7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в)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сооружать проезды и переезды через трассы трубопроводов, устраивать стоянки автомобильного транспорта, тракторов и механизмов, размещать сады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огороды; </w:t>
      </w:r>
    </w:p>
    <w:p w14:paraId="6EAE8AD4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г)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производить мелиоративные земляные работы, сооружать оросительные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осушительные системы; </w:t>
      </w:r>
    </w:p>
    <w:p w14:paraId="3910CC3F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д)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производить всякого рода открытые и подземные, горные, строительные, монтажные и взрывные работы, планировку </w:t>
      </w:r>
      <w:r>
        <w:rPr>
          <w:rFonts w:ascii="Times New Roman" w:hAnsi="Times New Roman"/>
          <w:sz w:val="26"/>
          <w:szCs w:val="26"/>
        </w:rPr>
        <w:t>гр</w:t>
      </w:r>
      <w:r w:rsidRPr="00514467">
        <w:rPr>
          <w:rFonts w:ascii="Times New Roman" w:hAnsi="Times New Roman"/>
          <w:sz w:val="26"/>
          <w:szCs w:val="26"/>
        </w:rPr>
        <w:t xml:space="preserve">унта </w:t>
      </w:r>
      <w:r>
        <w:rPr>
          <w:rFonts w:ascii="Times New Roman" w:hAnsi="Times New Roman"/>
          <w:sz w:val="26"/>
          <w:szCs w:val="26"/>
        </w:rPr>
        <w:t>(п</w:t>
      </w:r>
      <w:r w:rsidRPr="00514467">
        <w:rPr>
          <w:rFonts w:ascii="Times New Roman" w:hAnsi="Times New Roman"/>
          <w:sz w:val="26"/>
          <w:szCs w:val="26"/>
        </w:rPr>
        <w:t xml:space="preserve">исьменное разрешение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действующими Едиными правилами безопасности при взрывных работах</w:t>
      </w:r>
      <w:r>
        <w:rPr>
          <w:rFonts w:ascii="Times New Roman" w:hAnsi="Times New Roman"/>
          <w:sz w:val="26"/>
          <w:szCs w:val="26"/>
        </w:rPr>
        <w:t>);</w:t>
      </w:r>
      <w:r w:rsidRPr="00514467">
        <w:rPr>
          <w:rFonts w:ascii="Times New Roman" w:hAnsi="Times New Roman"/>
          <w:sz w:val="26"/>
          <w:szCs w:val="26"/>
        </w:rPr>
        <w:t xml:space="preserve"> </w:t>
      </w:r>
    </w:p>
    <w:p w14:paraId="54784FA6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е)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производить 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геологосъемочные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514467">
        <w:rPr>
          <w:rFonts w:ascii="Times New Roman" w:hAnsi="Times New Roman"/>
          <w:sz w:val="26"/>
          <w:szCs w:val="26"/>
        </w:rPr>
        <w:t>геолого-разведочные</w:t>
      </w:r>
      <w:proofErr w:type="gramEnd"/>
      <w:r w:rsidRPr="00514467">
        <w:rPr>
          <w:rFonts w:ascii="Times New Roman" w:hAnsi="Times New Roman"/>
          <w:sz w:val="26"/>
          <w:szCs w:val="26"/>
        </w:rPr>
        <w:t xml:space="preserve">, поисковые, геодезические и другие изыскательские работы, связанные с устройством скважин, шурфов и взятием проб </w:t>
      </w:r>
      <w:r>
        <w:rPr>
          <w:rFonts w:ascii="Times New Roman" w:hAnsi="Times New Roman"/>
          <w:sz w:val="26"/>
          <w:szCs w:val="26"/>
        </w:rPr>
        <w:t>гру</w:t>
      </w:r>
      <w:r w:rsidRPr="00514467">
        <w:rPr>
          <w:rFonts w:ascii="Times New Roman" w:hAnsi="Times New Roman"/>
          <w:sz w:val="26"/>
          <w:szCs w:val="26"/>
        </w:rPr>
        <w:t xml:space="preserve">нта (кроме почвенных образцов). Предприятия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и организации, получившие письменное разрешение на ведение в охранных зонах трубопроводов работ, обязаны выполнять их с соблюдением условий, обеспечивающих сохранность трубопроводов и опознавательных знаков, и несут ответственн</w:t>
      </w:r>
      <w:r>
        <w:rPr>
          <w:rFonts w:ascii="Times New Roman" w:hAnsi="Times New Roman"/>
          <w:sz w:val="26"/>
          <w:szCs w:val="26"/>
        </w:rPr>
        <w:t xml:space="preserve">ость </w:t>
      </w:r>
      <w:r>
        <w:rPr>
          <w:rFonts w:ascii="Times New Roman" w:hAnsi="Times New Roman"/>
          <w:sz w:val="26"/>
          <w:szCs w:val="26"/>
        </w:rPr>
        <w:br/>
        <w:t>за повреждение последних.</w:t>
      </w:r>
    </w:p>
    <w:p w14:paraId="26946714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Реестровый номер границы: 77:00-6.24; 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</w:t>
      </w:r>
      <w:r w:rsidRPr="00514467">
        <w:rPr>
          <w:rFonts w:ascii="Times New Roman" w:hAnsi="Times New Roman"/>
          <w:sz w:val="26"/>
          <w:szCs w:val="26"/>
        </w:rPr>
        <w:br/>
        <w:t xml:space="preserve">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хранная зона магистрального газопровода Ставрополь-Москва 1, магистрального газопровода Тула-Москва; Тип зоны: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хранная зона инженерных коммуникаций;</w:t>
      </w:r>
    </w:p>
    <w:p w14:paraId="26432097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33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627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</w:t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№ 74-ФЗ. В границах зон затопления, подтопления, в соответствии с законодательством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о градостроительной деятельности отнесенных к зонам с особыми условиями использования территорий, запрещаются: </w:t>
      </w:r>
    </w:p>
    <w:p w14:paraId="78460EC7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32B1E4E6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6DA72817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40B9E0B5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осуществление авиационных мер по борьбе с вредными организмами; Реестровый номер границы: 77:00-6.309; </w:t>
      </w:r>
    </w:p>
    <w:p w14:paraId="35EE5E64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затопления поверхностными водами, определенные в отношении территорий, которые прилегают к водотокам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 xml:space="preserve">ная зона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с особыми условиями использования территории; </w:t>
      </w:r>
    </w:p>
    <w:p w14:paraId="14A7E59E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229 кв. м имеет ограничения прав, 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№ 74-ФЗ. </w:t>
      </w:r>
      <w:r w:rsidRPr="00514467">
        <w:rPr>
          <w:rFonts w:ascii="Times New Roman" w:hAnsi="Times New Roman"/>
          <w:sz w:val="26"/>
          <w:szCs w:val="26"/>
        </w:rPr>
        <w:br/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</w:t>
      </w:r>
      <w:r w:rsidRPr="00514467">
        <w:rPr>
          <w:rFonts w:ascii="Times New Roman" w:hAnsi="Times New Roman"/>
          <w:sz w:val="26"/>
          <w:szCs w:val="26"/>
        </w:rPr>
        <w:br/>
        <w:t xml:space="preserve">с особыми условиями использования территорий, запрещаются: </w:t>
      </w:r>
    </w:p>
    <w:p w14:paraId="08209639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652FC88B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752D7368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6BB140BC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организмами; Реестровый номер границы: 77:00-6.308;</w:t>
      </w:r>
    </w:p>
    <w:p w14:paraId="0A0D5221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 xml:space="preserve">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>ная зона с особыми условиями использования территории;</w:t>
      </w:r>
    </w:p>
    <w:p w14:paraId="3C1469C5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140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300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</w:t>
      </w:r>
      <w:proofErr w:type="spellStart"/>
      <w:r w:rsidRPr="00514467">
        <w:rPr>
          <w:rFonts w:ascii="Times New Roman" w:hAnsi="Times New Roman"/>
          <w:sz w:val="26"/>
          <w:szCs w:val="26"/>
        </w:rPr>
        <w:t>сП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36.13330.2012 Магистральные трубопроводы. Актуализированная редакция СНиП 2.05.06-85* </w:t>
      </w:r>
      <w:r w:rsidRPr="00514467">
        <w:rPr>
          <w:rFonts w:ascii="Times New Roman" w:hAnsi="Times New Roman"/>
          <w:sz w:val="26"/>
          <w:szCs w:val="26"/>
        </w:rPr>
        <w:br/>
        <w:t>от 1 июля 2013 г. № б/н</w:t>
      </w:r>
      <w:r>
        <w:rPr>
          <w:rFonts w:ascii="Times New Roman" w:hAnsi="Times New Roman"/>
          <w:sz w:val="26"/>
          <w:szCs w:val="26"/>
        </w:rPr>
        <w:t>.</w:t>
      </w:r>
      <w:r w:rsidRPr="00514467">
        <w:rPr>
          <w:rFonts w:ascii="Times New Roman" w:hAnsi="Times New Roman"/>
          <w:sz w:val="26"/>
          <w:szCs w:val="26"/>
        </w:rPr>
        <w:t xml:space="preserve"> выдан: </w:t>
      </w:r>
      <w:r>
        <w:rPr>
          <w:rFonts w:ascii="Times New Roman" w:hAnsi="Times New Roman"/>
          <w:sz w:val="26"/>
          <w:szCs w:val="26"/>
        </w:rPr>
        <w:t>у</w:t>
      </w:r>
      <w:r w:rsidRPr="00514467">
        <w:rPr>
          <w:rFonts w:ascii="Times New Roman" w:hAnsi="Times New Roman"/>
          <w:sz w:val="26"/>
          <w:szCs w:val="26"/>
        </w:rPr>
        <w:t xml:space="preserve">твержден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 xml:space="preserve">риказом Федерального агентства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по строительству и жилищно-коммунальному хозяйству (Госстрой) от 25 декабря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108/ГС; карта (план) Зона минимальных расстояний магистрального газопровода Ставрополь-Москва 1, магистрального газопровода Тула-Москва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29 февраля 2016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а</w:t>
      </w:r>
      <w:r w:rsidRPr="00514467">
        <w:rPr>
          <w:rFonts w:ascii="Times New Roman" w:hAnsi="Times New Roman"/>
          <w:sz w:val="26"/>
          <w:szCs w:val="26"/>
        </w:rPr>
        <w:t>: ООО «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Геоземкадастр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»; постановление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 возбуждении исполнительного производства от 18 февраля 2022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с</w:t>
      </w:r>
      <w:r w:rsidRPr="00514467">
        <w:rPr>
          <w:rFonts w:ascii="Times New Roman" w:hAnsi="Times New Roman"/>
          <w:sz w:val="26"/>
          <w:szCs w:val="26"/>
        </w:rPr>
        <w:t>удебный пристав-исполнитель О</w:t>
      </w:r>
      <w:r>
        <w:rPr>
          <w:rFonts w:ascii="Times New Roman" w:hAnsi="Times New Roman"/>
          <w:sz w:val="26"/>
          <w:szCs w:val="26"/>
        </w:rPr>
        <w:t>тдела судебных приставов</w:t>
      </w:r>
      <w:r w:rsidRPr="00514467">
        <w:rPr>
          <w:rFonts w:ascii="Times New Roman" w:hAnsi="Times New Roman"/>
          <w:sz w:val="26"/>
          <w:szCs w:val="26"/>
        </w:rPr>
        <w:t xml:space="preserve"> по Центральному </w:t>
      </w:r>
      <w:r>
        <w:rPr>
          <w:rFonts w:ascii="Times New Roman" w:hAnsi="Times New Roman"/>
          <w:sz w:val="26"/>
          <w:szCs w:val="26"/>
        </w:rPr>
        <w:t>административному округу</w:t>
      </w:r>
      <w:r w:rsidRPr="00514467">
        <w:rPr>
          <w:rFonts w:ascii="Times New Roman" w:hAnsi="Times New Roman"/>
          <w:sz w:val="26"/>
          <w:szCs w:val="26"/>
        </w:rPr>
        <w:t xml:space="preserve"> № 3; решение Арбитражного суда города Москвы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17 июня 2019 г. № А40-69322/19 130576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 и введен в действие с 1 июля 2013 г.).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</w:t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непосредственно не занятые и не используемые при выполнении разрешенных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сооружений, предусмотренных строительными нормами и правилами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по проектированию магистральных трубопроводов</w:t>
      </w:r>
      <w:r w:rsidRPr="00360E30">
        <w:rPr>
          <w:rFonts w:ascii="Times New Roman" w:hAnsi="Times New Roman"/>
          <w:sz w:val="26"/>
          <w:szCs w:val="26"/>
        </w:rPr>
        <w:t>.</w:t>
      </w:r>
      <w:r w:rsidRPr="00514467">
        <w:rPr>
          <w:rFonts w:ascii="Times New Roman" w:hAnsi="Times New Roman"/>
          <w:sz w:val="26"/>
          <w:szCs w:val="26"/>
        </w:rPr>
        <w:t xml:space="preserve">; </w:t>
      </w:r>
    </w:p>
    <w:p w14:paraId="762A83BA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Реестровый номер границы: 77:00-6.331; 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с особыми условиями использования территории; </w:t>
      </w:r>
    </w:p>
    <w:p w14:paraId="580C7C9E" w14:textId="7023B23F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51D5A">
        <w:rPr>
          <w:rFonts w:ascii="Times New Roman" w:hAnsi="Times New Roman"/>
          <w:sz w:val="26"/>
          <w:szCs w:val="26"/>
        </w:rPr>
        <w:t>Вид зоны по документу: зона минимальных расстояний магистрального газопровода Ставрополь-Москва 1, магистрального газопровода Тула-Москва; Тип зоны: охранная зона ин</w:t>
      </w:r>
      <w:r w:rsidR="00AB2667">
        <w:rPr>
          <w:rFonts w:ascii="Times New Roman" w:hAnsi="Times New Roman"/>
          <w:sz w:val="26"/>
          <w:szCs w:val="26"/>
        </w:rPr>
        <w:t>женерных коммуникаций; Номер: -.</w:t>
      </w:r>
    </w:p>
    <w:p w14:paraId="0E79C267" w14:textId="77777777" w:rsidR="00AB2667" w:rsidRPr="00951D5A" w:rsidRDefault="00AB2667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2159196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951D5A">
        <w:rPr>
          <w:rFonts w:ascii="Times New Roman" w:hAnsi="Times New Roman"/>
          <w:sz w:val="26"/>
          <w:szCs w:val="26"/>
        </w:rPr>
        <w:t>2)  </w:t>
      </w:r>
      <w:r w:rsidRPr="00951D5A">
        <w:rPr>
          <w:rFonts w:ascii="Times New Roman" w:hAnsi="Times New Roman"/>
          <w:sz w:val="26"/>
          <w:szCs w:val="26"/>
          <w:u w:val="single"/>
        </w:rPr>
        <w:t>земельный участок 2:</w:t>
      </w:r>
    </w:p>
    <w:p w14:paraId="407F1FAD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19 800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граничения в использовании согласно </w:t>
      </w:r>
      <w:r w:rsidRPr="00514467">
        <w:rPr>
          <w:rFonts w:ascii="Times New Roman" w:hAnsi="Times New Roman"/>
          <w:sz w:val="26"/>
          <w:szCs w:val="26"/>
        </w:rPr>
        <w:br/>
      </w:r>
      <w:r w:rsidRPr="00360E30">
        <w:rPr>
          <w:rFonts w:ascii="Times New Roman" w:hAnsi="Times New Roman"/>
          <w:sz w:val="26"/>
          <w:szCs w:val="26"/>
        </w:rPr>
        <w:t>статье 67.1 «Предотвращение негативного воздействия вод и ликвидация его последствий», пункту 6 Водного кодекса Российской Федерации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74-ФЗ. В границах зон затопления, подтопления, в соответствии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67EF172C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5A58DF54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1E7C8C62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2B22508A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360E30">
        <w:rPr>
          <w:rFonts w:ascii="Times New Roman" w:hAnsi="Times New Roman"/>
          <w:sz w:val="26"/>
          <w:szCs w:val="26"/>
        </w:rPr>
        <w:t>.</w:t>
      </w:r>
      <w:r w:rsidRPr="00514467">
        <w:rPr>
          <w:rFonts w:ascii="Times New Roman" w:hAnsi="Times New Roman"/>
          <w:sz w:val="26"/>
          <w:szCs w:val="26"/>
        </w:rPr>
        <w:t>; Реестровый номер границы: 77:00-6.311;</w:t>
      </w:r>
    </w:p>
    <w:p w14:paraId="5E7875CE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 xml:space="preserve">ерритории сильного подтопления,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с особыми условиями использования территории; </w:t>
      </w:r>
    </w:p>
    <w:p w14:paraId="4E4C381A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4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910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№ 74-ФЗ. В границах зон затопления, подтопления, в соответствии с законодательством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о градостроительной деятельности отнесенных к зонам с особыми условиями использования территорий, запрещаются: </w:t>
      </w:r>
    </w:p>
    <w:p w14:paraId="5D11163C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738EDF00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4B0DEFB8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70B25542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360E30">
        <w:rPr>
          <w:rFonts w:ascii="Times New Roman" w:hAnsi="Times New Roman"/>
          <w:sz w:val="26"/>
          <w:szCs w:val="26"/>
        </w:rPr>
        <w:t>.</w:t>
      </w:r>
      <w:r w:rsidRPr="00514467">
        <w:rPr>
          <w:rFonts w:ascii="Times New Roman" w:hAnsi="Times New Roman"/>
          <w:sz w:val="26"/>
          <w:szCs w:val="26"/>
        </w:rPr>
        <w:t xml:space="preserve">; Реестровый номер границы: 77:00-6.309; </w:t>
      </w:r>
    </w:p>
    <w:p w14:paraId="047DC901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затопления поверхностными водами, определенные в отношении территорий, которые прилегают к водотокам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 xml:space="preserve">ная зона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с особыми условиями использования территории;</w:t>
      </w:r>
    </w:p>
    <w:p w14:paraId="6894E0EF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№ 74-ФЗ.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с особыми условиями использования территорий, запрещаются: </w:t>
      </w:r>
    </w:p>
    <w:p w14:paraId="32862C28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6058D39F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4ABB537A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0F7E4B8F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осуществление авиационных мер по борьбе с вредными организмами</w:t>
      </w:r>
      <w:r w:rsidRPr="000B646C">
        <w:rPr>
          <w:rFonts w:ascii="Times New Roman" w:hAnsi="Times New Roman"/>
          <w:sz w:val="26"/>
          <w:szCs w:val="26"/>
        </w:rPr>
        <w:t>.</w:t>
      </w:r>
      <w:r w:rsidRPr="00514467">
        <w:rPr>
          <w:rFonts w:ascii="Times New Roman" w:hAnsi="Times New Roman"/>
          <w:sz w:val="26"/>
          <w:szCs w:val="26"/>
        </w:rPr>
        <w:t>; Реестровый номер границы: 77:00-6.308;</w:t>
      </w:r>
    </w:p>
    <w:p w14:paraId="7B25776D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т</w:t>
      </w:r>
      <w:r w:rsidRPr="00514467">
        <w:rPr>
          <w:rFonts w:ascii="Times New Roman" w:hAnsi="Times New Roman"/>
          <w:sz w:val="26"/>
          <w:szCs w:val="26"/>
        </w:rPr>
        <w:t xml:space="preserve">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>ная зона с особыми условиями использования территории</w:t>
      </w:r>
      <w:r>
        <w:rPr>
          <w:rFonts w:ascii="Times New Roman" w:hAnsi="Times New Roman"/>
          <w:sz w:val="26"/>
          <w:szCs w:val="26"/>
        </w:rPr>
        <w:t>;</w:t>
      </w:r>
    </w:p>
    <w:p w14:paraId="67637F90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3)</w:t>
      </w:r>
      <w:r w:rsidRPr="00514467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  <w:u w:val="single"/>
        </w:rPr>
        <w:t>з</w:t>
      </w:r>
      <w:r w:rsidRPr="00514467">
        <w:rPr>
          <w:rFonts w:ascii="Times New Roman" w:hAnsi="Times New Roman"/>
          <w:sz w:val="26"/>
          <w:szCs w:val="26"/>
          <w:u w:val="single"/>
        </w:rPr>
        <w:t>емельный участок 3:</w:t>
      </w:r>
    </w:p>
    <w:p w14:paraId="6F21B7F6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683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Московско-Окское бассейновое водное управление Федерального агентства водных ресурсов; Содержание ограничения (обременения):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граничения в использовании согласно п</w:t>
      </w:r>
      <w:r>
        <w:rPr>
          <w:rFonts w:ascii="Times New Roman" w:hAnsi="Times New Roman"/>
          <w:sz w:val="26"/>
          <w:szCs w:val="26"/>
        </w:rPr>
        <w:t>ункту</w:t>
      </w:r>
      <w:r w:rsidRPr="00514467">
        <w:rPr>
          <w:rFonts w:ascii="Times New Roman" w:hAnsi="Times New Roman"/>
          <w:sz w:val="26"/>
          <w:szCs w:val="26"/>
        </w:rPr>
        <w:t xml:space="preserve"> 6 ст</w:t>
      </w:r>
      <w:r>
        <w:rPr>
          <w:rFonts w:ascii="Times New Roman" w:hAnsi="Times New Roman"/>
          <w:sz w:val="26"/>
          <w:szCs w:val="26"/>
        </w:rPr>
        <w:t>атьи</w:t>
      </w:r>
      <w:r w:rsidRPr="00514467">
        <w:rPr>
          <w:rFonts w:ascii="Times New Roman" w:hAnsi="Times New Roman"/>
          <w:sz w:val="26"/>
          <w:szCs w:val="26"/>
        </w:rPr>
        <w:t xml:space="preserve"> 67.1 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Pr="00514467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Pr="00514467">
        <w:rPr>
          <w:rFonts w:ascii="Times New Roman" w:hAnsi="Times New Roman"/>
          <w:sz w:val="26"/>
          <w:szCs w:val="26"/>
        </w:rPr>
        <w:t xml:space="preserve"> от 3 июня 2006 г. № 74-ФЗ. В границах зон затопления, подтопления, в соответствии с законодательством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о градостроительной деятельности отнесенных к зонам с особыми условиями использования территорий, запрещаются: </w:t>
      </w:r>
    </w:p>
    <w:p w14:paraId="7B9B53D8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10EC92DD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использование сточных вод в целях регулирования плодородия почв; </w:t>
      </w:r>
    </w:p>
    <w:p w14:paraId="5ECAD278" w14:textId="77777777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и ядовитых веществ, пунктов хранения и захоронения радиоактивных отходов; </w:t>
      </w:r>
    </w:p>
    <w:p w14:paraId="25F9298D" w14:textId="6C78EE7E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осуществление авиационных мер по борьбе с вредными организмами; Реестровый номер границы: 77:00-6.309; </w:t>
      </w:r>
    </w:p>
    <w:p w14:paraId="62BBC589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оны затопления поверхностными водами, определенные в отношении территорий, которые прилегают к водотокам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r>
        <w:rPr>
          <w:rFonts w:ascii="Times New Roman" w:hAnsi="Times New Roman"/>
          <w:sz w:val="26"/>
          <w:szCs w:val="26"/>
        </w:rPr>
        <w:t>и</w:t>
      </w:r>
      <w:r w:rsidRPr="00514467">
        <w:rPr>
          <w:rFonts w:ascii="Times New Roman" w:hAnsi="Times New Roman"/>
          <w:sz w:val="26"/>
          <w:szCs w:val="26"/>
        </w:rPr>
        <w:t xml:space="preserve">ная зона </w:t>
      </w:r>
      <w:r w:rsidRPr="00514467">
        <w:rPr>
          <w:rFonts w:ascii="Times New Roman" w:hAnsi="Times New Roman"/>
          <w:sz w:val="26"/>
          <w:szCs w:val="26"/>
        </w:rPr>
        <w:br/>
        <w:t>с особыми условиями использования территории;</w:t>
      </w:r>
    </w:p>
    <w:p w14:paraId="58960544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20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962 кв. м имеет ограничения прав, предусмотренные статьей 56 Земельного кодекса Российской Федерации; </w:t>
      </w:r>
      <w:r w:rsidRPr="00514467">
        <w:rPr>
          <w:rFonts w:ascii="Times New Roman" w:hAnsi="Times New Roman"/>
          <w:sz w:val="26"/>
          <w:szCs w:val="26"/>
        </w:rPr>
        <w:br/>
        <w:t xml:space="preserve">Срок действия: не установлен; реквизиты документа-основания: </w:t>
      </w:r>
      <w:proofErr w:type="spellStart"/>
      <w:r w:rsidRPr="00514467">
        <w:rPr>
          <w:rFonts w:ascii="Times New Roman" w:hAnsi="Times New Roman"/>
          <w:sz w:val="26"/>
          <w:szCs w:val="26"/>
        </w:rPr>
        <w:t>сП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36.13330.2012 Магистральные трубопроводы. Актуализированная редакция СНиП 2.05.06-85* </w:t>
      </w:r>
      <w:r w:rsidRPr="00514467">
        <w:rPr>
          <w:rFonts w:ascii="Times New Roman" w:hAnsi="Times New Roman"/>
          <w:sz w:val="26"/>
          <w:szCs w:val="26"/>
        </w:rPr>
        <w:br/>
        <w:t>от 1 июля 2013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выдан: </w:t>
      </w:r>
      <w:r>
        <w:rPr>
          <w:rFonts w:ascii="Times New Roman" w:hAnsi="Times New Roman"/>
          <w:sz w:val="26"/>
          <w:szCs w:val="26"/>
        </w:rPr>
        <w:t>у</w:t>
      </w:r>
      <w:r w:rsidRPr="00514467">
        <w:rPr>
          <w:rFonts w:ascii="Times New Roman" w:hAnsi="Times New Roman"/>
          <w:sz w:val="26"/>
          <w:szCs w:val="26"/>
        </w:rPr>
        <w:t xml:space="preserve">твержден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 xml:space="preserve">риказом Федерального агентства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по строительству и жилищно-коммунальному хозяйству (Госстрой) от 25 декабря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108/ГС; карта (план)</w:t>
      </w:r>
      <w:r>
        <w:rPr>
          <w:rFonts w:ascii="Times New Roman" w:hAnsi="Times New Roman"/>
          <w:sz w:val="26"/>
          <w:szCs w:val="26"/>
        </w:rPr>
        <w:t>:</w:t>
      </w:r>
      <w:r w:rsidRPr="0051446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зо</w:t>
      </w:r>
      <w:r w:rsidRPr="00514467">
        <w:rPr>
          <w:rFonts w:ascii="Times New Roman" w:hAnsi="Times New Roman"/>
          <w:sz w:val="26"/>
          <w:szCs w:val="26"/>
        </w:rPr>
        <w:t xml:space="preserve">на минимальных расстояний магистрального газопровода Ставрополь-Москва 1, магистрального газопровода Тула-Москва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29</w:t>
      </w:r>
      <w:r>
        <w:rPr>
          <w:rFonts w:ascii="Times New Roman" w:hAnsi="Times New Roman"/>
          <w:sz w:val="26"/>
          <w:szCs w:val="26"/>
        </w:rPr>
        <w:t xml:space="preserve"> февраля </w:t>
      </w:r>
      <w:r w:rsidRPr="00514467">
        <w:rPr>
          <w:rFonts w:ascii="Times New Roman" w:hAnsi="Times New Roman"/>
          <w:sz w:val="26"/>
          <w:szCs w:val="26"/>
        </w:rPr>
        <w:t xml:space="preserve">2016 </w:t>
      </w:r>
      <w:r>
        <w:rPr>
          <w:rFonts w:ascii="Times New Roman" w:hAnsi="Times New Roman"/>
          <w:sz w:val="26"/>
          <w:szCs w:val="26"/>
        </w:rPr>
        <w:t xml:space="preserve">г. </w:t>
      </w:r>
      <w:r w:rsidRPr="00514467">
        <w:rPr>
          <w:rFonts w:ascii="Times New Roman" w:hAnsi="Times New Roman"/>
          <w:sz w:val="26"/>
          <w:szCs w:val="26"/>
        </w:rPr>
        <w:t>№ б/н</w:t>
      </w:r>
      <w:r w:rsidRPr="00360E30"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а</w:t>
      </w:r>
      <w:r w:rsidRPr="00514467">
        <w:rPr>
          <w:rFonts w:ascii="Times New Roman" w:hAnsi="Times New Roman"/>
          <w:sz w:val="26"/>
          <w:szCs w:val="26"/>
        </w:rPr>
        <w:t>: ООО «</w:t>
      </w:r>
      <w:proofErr w:type="spellStart"/>
      <w:r w:rsidRPr="00514467">
        <w:rPr>
          <w:rFonts w:ascii="Times New Roman" w:hAnsi="Times New Roman"/>
          <w:sz w:val="26"/>
          <w:szCs w:val="26"/>
        </w:rPr>
        <w:t>Геоземкадастр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»; постановление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 возбуждении исполнительного производства от 18 февраля 2022 г. № б/н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с</w:t>
      </w:r>
      <w:r w:rsidRPr="00514467">
        <w:rPr>
          <w:rFonts w:ascii="Times New Roman" w:hAnsi="Times New Roman"/>
          <w:sz w:val="26"/>
          <w:szCs w:val="26"/>
        </w:rPr>
        <w:t>удебный пристав-исполнитель О</w:t>
      </w:r>
      <w:r>
        <w:rPr>
          <w:rFonts w:ascii="Times New Roman" w:hAnsi="Times New Roman"/>
          <w:sz w:val="26"/>
          <w:szCs w:val="26"/>
        </w:rPr>
        <w:t>тдела судебных приставов</w:t>
      </w:r>
      <w:r w:rsidRPr="00514467">
        <w:rPr>
          <w:rFonts w:ascii="Times New Roman" w:hAnsi="Times New Roman"/>
          <w:sz w:val="26"/>
          <w:szCs w:val="26"/>
        </w:rPr>
        <w:t xml:space="preserve"> по Центральному </w:t>
      </w:r>
      <w:r>
        <w:rPr>
          <w:rFonts w:ascii="Times New Roman" w:hAnsi="Times New Roman"/>
          <w:sz w:val="26"/>
          <w:szCs w:val="26"/>
        </w:rPr>
        <w:t>административному округу</w:t>
      </w:r>
      <w:r w:rsidRPr="00514467">
        <w:rPr>
          <w:rFonts w:ascii="Times New Roman" w:hAnsi="Times New Roman"/>
          <w:sz w:val="26"/>
          <w:szCs w:val="26"/>
        </w:rPr>
        <w:t xml:space="preserve"> № 3; решение Арбитражного суда города Москвы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17 июня 2019 г. № А40-69322/19 130576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выдан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</w:t>
      </w:r>
      <w:r>
        <w:rPr>
          <w:rFonts w:ascii="Times New Roman" w:hAnsi="Times New Roman"/>
          <w:sz w:val="26"/>
          <w:szCs w:val="26"/>
        </w:rPr>
        <w:t>№</w:t>
      </w:r>
      <w:r w:rsidRPr="00514467">
        <w:rPr>
          <w:rFonts w:ascii="Times New Roman" w:hAnsi="Times New Roman"/>
          <w:sz w:val="26"/>
          <w:szCs w:val="26"/>
        </w:rPr>
        <w:t xml:space="preserve"> 108/ГС и введен в действие с 1 июля 2013 г.).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 xml:space="preserve">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</w:t>
      </w:r>
      <w:r w:rsidRPr="00514467">
        <w:rPr>
          <w:rFonts w:ascii="Times New Roman" w:hAnsi="Times New Roman"/>
          <w:sz w:val="26"/>
          <w:szCs w:val="26"/>
        </w:rPr>
        <w:br/>
        <w:t xml:space="preserve">и сооружений, предусмотренных строительными нормами и правилами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по проектированию магистральных трубопроводов.;</w:t>
      </w:r>
    </w:p>
    <w:p w14:paraId="0E54DC25" w14:textId="3CDA5E2D" w:rsidR="00230A35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Реестровый номер границы: 77:00-6.331; Вид объекта реестра границ: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</w:t>
      </w:r>
      <w:r w:rsidRPr="00514467">
        <w:rPr>
          <w:rFonts w:ascii="Times New Roman" w:hAnsi="Times New Roman"/>
          <w:sz w:val="26"/>
          <w:szCs w:val="26"/>
        </w:rPr>
        <w:br/>
        <w:t xml:space="preserve">с особыми условиями использования территории; Вид зоны по документу: </w:t>
      </w: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 xml:space="preserve">она минимальных расстояний магистрального газопровода Ставрополь-Москва 1, магистрального газопровода Тула-Москва; Тип зоны: 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хранна</w:t>
      </w:r>
      <w:r w:rsidR="00AB2667">
        <w:rPr>
          <w:rFonts w:ascii="Times New Roman" w:hAnsi="Times New Roman"/>
          <w:sz w:val="26"/>
          <w:szCs w:val="26"/>
        </w:rPr>
        <w:t>я зона инженерных коммуникаций.</w:t>
      </w:r>
    </w:p>
    <w:p w14:paraId="6B4E7B3A" w14:textId="77777777" w:rsidR="00AB2667" w:rsidRPr="00514467" w:rsidRDefault="00AB2667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88E3422" w14:textId="4BEA0970" w:rsidR="00230A35" w:rsidRPr="00AB2667" w:rsidRDefault="00230A35" w:rsidP="00230A35">
      <w:pPr>
        <w:numPr>
          <w:ilvl w:val="0"/>
          <w:numId w:val="12"/>
        </w:numPr>
        <w:spacing w:after="0" w:line="400" w:lineRule="exact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AB2667">
        <w:rPr>
          <w:rFonts w:ascii="Times New Roman" w:hAnsi="Times New Roman"/>
          <w:b/>
          <w:sz w:val="26"/>
          <w:szCs w:val="26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Москвы:</w:t>
      </w:r>
    </w:p>
    <w:p w14:paraId="3272DB23" w14:textId="77777777" w:rsidR="00230A35" w:rsidRPr="00514467" w:rsidRDefault="00230A35" w:rsidP="00230A35">
      <w:pPr>
        <w:numPr>
          <w:ilvl w:val="0"/>
          <w:numId w:val="14"/>
        </w:numPr>
        <w:spacing w:after="0" w:line="400" w:lineRule="exac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514467">
        <w:rPr>
          <w:rFonts w:ascii="Times New Roman" w:hAnsi="Times New Roman"/>
          <w:sz w:val="26"/>
          <w:szCs w:val="26"/>
        </w:rPr>
        <w:t>емельный участок 1:</w:t>
      </w:r>
    </w:p>
    <w:p w14:paraId="7B4D9EEF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</w:t>
      </w:r>
      <w:r w:rsidRPr="00514467">
        <w:rPr>
          <w:rFonts w:ascii="Times New Roman" w:hAnsi="Times New Roman"/>
          <w:sz w:val="26"/>
          <w:szCs w:val="26"/>
        </w:rPr>
        <w:lastRenderedPageBreak/>
        <w:t xml:space="preserve">максимальный процент застройки: 0%, максимальная плотность застройки: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0 тыс. кв.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га</w:t>
      </w:r>
      <w:r>
        <w:rPr>
          <w:rFonts w:ascii="Times New Roman" w:hAnsi="Times New Roman"/>
          <w:sz w:val="26"/>
          <w:szCs w:val="26"/>
        </w:rPr>
        <w:t>;</w:t>
      </w:r>
    </w:p>
    <w:p w14:paraId="6BD73321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части земельного участка площадью 34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760 кв. м и 5 298 кв. м предназначены для размещения объектов улично-дорожной сети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8 апреля 2015 г. № 183-ПП «Об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39D16004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1 714,12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305D4A01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2 533,2 кв. м предназначена для размещения локального очистного сооружения для обслуживания автодороги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8 апреля 2015 г. № 183-ПП «Об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05ECC5F5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151 058,58 кв. м расположена в границах водоохранной зоны в соответствии с Водным кодексом Российской Федерации </w:t>
      </w:r>
      <w:r w:rsidRPr="00514467">
        <w:rPr>
          <w:rFonts w:ascii="Times New Roman" w:hAnsi="Times New Roman"/>
          <w:sz w:val="26"/>
          <w:szCs w:val="26"/>
        </w:rPr>
        <w:br/>
        <w:t>от 3 июня 2006 г. № 74-ФЗ;</w:t>
      </w:r>
    </w:p>
    <w:p w14:paraId="67730751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69 721,18 кв. м расположена в границах прибрежной полосы в соответствии с Водным кодексом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3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июня 2006 г. № 74-ФЗ;</w:t>
      </w:r>
    </w:p>
    <w:p w14:paraId="42EC9AEC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1 547,43 кв. м расположена в границах </w:t>
      </w:r>
      <w:proofErr w:type="spellStart"/>
      <w:r w:rsidRPr="00514467">
        <w:rPr>
          <w:rFonts w:ascii="Times New Roman" w:hAnsi="Times New Roman"/>
          <w:sz w:val="26"/>
          <w:szCs w:val="26"/>
        </w:rPr>
        <w:t>приаэродромной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территории аэродрома Москва (Внуково) согласно приказу Федерального агентства воздушного транспорта (Росавиация)</w:t>
      </w:r>
      <w:r>
        <w:rPr>
          <w:rFonts w:ascii="Times New Roman" w:hAnsi="Times New Roman"/>
          <w:sz w:val="26"/>
          <w:szCs w:val="26"/>
        </w:rPr>
        <w:t>,</w:t>
      </w:r>
      <w:r w:rsidRPr="00514467">
        <w:rPr>
          <w:rFonts w:ascii="Times New Roman" w:hAnsi="Times New Roman"/>
          <w:sz w:val="26"/>
          <w:szCs w:val="26"/>
        </w:rPr>
        <w:t xml:space="preserve"> Министерства транспорта Российской Федерации от 17 апреля 2020 г. № 394-П «Об установлении </w:t>
      </w:r>
      <w:proofErr w:type="spellStart"/>
      <w:r w:rsidRPr="00514467">
        <w:rPr>
          <w:rFonts w:ascii="Times New Roman" w:hAnsi="Times New Roman"/>
          <w:sz w:val="26"/>
          <w:szCs w:val="26"/>
        </w:rPr>
        <w:t>приаэродромной</w:t>
      </w:r>
      <w:proofErr w:type="spellEnd"/>
      <w:r w:rsidRPr="00514467">
        <w:rPr>
          <w:rFonts w:ascii="Times New Roman" w:hAnsi="Times New Roman"/>
          <w:sz w:val="26"/>
          <w:szCs w:val="26"/>
        </w:rPr>
        <w:t xml:space="preserve"> территории аэродрома Москва (Внуково)» (подзона третья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(сектор 3.1), пятая (внешняя граница) и шестая);</w:t>
      </w:r>
    </w:p>
    <w:p w14:paraId="0A002A2D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259 774,31 кв. м расположена в границах зоны сильного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кского бассейнового водного управления Федерального агентства водных ресурсов (Росводресурсы) </w:t>
      </w:r>
      <w:r w:rsidRPr="00514467">
        <w:rPr>
          <w:rFonts w:ascii="Times New Roman" w:hAnsi="Times New Roman"/>
          <w:sz w:val="26"/>
          <w:szCs w:val="26"/>
        </w:rPr>
        <w:br/>
        <w:t>от 8 мая 2018 г. № 149</w:t>
      </w:r>
      <w:r>
        <w:rPr>
          <w:rFonts w:ascii="Times New Roman" w:hAnsi="Times New Roman"/>
          <w:sz w:val="26"/>
          <w:szCs w:val="26"/>
        </w:rPr>
        <w:t>;</w:t>
      </w:r>
    </w:p>
    <w:p w14:paraId="435EBD0A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65 582,57 кв. м расположена в границах зоны умеренного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кского бассейнового водного управления Федерального агентства водных ресурсов (Росводресурсы)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мая 2018 г. № 149;</w:t>
      </w:r>
    </w:p>
    <w:p w14:paraId="2487076B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33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627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148;</w:t>
      </w:r>
    </w:p>
    <w:p w14:paraId="6B346517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 229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 г. № 149;</w:t>
      </w:r>
    </w:p>
    <w:p w14:paraId="54171FA9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32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246 кв. м расположена в границах охранной зоны магистральных газопроводов Ставрополь – Москва 1 и Тула – Москва, согласно Правилам охраны магистральных трубопроводов, утвержденным Минтопэнерго Р</w:t>
      </w:r>
      <w:r>
        <w:rPr>
          <w:rFonts w:ascii="Times New Roman" w:hAnsi="Times New Roman"/>
          <w:sz w:val="26"/>
          <w:szCs w:val="26"/>
        </w:rPr>
        <w:t>оссийской Федерации</w:t>
      </w:r>
      <w:r w:rsidRPr="00514467">
        <w:rPr>
          <w:rFonts w:ascii="Times New Roman" w:hAnsi="Times New Roman"/>
          <w:sz w:val="26"/>
          <w:szCs w:val="26"/>
        </w:rPr>
        <w:t xml:space="preserve"> от 29 апреля 1992 г. и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остановлением Госгортехнадзора Р</w:t>
      </w:r>
      <w:r>
        <w:rPr>
          <w:rFonts w:ascii="Times New Roman" w:hAnsi="Times New Roman"/>
          <w:sz w:val="26"/>
          <w:szCs w:val="26"/>
        </w:rPr>
        <w:t>оссийской Федерации</w:t>
      </w:r>
      <w:r w:rsidRPr="00514467">
        <w:rPr>
          <w:rFonts w:ascii="Times New Roman" w:hAnsi="Times New Roman"/>
          <w:sz w:val="26"/>
          <w:szCs w:val="26"/>
        </w:rPr>
        <w:t xml:space="preserve"> 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22 апреля 1992 г. № 9;</w:t>
      </w:r>
    </w:p>
    <w:p w14:paraId="16267D6C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229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5DA668B5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10 ноября 2015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г. № 731-ПП </w:t>
      </w:r>
      <w:r w:rsidRPr="00514467">
        <w:rPr>
          <w:rFonts w:ascii="Times New Roman" w:hAnsi="Times New Roman"/>
          <w:sz w:val="26"/>
          <w:szCs w:val="26"/>
        </w:rPr>
        <w:br/>
        <w:t>«Об утверждении территориальной схемы развития территории Новомосковского административного округа города Москвы»;</w:t>
      </w:r>
    </w:p>
    <w:p w14:paraId="540BC4BD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неустановленной площади расположена в границах территории размещения объектов улично-дорожной сети, в том числе скоростного трамвая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10 ноября 2015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г.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62877075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неустановленной площади расположена в границах зоны ограничения строительства по высоте аэродрома Остафьево;</w:t>
      </w:r>
    </w:p>
    <w:p w14:paraId="00F224A1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неустановленной площади расположена в границах полос воздушных подходов аэродрома Остафьево.</w:t>
      </w:r>
    </w:p>
    <w:p w14:paraId="6473EC15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2) з</w:t>
      </w:r>
      <w:r w:rsidRPr="00514467">
        <w:rPr>
          <w:rFonts w:ascii="Times New Roman" w:hAnsi="Times New Roman"/>
          <w:sz w:val="26"/>
          <w:szCs w:val="26"/>
          <w:u w:val="single"/>
        </w:rPr>
        <w:t>емельный участок 2:</w:t>
      </w:r>
    </w:p>
    <w:p w14:paraId="4E34D94A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0 тыс. кв.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га</w:t>
      </w:r>
      <w:r>
        <w:rPr>
          <w:rFonts w:ascii="Times New Roman" w:hAnsi="Times New Roman"/>
          <w:sz w:val="26"/>
          <w:szCs w:val="26"/>
        </w:rPr>
        <w:t>;</w:t>
      </w:r>
    </w:p>
    <w:p w14:paraId="5C80D442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7 037,04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555BC2CA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55 983,75 кв. м расположена в границах водоохранной зоны в соответствии с Водным кодексом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3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июня 2006 г. № 74-ФЗ;</w:t>
      </w:r>
    </w:p>
    <w:p w14:paraId="3C4C9EEB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площадью 55 983,75 кв. м расположена в границах прибрежной полосы в соответствии с Водным кодексом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3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июня 2006 г. № 74-ФЗ;</w:t>
      </w:r>
    </w:p>
    <w:p w14:paraId="6279678C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56 964,44 кв. м расположена в границах зоны сильного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кского бассейнового водного управления Федерального агентства водных ресурсов (Росводресурсы)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мая 2018 г. № 149;</w:t>
      </w:r>
    </w:p>
    <w:p w14:paraId="66865F51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39 045,93 кв. м расположена в границах зоны умеренного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 xml:space="preserve">кского бассейнового водного управления Федерального агентства водных ресурсов (Росводресурсы)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от 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мая 2018 г. № 149;</w:t>
      </w:r>
    </w:p>
    <w:p w14:paraId="4C039120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800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 г. № 149;</w:t>
      </w:r>
    </w:p>
    <w:p w14:paraId="3FE34547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4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910 кв. м расположена в границах зоны затопления поверхностными водами, определенной в отношении территорий, которые </w:t>
      </w:r>
      <w:r w:rsidRPr="00514467">
        <w:rPr>
          <w:rFonts w:ascii="Times New Roman" w:hAnsi="Times New Roman"/>
          <w:sz w:val="26"/>
          <w:szCs w:val="26"/>
        </w:rPr>
        <w:lastRenderedPageBreak/>
        <w:t>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148;</w:t>
      </w:r>
    </w:p>
    <w:p w14:paraId="0CE587AB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19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800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 г. № 149;</w:t>
      </w:r>
    </w:p>
    <w:p w14:paraId="5C925A8D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земельный участок расположен в зоне ограничения строительства по высоте аэродрома Остафьево.</w:t>
      </w:r>
    </w:p>
    <w:p w14:paraId="75A8AC3C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3) з</w:t>
      </w:r>
      <w:r w:rsidRPr="00514467">
        <w:rPr>
          <w:rFonts w:ascii="Times New Roman" w:hAnsi="Times New Roman"/>
          <w:sz w:val="26"/>
          <w:szCs w:val="26"/>
          <w:u w:val="single"/>
        </w:rPr>
        <w:t>емельный участок 3:</w:t>
      </w:r>
    </w:p>
    <w:p w14:paraId="62E471E8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 xml:space="preserve"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</w:t>
      </w:r>
      <w:r>
        <w:rPr>
          <w:rFonts w:ascii="Times New Roman" w:hAnsi="Times New Roman"/>
          <w:sz w:val="26"/>
          <w:szCs w:val="26"/>
        </w:rPr>
        <w:br/>
      </w:r>
      <w:r w:rsidRPr="00514467">
        <w:rPr>
          <w:rFonts w:ascii="Times New Roman" w:hAnsi="Times New Roman"/>
          <w:sz w:val="26"/>
          <w:szCs w:val="26"/>
        </w:rPr>
        <w:t>0 тыс. кв.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га</w:t>
      </w:r>
      <w:r>
        <w:rPr>
          <w:rFonts w:ascii="Times New Roman" w:hAnsi="Times New Roman"/>
          <w:sz w:val="26"/>
          <w:szCs w:val="26"/>
        </w:rPr>
        <w:t>;</w:t>
      </w:r>
    </w:p>
    <w:p w14:paraId="70F2B1B6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11 461 кв.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м предназначена для размещения объекта улично-дорожной сети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 xml:space="preserve">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</w:t>
      </w:r>
      <w:r>
        <w:rPr>
          <w:rFonts w:ascii="Times New Roman" w:hAnsi="Times New Roman"/>
          <w:sz w:val="26"/>
          <w:szCs w:val="26"/>
        </w:rPr>
        <w:t>–</w:t>
      </w:r>
      <w:r w:rsidRPr="00514467">
        <w:rPr>
          <w:rFonts w:ascii="Times New Roman" w:hAnsi="Times New Roman"/>
          <w:sz w:val="26"/>
          <w:szCs w:val="26"/>
        </w:rPr>
        <w:t xml:space="preserve"> п. Коммунарка – аэропорт Остафьево»;</w:t>
      </w:r>
    </w:p>
    <w:p w14:paraId="29988A8E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883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5C0831BE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16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907 кв. м расположена в границах водоохранной зоны в соответствии с Водным кодексом Российской Федерации </w:t>
      </w:r>
      <w:r w:rsidRPr="00514467">
        <w:rPr>
          <w:rFonts w:ascii="Times New Roman" w:hAnsi="Times New Roman"/>
          <w:sz w:val="26"/>
          <w:szCs w:val="26"/>
        </w:rPr>
        <w:br/>
        <w:t>от 3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июня 2006 г. № 74-ФЗ;</w:t>
      </w:r>
    </w:p>
    <w:p w14:paraId="41691CCA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вся площадь земельного участка расположена в границах зоны сильного подтопления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149;</w:t>
      </w:r>
    </w:p>
    <w:p w14:paraId="78825842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часть земельного участка площадью 9 683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</w:t>
      </w:r>
      <w:r w:rsidRPr="00514467">
        <w:rPr>
          <w:rFonts w:ascii="Times New Roman" w:hAnsi="Times New Roman"/>
          <w:sz w:val="26"/>
          <w:szCs w:val="26"/>
        </w:rPr>
        <w:lastRenderedPageBreak/>
        <w:t>Окского бассейнового водного управления Федерального агентства водных ресурсов, согласно приказу Московско-</w:t>
      </w:r>
      <w:r>
        <w:rPr>
          <w:rFonts w:ascii="Times New Roman" w:hAnsi="Times New Roman"/>
          <w:sz w:val="26"/>
          <w:szCs w:val="26"/>
        </w:rPr>
        <w:t>О</w:t>
      </w:r>
      <w:r w:rsidRPr="00514467">
        <w:rPr>
          <w:rFonts w:ascii="Times New Roman" w:hAnsi="Times New Roman"/>
          <w:sz w:val="26"/>
          <w:szCs w:val="26"/>
        </w:rPr>
        <w:t>кского бассейнового водного управления Федерального агентства водных ресурсов (Росводресурсы) от 8 мая 2018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>г. № 148;</w:t>
      </w:r>
    </w:p>
    <w:p w14:paraId="3B80C4E0" w14:textId="77777777" w:rsidR="00230A35" w:rsidRPr="00514467" w:rsidRDefault="00230A35" w:rsidP="00230A3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 xml:space="preserve">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</w:t>
      </w:r>
      <w:r>
        <w:rPr>
          <w:rFonts w:ascii="Times New Roman" w:hAnsi="Times New Roman"/>
          <w:sz w:val="26"/>
          <w:szCs w:val="26"/>
        </w:rPr>
        <w:t>п</w:t>
      </w:r>
      <w:r w:rsidRPr="00514467">
        <w:rPr>
          <w:rFonts w:ascii="Times New Roman" w:hAnsi="Times New Roman"/>
          <w:sz w:val="26"/>
          <w:szCs w:val="26"/>
        </w:rPr>
        <w:t>остановлению Правительства Москвы от 10 ноября 2015</w:t>
      </w:r>
      <w:r>
        <w:rPr>
          <w:rFonts w:ascii="Times New Roman" w:hAnsi="Times New Roman"/>
          <w:sz w:val="26"/>
          <w:szCs w:val="26"/>
        </w:rPr>
        <w:t xml:space="preserve"> </w:t>
      </w:r>
      <w:r w:rsidRPr="00514467">
        <w:rPr>
          <w:rFonts w:ascii="Times New Roman" w:hAnsi="Times New Roman"/>
          <w:sz w:val="26"/>
          <w:szCs w:val="26"/>
        </w:rPr>
        <w:t xml:space="preserve">г. № 731-ПП </w:t>
      </w:r>
      <w:r w:rsidRPr="00514467">
        <w:rPr>
          <w:rFonts w:ascii="Times New Roman" w:hAnsi="Times New Roman"/>
          <w:sz w:val="26"/>
          <w:szCs w:val="26"/>
        </w:rPr>
        <w:br/>
        <w:t>«Об утверждении территориальной схемы развития территории Новомосковского административного округа города Москвы»;</w:t>
      </w:r>
    </w:p>
    <w:p w14:paraId="69956D75" w14:textId="6556BEFE" w:rsidR="00EC483F" w:rsidRPr="002C1FE9" w:rsidRDefault="00230A35" w:rsidP="00230A35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5144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514467">
        <w:rPr>
          <w:rFonts w:ascii="Times New Roman" w:hAnsi="Times New Roman"/>
          <w:sz w:val="26"/>
          <w:szCs w:val="26"/>
        </w:rPr>
        <w:t>земельный участок расположен в зоне ограничения строительства по высоте аэродрома Остафьево</w:t>
      </w:r>
      <w:r>
        <w:rPr>
          <w:rFonts w:ascii="Times New Roman" w:hAnsi="Times New Roman"/>
          <w:sz w:val="26"/>
          <w:szCs w:val="26"/>
        </w:rPr>
        <w:t>.</w:t>
      </w:r>
    </w:p>
    <w:p w14:paraId="2495133F" w14:textId="77777777" w:rsidR="00EC483F" w:rsidRPr="002C1FE9" w:rsidRDefault="00EC483F" w:rsidP="00EC483F">
      <w:pPr>
        <w:tabs>
          <w:tab w:val="left" w:pos="851"/>
        </w:tabs>
        <w:spacing w:after="0" w:line="400" w:lineRule="exact"/>
        <w:contextualSpacing/>
        <w:jc w:val="both"/>
        <w:rPr>
          <w:rFonts w:ascii="Times New Roman" w:hAnsi="Times New Roman"/>
          <w:bCs/>
          <w:iCs/>
          <w:sz w:val="26"/>
          <w:szCs w:val="26"/>
        </w:rPr>
      </w:pPr>
    </w:p>
    <w:p w14:paraId="06102764" w14:textId="77777777" w:rsidR="00EC483F" w:rsidRPr="002C1FE9" w:rsidRDefault="00EC483F" w:rsidP="00EC483F">
      <w:pPr>
        <w:spacing w:after="0" w:line="400" w:lineRule="exact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4C3D017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5A891DA" w14:textId="66C5CF14" w:rsidR="00793C2A" w:rsidRPr="001C05D9" w:rsidRDefault="00793C2A" w:rsidP="00DC02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</w:p>
    <w:sectPr w:rsidR="00793C2A" w:rsidRPr="001C05D9" w:rsidSect="00230A35">
      <w:headerReference w:type="default" r:id="rId13"/>
      <w:pgSz w:w="11906" w:h="16838"/>
      <w:pgMar w:top="1134" w:right="1134" w:bottom="1134" w:left="1134" w:header="425" w:footer="54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7DCFC" w14:textId="77777777" w:rsidR="002A6E09" w:rsidRDefault="002A6E09" w:rsidP="00823FC5">
      <w:pPr>
        <w:spacing w:after="0" w:line="240" w:lineRule="auto"/>
      </w:pPr>
      <w:r>
        <w:separator/>
      </w:r>
    </w:p>
  </w:endnote>
  <w:endnote w:type="continuationSeparator" w:id="0">
    <w:p w14:paraId="5E73424B" w14:textId="77777777" w:rsidR="002A6E09" w:rsidRDefault="002A6E09" w:rsidP="0082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12482" w14:textId="77777777" w:rsidR="002A6E09" w:rsidRDefault="002A6E09" w:rsidP="00823FC5">
      <w:pPr>
        <w:spacing w:after="0" w:line="240" w:lineRule="auto"/>
      </w:pPr>
      <w:r>
        <w:separator/>
      </w:r>
    </w:p>
  </w:footnote>
  <w:footnote w:type="continuationSeparator" w:id="0">
    <w:p w14:paraId="5F5F7863" w14:textId="77777777" w:rsidR="002A6E09" w:rsidRDefault="002A6E09" w:rsidP="0082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87644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D8FDCEB" w14:textId="7A0312C4" w:rsidR="00372132" w:rsidRPr="00101DA0" w:rsidRDefault="009C3AFF">
        <w:pPr>
          <w:pStyle w:val="a5"/>
          <w:jc w:val="center"/>
        </w:pPr>
        <w:r w:rsidRPr="003F1CED">
          <w:rPr>
            <w:rFonts w:ascii="Times New Roman" w:hAnsi="Times New Roman"/>
          </w:rPr>
          <w:fldChar w:fldCharType="begin"/>
        </w:r>
        <w:r w:rsidR="00372132" w:rsidRPr="003F1CED">
          <w:rPr>
            <w:rFonts w:ascii="Times New Roman" w:hAnsi="Times New Roman"/>
          </w:rPr>
          <w:instrText>PAGE   \* MERGEFORMAT</w:instrText>
        </w:r>
        <w:r w:rsidRPr="003F1CED">
          <w:rPr>
            <w:rFonts w:ascii="Times New Roman" w:hAnsi="Times New Roman"/>
          </w:rPr>
          <w:fldChar w:fldCharType="separate"/>
        </w:r>
        <w:r w:rsidR="00561E62">
          <w:rPr>
            <w:rFonts w:ascii="Times New Roman" w:hAnsi="Times New Roman"/>
            <w:noProof/>
          </w:rPr>
          <w:t>10</w:t>
        </w:r>
        <w:r w:rsidRPr="003F1CED">
          <w:rPr>
            <w:rFonts w:ascii="Times New Roman" w:hAnsi="Times New Roman"/>
          </w:rPr>
          <w:fldChar w:fldCharType="end"/>
        </w:r>
      </w:p>
    </w:sdtContent>
  </w:sdt>
  <w:p w14:paraId="431B1AE2" w14:textId="77777777" w:rsidR="00372132" w:rsidRDefault="0037213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812827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712D500" w14:textId="77777777" w:rsidR="004757BD" w:rsidRPr="006B41A2" w:rsidRDefault="00EC483F">
        <w:pPr>
          <w:pStyle w:val="a5"/>
          <w:jc w:val="center"/>
          <w:rPr>
            <w:rFonts w:ascii="Times New Roman" w:hAnsi="Times New Roman"/>
          </w:rPr>
        </w:pPr>
        <w:r w:rsidRPr="006B41A2">
          <w:rPr>
            <w:rFonts w:ascii="Times New Roman" w:hAnsi="Times New Roman"/>
          </w:rPr>
          <w:fldChar w:fldCharType="begin"/>
        </w:r>
        <w:r w:rsidRPr="006B41A2">
          <w:rPr>
            <w:rFonts w:ascii="Times New Roman" w:hAnsi="Times New Roman"/>
          </w:rPr>
          <w:instrText>PAGE   \* MERGEFORMAT</w:instrText>
        </w:r>
        <w:r w:rsidRPr="006B41A2">
          <w:rPr>
            <w:rFonts w:ascii="Times New Roman" w:hAnsi="Times New Roman"/>
          </w:rPr>
          <w:fldChar w:fldCharType="separate"/>
        </w:r>
        <w:r w:rsidR="00561E62">
          <w:rPr>
            <w:rFonts w:ascii="Times New Roman" w:hAnsi="Times New Roman"/>
            <w:noProof/>
          </w:rPr>
          <w:t>21</w:t>
        </w:r>
        <w:r w:rsidRPr="006B41A2">
          <w:rPr>
            <w:rFonts w:ascii="Times New Roman" w:hAnsi="Times New Roman"/>
          </w:rPr>
          <w:fldChar w:fldCharType="end"/>
        </w:r>
      </w:p>
    </w:sdtContent>
  </w:sdt>
  <w:p w14:paraId="08824841" w14:textId="77777777" w:rsidR="004757BD" w:rsidRDefault="004757B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D0E1F"/>
    <w:multiLevelType w:val="hybridMultilevel"/>
    <w:tmpl w:val="2A404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1025C9"/>
    <w:multiLevelType w:val="hybridMultilevel"/>
    <w:tmpl w:val="9F6C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26625"/>
    <w:multiLevelType w:val="hybridMultilevel"/>
    <w:tmpl w:val="8F8ECBEE"/>
    <w:lvl w:ilvl="0" w:tplc="289E9BD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713472"/>
    <w:multiLevelType w:val="hybridMultilevel"/>
    <w:tmpl w:val="63029B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123058"/>
    <w:multiLevelType w:val="hybridMultilevel"/>
    <w:tmpl w:val="049652F2"/>
    <w:lvl w:ilvl="0" w:tplc="8DA69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296B4C"/>
    <w:multiLevelType w:val="hybridMultilevel"/>
    <w:tmpl w:val="C68E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C082D"/>
    <w:multiLevelType w:val="hybridMultilevel"/>
    <w:tmpl w:val="ABD0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A0C2D"/>
    <w:multiLevelType w:val="hybridMultilevel"/>
    <w:tmpl w:val="FE4EA90E"/>
    <w:lvl w:ilvl="0" w:tplc="AEDA7AAE">
      <w:start w:val="1"/>
      <w:numFmt w:val="decimal"/>
      <w:lvlText w:val="%1."/>
      <w:lvlJc w:val="left"/>
      <w:pPr>
        <w:ind w:left="2134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4C1B5DF6"/>
    <w:multiLevelType w:val="hybridMultilevel"/>
    <w:tmpl w:val="B352BE48"/>
    <w:lvl w:ilvl="0" w:tplc="A198D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D2E18FF"/>
    <w:multiLevelType w:val="hybridMultilevel"/>
    <w:tmpl w:val="65606ECA"/>
    <w:lvl w:ilvl="0" w:tplc="7CFC337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44501B1"/>
    <w:multiLevelType w:val="hybridMultilevel"/>
    <w:tmpl w:val="28EC2972"/>
    <w:lvl w:ilvl="0" w:tplc="38AEC8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CDE50FE"/>
    <w:multiLevelType w:val="hybridMultilevel"/>
    <w:tmpl w:val="22B2923A"/>
    <w:lvl w:ilvl="0" w:tplc="F2D42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DEC58CD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7C50A22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46299572">
    <w:abstractNumId w:val="8"/>
  </w:num>
  <w:num w:numId="2" w16cid:durableId="1060011797">
    <w:abstractNumId w:val="4"/>
  </w:num>
  <w:num w:numId="3" w16cid:durableId="833451145">
    <w:abstractNumId w:val="7"/>
  </w:num>
  <w:num w:numId="4" w16cid:durableId="938441350">
    <w:abstractNumId w:val="9"/>
  </w:num>
  <w:num w:numId="5" w16cid:durableId="8881028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1877888">
    <w:abstractNumId w:val="11"/>
  </w:num>
  <w:num w:numId="7" w16cid:durableId="1508710348">
    <w:abstractNumId w:val="1"/>
  </w:num>
  <w:num w:numId="8" w16cid:durableId="1898659583">
    <w:abstractNumId w:val="6"/>
  </w:num>
  <w:num w:numId="9" w16cid:durableId="1230455563">
    <w:abstractNumId w:val="2"/>
  </w:num>
  <w:num w:numId="10" w16cid:durableId="713847566">
    <w:abstractNumId w:val="3"/>
  </w:num>
  <w:num w:numId="11" w16cid:durableId="1845390899">
    <w:abstractNumId w:val="0"/>
  </w:num>
  <w:num w:numId="12" w16cid:durableId="1705863688">
    <w:abstractNumId w:val="5"/>
  </w:num>
  <w:num w:numId="13" w16cid:durableId="1143621722">
    <w:abstractNumId w:val="10"/>
  </w:num>
  <w:num w:numId="14" w16cid:durableId="509376965">
    <w:abstractNumId w:val="13"/>
  </w:num>
  <w:num w:numId="15" w16cid:durableId="9952570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384"/>
    <w:rsid w:val="00001BA5"/>
    <w:rsid w:val="000030C7"/>
    <w:rsid w:val="00006E58"/>
    <w:rsid w:val="00006ED8"/>
    <w:rsid w:val="00017446"/>
    <w:rsid w:val="0002115C"/>
    <w:rsid w:val="00021A43"/>
    <w:rsid w:val="000354A4"/>
    <w:rsid w:val="00037593"/>
    <w:rsid w:val="00040E80"/>
    <w:rsid w:val="000421D4"/>
    <w:rsid w:val="00052262"/>
    <w:rsid w:val="000541DD"/>
    <w:rsid w:val="00060615"/>
    <w:rsid w:val="00062887"/>
    <w:rsid w:val="0006511D"/>
    <w:rsid w:val="00066AFC"/>
    <w:rsid w:val="00071691"/>
    <w:rsid w:val="00082DAE"/>
    <w:rsid w:val="00082E15"/>
    <w:rsid w:val="000839D6"/>
    <w:rsid w:val="000868F5"/>
    <w:rsid w:val="00086FFF"/>
    <w:rsid w:val="00087B39"/>
    <w:rsid w:val="0009032B"/>
    <w:rsid w:val="00091A95"/>
    <w:rsid w:val="00092823"/>
    <w:rsid w:val="00093816"/>
    <w:rsid w:val="000A3191"/>
    <w:rsid w:val="000A3E0E"/>
    <w:rsid w:val="000A58D5"/>
    <w:rsid w:val="000A5D1B"/>
    <w:rsid w:val="000A6C1C"/>
    <w:rsid w:val="000B7657"/>
    <w:rsid w:val="000C1234"/>
    <w:rsid w:val="000C3066"/>
    <w:rsid w:val="000C37A3"/>
    <w:rsid w:val="000C5154"/>
    <w:rsid w:val="000C5C9A"/>
    <w:rsid w:val="000D0759"/>
    <w:rsid w:val="000D3E45"/>
    <w:rsid w:val="000D7BB4"/>
    <w:rsid w:val="000E1B6C"/>
    <w:rsid w:val="000E3DFF"/>
    <w:rsid w:val="000E4E60"/>
    <w:rsid w:val="000E590E"/>
    <w:rsid w:val="000F4398"/>
    <w:rsid w:val="00101DA0"/>
    <w:rsid w:val="00105947"/>
    <w:rsid w:val="00110B58"/>
    <w:rsid w:val="00110D3C"/>
    <w:rsid w:val="00111DDB"/>
    <w:rsid w:val="001227FD"/>
    <w:rsid w:val="00135573"/>
    <w:rsid w:val="0013581B"/>
    <w:rsid w:val="00136BCA"/>
    <w:rsid w:val="00137369"/>
    <w:rsid w:val="001373DD"/>
    <w:rsid w:val="001417A5"/>
    <w:rsid w:val="00142501"/>
    <w:rsid w:val="0014315C"/>
    <w:rsid w:val="00154AF4"/>
    <w:rsid w:val="00156E7D"/>
    <w:rsid w:val="00161E29"/>
    <w:rsid w:val="00162103"/>
    <w:rsid w:val="00170083"/>
    <w:rsid w:val="001723DF"/>
    <w:rsid w:val="001834B8"/>
    <w:rsid w:val="0018378E"/>
    <w:rsid w:val="001858E3"/>
    <w:rsid w:val="00186D5D"/>
    <w:rsid w:val="00187D76"/>
    <w:rsid w:val="001928E4"/>
    <w:rsid w:val="001931AF"/>
    <w:rsid w:val="00197A66"/>
    <w:rsid w:val="001A0E94"/>
    <w:rsid w:val="001A333A"/>
    <w:rsid w:val="001A4B55"/>
    <w:rsid w:val="001B16A3"/>
    <w:rsid w:val="001B2BB3"/>
    <w:rsid w:val="001B3005"/>
    <w:rsid w:val="001B377C"/>
    <w:rsid w:val="001B5F5D"/>
    <w:rsid w:val="001B70E5"/>
    <w:rsid w:val="001B775E"/>
    <w:rsid w:val="001C05D9"/>
    <w:rsid w:val="001C3405"/>
    <w:rsid w:val="001C6D26"/>
    <w:rsid w:val="001D01CB"/>
    <w:rsid w:val="001D1181"/>
    <w:rsid w:val="001D3B68"/>
    <w:rsid w:val="001D71D8"/>
    <w:rsid w:val="001E01B4"/>
    <w:rsid w:val="001E14D7"/>
    <w:rsid w:val="001E5574"/>
    <w:rsid w:val="001F765C"/>
    <w:rsid w:val="00201A93"/>
    <w:rsid w:val="00204D39"/>
    <w:rsid w:val="002059C5"/>
    <w:rsid w:val="00206B47"/>
    <w:rsid w:val="00207EF0"/>
    <w:rsid w:val="0021217C"/>
    <w:rsid w:val="00222BC3"/>
    <w:rsid w:val="00222FDC"/>
    <w:rsid w:val="00226CC5"/>
    <w:rsid w:val="00230840"/>
    <w:rsid w:val="00230A35"/>
    <w:rsid w:val="002315E9"/>
    <w:rsid w:val="00234DA5"/>
    <w:rsid w:val="00236F37"/>
    <w:rsid w:val="0023745E"/>
    <w:rsid w:val="00253C5E"/>
    <w:rsid w:val="00262F17"/>
    <w:rsid w:val="00265A5A"/>
    <w:rsid w:val="002769F3"/>
    <w:rsid w:val="00282C05"/>
    <w:rsid w:val="0028363D"/>
    <w:rsid w:val="002867EF"/>
    <w:rsid w:val="0028713E"/>
    <w:rsid w:val="00291860"/>
    <w:rsid w:val="00291973"/>
    <w:rsid w:val="002970E9"/>
    <w:rsid w:val="002A1C89"/>
    <w:rsid w:val="002A4D76"/>
    <w:rsid w:val="002A6E09"/>
    <w:rsid w:val="002C0410"/>
    <w:rsid w:val="002C318A"/>
    <w:rsid w:val="002D2F80"/>
    <w:rsid w:val="002D395C"/>
    <w:rsid w:val="002D60A6"/>
    <w:rsid w:val="002D6E09"/>
    <w:rsid w:val="002E61DC"/>
    <w:rsid w:val="002F4250"/>
    <w:rsid w:val="003104CF"/>
    <w:rsid w:val="00310D10"/>
    <w:rsid w:val="00312384"/>
    <w:rsid w:val="0031375E"/>
    <w:rsid w:val="003153B1"/>
    <w:rsid w:val="00321086"/>
    <w:rsid w:val="00322466"/>
    <w:rsid w:val="00324A20"/>
    <w:rsid w:val="00326A11"/>
    <w:rsid w:val="003316CF"/>
    <w:rsid w:val="0033173E"/>
    <w:rsid w:val="00337660"/>
    <w:rsid w:val="003438A9"/>
    <w:rsid w:val="00347CDD"/>
    <w:rsid w:val="00357671"/>
    <w:rsid w:val="0036077B"/>
    <w:rsid w:val="0036264B"/>
    <w:rsid w:val="003636C8"/>
    <w:rsid w:val="00367F24"/>
    <w:rsid w:val="00372132"/>
    <w:rsid w:val="00374FEB"/>
    <w:rsid w:val="00375742"/>
    <w:rsid w:val="0037721F"/>
    <w:rsid w:val="003802B3"/>
    <w:rsid w:val="00381ED6"/>
    <w:rsid w:val="0038270D"/>
    <w:rsid w:val="00387C17"/>
    <w:rsid w:val="00390FE4"/>
    <w:rsid w:val="003A026A"/>
    <w:rsid w:val="003B0391"/>
    <w:rsid w:val="003B3CC0"/>
    <w:rsid w:val="003C1091"/>
    <w:rsid w:val="003C71DF"/>
    <w:rsid w:val="003D00A8"/>
    <w:rsid w:val="003D2107"/>
    <w:rsid w:val="003D29FD"/>
    <w:rsid w:val="003D37D3"/>
    <w:rsid w:val="003E11A2"/>
    <w:rsid w:val="003E275F"/>
    <w:rsid w:val="003E5868"/>
    <w:rsid w:val="003F06AD"/>
    <w:rsid w:val="003F0FBE"/>
    <w:rsid w:val="003F1C04"/>
    <w:rsid w:val="003F1CED"/>
    <w:rsid w:val="003F77CC"/>
    <w:rsid w:val="00400CE0"/>
    <w:rsid w:val="00403AA1"/>
    <w:rsid w:val="00407F68"/>
    <w:rsid w:val="00412399"/>
    <w:rsid w:val="004146C0"/>
    <w:rsid w:val="0041606E"/>
    <w:rsid w:val="00416A04"/>
    <w:rsid w:val="00417CA3"/>
    <w:rsid w:val="004212F9"/>
    <w:rsid w:val="00425C7F"/>
    <w:rsid w:val="00430550"/>
    <w:rsid w:val="0043651E"/>
    <w:rsid w:val="004365A8"/>
    <w:rsid w:val="00442184"/>
    <w:rsid w:val="0044271A"/>
    <w:rsid w:val="004446B2"/>
    <w:rsid w:val="00451C6D"/>
    <w:rsid w:val="0045273D"/>
    <w:rsid w:val="004540CB"/>
    <w:rsid w:val="0045453A"/>
    <w:rsid w:val="00456766"/>
    <w:rsid w:val="00465ECA"/>
    <w:rsid w:val="00466A4D"/>
    <w:rsid w:val="004757BD"/>
    <w:rsid w:val="00477535"/>
    <w:rsid w:val="00477798"/>
    <w:rsid w:val="004812FF"/>
    <w:rsid w:val="00490BF9"/>
    <w:rsid w:val="00490C3A"/>
    <w:rsid w:val="0049189D"/>
    <w:rsid w:val="00497D2B"/>
    <w:rsid w:val="004A1C67"/>
    <w:rsid w:val="004A489A"/>
    <w:rsid w:val="004A567E"/>
    <w:rsid w:val="004B4583"/>
    <w:rsid w:val="004B4DE2"/>
    <w:rsid w:val="004C2A1D"/>
    <w:rsid w:val="004D40A8"/>
    <w:rsid w:val="004D561D"/>
    <w:rsid w:val="004D752A"/>
    <w:rsid w:val="004E1EF5"/>
    <w:rsid w:val="004E3EE1"/>
    <w:rsid w:val="004F6D6F"/>
    <w:rsid w:val="00500E86"/>
    <w:rsid w:val="005021D5"/>
    <w:rsid w:val="00503B9E"/>
    <w:rsid w:val="00507295"/>
    <w:rsid w:val="00514AD8"/>
    <w:rsid w:val="00515DDE"/>
    <w:rsid w:val="00522C7E"/>
    <w:rsid w:val="005266A1"/>
    <w:rsid w:val="00527641"/>
    <w:rsid w:val="005401D8"/>
    <w:rsid w:val="00547129"/>
    <w:rsid w:val="00547B63"/>
    <w:rsid w:val="00551985"/>
    <w:rsid w:val="00552229"/>
    <w:rsid w:val="00561E62"/>
    <w:rsid w:val="005629EC"/>
    <w:rsid w:val="00564090"/>
    <w:rsid w:val="005649A7"/>
    <w:rsid w:val="00565915"/>
    <w:rsid w:val="00567D72"/>
    <w:rsid w:val="005716AE"/>
    <w:rsid w:val="00575C4B"/>
    <w:rsid w:val="005820D7"/>
    <w:rsid w:val="0058619C"/>
    <w:rsid w:val="005864A0"/>
    <w:rsid w:val="00587286"/>
    <w:rsid w:val="005902B1"/>
    <w:rsid w:val="00593311"/>
    <w:rsid w:val="00596434"/>
    <w:rsid w:val="005976C7"/>
    <w:rsid w:val="005A0A0D"/>
    <w:rsid w:val="005A3DD7"/>
    <w:rsid w:val="005A52DA"/>
    <w:rsid w:val="005C3350"/>
    <w:rsid w:val="005C6297"/>
    <w:rsid w:val="005C728F"/>
    <w:rsid w:val="005C7707"/>
    <w:rsid w:val="005D0EBF"/>
    <w:rsid w:val="005D1540"/>
    <w:rsid w:val="005D6A8B"/>
    <w:rsid w:val="005D6C1F"/>
    <w:rsid w:val="005D791C"/>
    <w:rsid w:val="005D7BBF"/>
    <w:rsid w:val="005E0F89"/>
    <w:rsid w:val="005E1241"/>
    <w:rsid w:val="005E1623"/>
    <w:rsid w:val="005E276D"/>
    <w:rsid w:val="005E34B5"/>
    <w:rsid w:val="005E4B16"/>
    <w:rsid w:val="005E4C71"/>
    <w:rsid w:val="005F2CCF"/>
    <w:rsid w:val="005F3574"/>
    <w:rsid w:val="005F5E8D"/>
    <w:rsid w:val="005F678B"/>
    <w:rsid w:val="00600D38"/>
    <w:rsid w:val="00616755"/>
    <w:rsid w:val="00616A98"/>
    <w:rsid w:val="00617ABD"/>
    <w:rsid w:val="00620D89"/>
    <w:rsid w:val="00621E0A"/>
    <w:rsid w:val="006235C6"/>
    <w:rsid w:val="00624F4F"/>
    <w:rsid w:val="006318C5"/>
    <w:rsid w:val="006329BD"/>
    <w:rsid w:val="0064036B"/>
    <w:rsid w:val="006411C1"/>
    <w:rsid w:val="006421A8"/>
    <w:rsid w:val="00642A0F"/>
    <w:rsid w:val="00645294"/>
    <w:rsid w:val="00647DA8"/>
    <w:rsid w:val="006525B6"/>
    <w:rsid w:val="00663DF2"/>
    <w:rsid w:val="00663F47"/>
    <w:rsid w:val="00680439"/>
    <w:rsid w:val="00682C04"/>
    <w:rsid w:val="00682DE9"/>
    <w:rsid w:val="00684875"/>
    <w:rsid w:val="0069090C"/>
    <w:rsid w:val="0069269E"/>
    <w:rsid w:val="006943AE"/>
    <w:rsid w:val="006A5127"/>
    <w:rsid w:val="006A5391"/>
    <w:rsid w:val="006A7163"/>
    <w:rsid w:val="006B7737"/>
    <w:rsid w:val="006C316D"/>
    <w:rsid w:val="006C4AB2"/>
    <w:rsid w:val="006D3A6E"/>
    <w:rsid w:val="006D505D"/>
    <w:rsid w:val="006E1490"/>
    <w:rsid w:val="006E4E55"/>
    <w:rsid w:val="006E4F6D"/>
    <w:rsid w:val="006F24F9"/>
    <w:rsid w:val="006F2539"/>
    <w:rsid w:val="006F30F5"/>
    <w:rsid w:val="006F71E5"/>
    <w:rsid w:val="00700F52"/>
    <w:rsid w:val="007018D6"/>
    <w:rsid w:val="00701B80"/>
    <w:rsid w:val="00701F3B"/>
    <w:rsid w:val="0070601F"/>
    <w:rsid w:val="00706E68"/>
    <w:rsid w:val="00711203"/>
    <w:rsid w:val="0071129C"/>
    <w:rsid w:val="0072154F"/>
    <w:rsid w:val="00724E53"/>
    <w:rsid w:val="007264A1"/>
    <w:rsid w:val="00727127"/>
    <w:rsid w:val="0072759F"/>
    <w:rsid w:val="00734A1E"/>
    <w:rsid w:val="00736225"/>
    <w:rsid w:val="00740B33"/>
    <w:rsid w:val="007420AC"/>
    <w:rsid w:val="0074268A"/>
    <w:rsid w:val="00743C3F"/>
    <w:rsid w:val="00743CD3"/>
    <w:rsid w:val="00744B5B"/>
    <w:rsid w:val="00745D04"/>
    <w:rsid w:val="00755573"/>
    <w:rsid w:val="00756585"/>
    <w:rsid w:val="0076270D"/>
    <w:rsid w:val="007641E0"/>
    <w:rsid w:val="00767B01"/>
    <w:rsid w:val="007749C9"/>
    <w:rsid w:val="007754F0"/>
    <w:rsid w:val="00775DB5"/>
    <w:rsid w:val="007770AC"/>
    <w:rsid w:val="007777EA"/>
    <w:rsid w:val="00780C73"/>
    <w:rsid w:val="00781CDB"/>
    <w:rsid w:val="00783E78"/>
    <w:rsid w:val="007917EC"/>
    <w:rsid w:val="00793644"/>
    <w:rsid w:val="007939C5"/>
    <w:rsid w:val="00793AF6"/>
    <w:rsid w:val="00793C2A"/>
    <w:rsid w:val="007956FB"/>
    <w:rsid w:val="007970E9"/>
    <w:rsid w:val="00797938"/>
    <w:rsid w:val="00797D79"/>
    <w:rsid w:val="007A03E5"/>
    <w:rsid w:val="007A0F09"/>
    <w:rsid w:val="007A1569"/>
    <w:rsid w:val="007A6469"/>
    <w:rsid w:val="007A6917"/>
    <w:rsid w:val="007B0DAB"/>
    <w:rsid w:val="007C3819"/>
    <w:rsid w:val="007D3C5B"/>
    <w:rsid w:val="007D5D51"/>
    <w:rsid w:val="007D65DF"/>
    <w:rsid w:val="007D746B"/>
    <w:rsid w:val="007D7721"/>
    <w:rsid w:val="007E0348"/>
    <w:rsid w:val="007E0FD1"/>
    <w:rsid w:val="007E3AA7"/>
    <w:rsid w:val="007E652C"/>
    <w:rsid w:val="007F15CC"/>
    <w:rsid w:val="007F44D5"/>
    <w:rsid w:val="007F67C9"/>
    <w:rsid w:val="00802814"/>
    <w:rsid w:val="00803F09"/>
    <w:rsid w:val="008043F5"/>
    <w:rsid w:val="00804BE0"/>
    <w:rsid w:val="00814C1B"/>
    <w:rsid w:val="00815E24"/>
    <w:rsid w:val="00820F33"/>
    <w:rsid w:val="00823FC5"/>
    <w:rsid w:val="0082464C"/>
    <w:rsid w:val="00826BC9"/>
    <w:rsid w:val="00826D38"/>
    <w:rsid w:val="0082722D"/>
    <w:rsid w:val="0083030D"/>
    <w:rsid w:val="0083361A"/>
    <w:rsid w:val="0083385E"/>
    <w:rsid w:val="00833C45"/>
    <w:rsid w:val="00836EA8"/>
    <w:rsid w:val="008462B8"/>
    <w:rsid w:val="00856B31"/>
    <w:rsid w:val="00856DB9"/>
    <w:rsid w:val="00861C3C"/>
    <w:rsid w:val="00862B47"/>
    <w:rsid w:val="00870B6D"/>
    <w:rsid w:val="00873564"/>
    <w:rsid w:val="00877818"/>
    <w:rsid w:val="008869AA"/>
    <w:rsid w:val="00892720"/>
    <w:rsid w:val="00893940"/>
    <w:rsid w:val="00893F24"/>
    <w:rsid w:val="008948EF"/>
    <w:rsid w:val="008A596E"/>
    <w:rsid w:val="008B0EE1"/>
    <w:rsid w:val="008B1EA5"/>
    <w:rsid w:val="008B4861"/>
    <w:rsid w:val="008C20D3"/>
    <w:rsid w:val="008C5019"/>
    <w:rsid w:val="008C5A0F"/>
    <w:rsid w:val="008D2C88"/>
    <w:rsid w:val="008D546E"/>
    <w:rsid w:val="008D671B"/>
    <w:rsid w:val="008E0125"/>
    <w:rsid w:val="008E2ABD"/>
    <w:rsid w:val="008F0F7C"/>
    <w:rsid w:val="00901795"/>
    <w:rsid w:val="00902C54"/>
    <w:rsid w:val="0091354D"/>
    <w:rsid w:val="00913E0F"/>
    <w:rsid w:val="00914080"/>
    <w:rsid w:val="00916FBF"/>
    <w:rsid w:val="00931D2A"/>
    <w:rsid w:val="00932510"/>
    <w:rsid w:val="0093318E"/>
    <w:rsid w:val="00933DDD"/>
    <w:rsid w:val="00935342"/>
    <w:rsid w:val="00936849"/>
    <w:rsid w:val="009417FA"/>
    <w:rsid w:val="00941EAD"/>
    <w:rsid w:val="009422C7"/>
    <w:rsid w:val="00945330"/>
    <w:rsid w:val="00945FF6"/>
    <w:rsid w:val="00950382"/>
    <w:rsid w:val="00960309"/>
    <w:rsid w:val="009629FC"/>
    <w:rsid w:val="00966597"/>
    <w:rsid w:val="009715FF"/>
    <w:rsid w:val="0097668F"/>
    <w:rsid w:val="00987F61"/>
    <w:rsid w:val="00990EAA"/>
    <w:rsid w:val="00996F6B"/>
    <w:rsid w:val="009A0457"/>
    <w:rsid w:val="009A0BF4"/>
    <w:rsid w:val="009A26A3"/>
    <w:rsid w:val="009A4D04"/>
    <w:rsid w:val="009B01C6"/>
    <w:rsid w:val="009B522B"/>
    <w:rsid w:val="009B5807"/>
    <w:rsid w:val="009B5F57"/>
    <w:rsid w:val="009B70C3"/>
    <w:rsid w:val="009C3AFF"/>
    <w:rsid w:val="009C6883"/>
    <w:rsid w:val="009E09D9"/>
    <w:rsid w:val="009E31F5"/>
    <w:rsid w:val="009E7CE8"/>
    <w:rsid w:val="009F1FE2"/>
    <w:rsid w:val="009F6A00"/>
    <w:rsid w:val="009F719E"/>
    <w:rsid w:val="00A12A93"/>
    <w:rsid w:val="00A13955"/>
    <w:rsid w:val="00A24534"/>
    <w:rsid w:val="00A246B5"/>
    <w:rsid w:val="00A25082"/>
    <w:rsid w:val="00A25103"/>
    <w:rsid w:val="00A27DAD"/>
    <w:rsid w:val="00A27DD5"/>
    <w:rsid w:val="00A309FC"/>
    <w:rsid w:val="00A343BD"/>
    <w:rsid w:val="00A40024"/>
    <w:rsid w:val="00A4451A"/>
    <w:rsid w:val="00A44729"/>
    <w:rsid w:val="00A568C3"/>
    <w:rsid w:val="00A573F7"/>
    <w:rsid w:val="00A602F5"/>
    <w:rsid w:val="00A60F5A"/>
    <w:rsid w:val="00A648A5"/>
    <w:rsid w:val="00A67073"/>
    <w:rsid w:val="00A747F8"/>
    <w:rsid w:val="00A74D79"/>
    <w:rsid w:val="00A83F6C"/>
    <w:rsid w:val="00A85731"/>
    <w:rsid w:val="00A86281"/>
    <w:rsid w:val="00A868C2"/>
    <w:rsid w:val="00A91DA1"/>
    <w:rsid w:val="00A92131"/>
    <w:rsid w:val="00A93831"/>
    <w:rsid w:val="00A947DF"/>
    <w:rsid w:val="00A976E1"/>
    <w:rsid w:val="00AA0190"/>
    <w:rsid w:val="00AA1845"/>
    <w:rsid w:val="00AA3091"/>
    <w:rsid w:val="00AA609D"/>
    <w:rsid w:val="00AA7D9B"/>
    <w:rsid w:val="00AB056F"/>
    <w:rsid w:val="00AB2667"/>
    <w:rsid w:val="00AB432F"/>
    <w:rsid w:val="00AB48F5"/>
    <w:rsid w:val="00AB5ED2"/>
    <w:rsid w:val="00AC08A3"/>
    <w:rsid w:val="00AC0946"/>
    <w:rsid w:val="00AC1D64"/>
    <w:rsid w:val="00AC4ACE"/>
    <w:rsid w:val="00AC4D02"/>
    <w:rsid w:val="00AC56FB"/>
    <w:rsid w:val="00AD023C"/>
    <w:rsid w:val="00AD162F"/>
    <w:rsid w:val="00AD3A82"/>
    <w:rsid w:val="00AD4DFF"/>
    <w:rsid w:val="00AD7C6A"/>
    <w:rsid w:val="00AE2CA7"/>
    <w:rsid w:val="00AE40BD"/>
    <w:rsid w:val="00AE4C83"/>
    <w:rsid w:val="00AE4E39"/>
    <w:rsid w:val="00AE6FF4"/>
    <w:rsid w:val="00AE7FBA"/>
    <w:rsid w:val="00AF0303"/>
    <w:rsid w:val="00AF1A2E"/>
    <w:rsid w:val="00AF6935"/>
    <w:rsid w:val="00AF7D29"/>
    <w:rsid w:val="00B018E0"/>
    <w:rsid w:val="00B0355D"/>
    <w:rsid w:val="00B0547E"/>
    <w:rsid w:val="00B10D48"/>
    <w:rsid w:val="00B1142A"/>
    <w:rsid w:val="00B127B6"/>
    <w:rsid w:val="00B1305F"/>
    <w:rsid w:val="00B15FBC"/>
    <w:rsid w:val="00B219D0"/>
    <w:rsid w:val="00B2383D"/>
    <w:rsid w:val="00B23B9E"/>
    <w:rsid w:val="00B26E8D"/>
    <w:rsid w:val="00B348A4"/>
    <w:rsid w:val="00B35955"/>
    <w:rsid w:val="00B35FDC"/>
    <w:rsid w:val="00B3751C"/>
    <w:rsid w:val="00B40848"/>
    <w:rsid w:val="00B40F1E"/>
    <w:rsid w:val="00B528A7"/>
    <w:rsid w:val="00B53ECE"/>
    <w:rsid w:val="00B54746"/>
    <w:rsid w:val="00B57A30"/>
    <w:rsid w:val="00B62118"/>
    <w:rsid w:val="00B623FA"/>
    <w:rsid w:val="00B64E13"/>
    <w:rsid w:val="00B66FE4"/>
    <w:rsid w:val="00B6774F"/>
    <w:rsid w:val="00B67CD4"/>
    <w:rsid w:val="00B7202A"/>
    <w:rsid w:val="00B7212F"/>
    <w:rsid w:val="00B7695B"/>
    <w:rsid w:val="00B878E4"/>
    <w:rsid w:val="00B9257E"/>
    <w:rsid w:val="00B93C91"/>
    <w:rsid w:val="00BA020F"/>
    <w:rsid w:val="00BA0E4F"/>
    <w:rsid w:val="00BA2287"/>
    <w:rsid w:val="00BA2AD6"/>
    <w:rsid w:val="00BA5545"/>
    <w:rsid w:val="00BA610C"/>
    <w:rsid w:val="00BB03B7"/>
    <w:rsid w:val="00BB52BF"/>
    <w:rsid w:val="00BC1C6E"/>
    <w:rsid w:val="00BC48C3"/>
    <w:rsid w:val="00BC5102"/>
    <w:rsid w:val="00BC5718"/>
    <w:rsid w:val="00BC5EC7"/>
    <w:rsid w:val="00BD02F6"/>
    <w:rsid w:val="00BD29BD"/>
    <w:rsid w:val="00BD6DEA"/>
    <w:rsid w:val="00BE46F3"/>
    <w:rsid w:val="00BE7BA6"/>
    <w:rsid w:val="00BF101D"/>
    <w:rsid w:val="00BF1B9A"/>
    <w:rsid w:val="00BF1C33"/>
    <w:rsid w:val="00BF3028"/>
    <w:rsid w:val="00C00407"/>
    <w:rsid w:val="00C03661"/>
    <w:rsid w:val="00C0668D"/>
    <w:rsid w:val="00C06F48"/>
    <w:rsid w:val="00C076F0"/>
    <w:rsid w:val="00C07E43"/>
    <w:rsid w:val="00C11F43"/>
    <w:rsid w:val="00C162D6"/>
    <w:rsid w:val="00C20C90"/>
    <w:rsid w:val="00C21E55"/>
    <w:rsid w:val="00C26448"/>
    <w:rsid w:val="00C32CA6"/>
    <w:rsid w:val="00C36B39"/>
    <w:rsid w:val="00C3726C"/>
    <w:rsid w:val="00C40055"/>
    <w:rsid w:val="00C4257C"/>
    <w:rsid w:val="00C42F36"/>
    <w:rsid w:val="00C4413C"/>
    <w:rsid w:val="00C475C9"/>
    <w:rsid w:val="00C51C61"/>
    <w:rsid w:val="00C54A2A"/>
    <w:rsid w:val="00C54BD7"/>
    <w:rsid w:val="00C614A5"/>
    <w:rsid w:val="00C61603"/>
    <w:rsid w:val="00C64E26"/>
    <w:rsid w:val="00C66901"/>
    <w:rsid w:val="00C70A87"/>
    <w:rsid w:val="00C714FA"/>
    <w:rsid w:val="00C73817"/>
    <w:rsid w:val="00C74564"/>
    <w:rsid w:val="00C93903"/>
    <w:rsid w:val="00CA18A1"/>
    <w:rsid w:val="00CA4CD9"/>
    <w:rsid w:val="00CA5850"/>
    <w:rsid w:val="00CB062A"/>
    <w:rsid w:val="00CB56B5"/>
    <w:rsid w:val="00CB635E"/>
    <w:rsid w:val="00CC0279"/>
    <w:rsid w:val="00CC0A11"/>
    <w:rsid w:val="00CC0FA9"/>
    <w:rsid w:val="00CD0B92"/>
    <w:rsid w:val="00CD79DC"/>
    <w:rsid w:val="00CE4F31"/>
    <w:rsid w:val="00CE6486"/>
    <w:rsid w:val="00CF74AB"/>
    <w:rsid w:val="00D00AA3"/>
    <w:rsid w:val="00D03473"/>
    <w:rsid w:val="00D049BE"/>
    <w:rsid w:val="00D11A0E"/>
    <w:rsid w:val="00D15B99"/>
    <w:rsid w:val="00D163D8"/>
    <w:rsid w:val="00D21067"/>
    <w:rsid w:val="00D33175"/>
    <w:rsid w:val="00D368E9"/>
    <w:rsid w:val="00D404DF"/>
    <w:rsid w:val="00D407DD"/>
    <w:rsid w:val="00D44FD6"/>
    <w:rsid w:val="00D47F61"/>
    <w:rsid w:val="00D50563"/>
    <w:rsid w:val="00D55B09"/>
    <w:rsid w:val="00D56097"/>
    <w:rsid w:val="00D56AEF"/>
    <w:rsid w:val="00D63AAE"/>
    <w:rsid w:val="00D63E78"/>
    <w:rsid w:val="00D63F1F"/>
    <w:rsid w:val="00D66044"/>
    <w:rsid w:val="00D72368"/>
    <w:rsid w:val="00D72966"/>
    <w:rsid w:val="00D800D9"/>
    <w:rsid w:val="00D80F74"/>
    <w:rsid w:val="00D81F3D"/>
    <w:rsid w:val="00D84F64"/>
    <w:rsid w:val="00D91DFF"/>
    <w:rsid w:val="00D9400D"/>
    <w:rsid w:val="00DA2214"/>
    <w:rsid w:val="00DB21A9"/>
    <w:rsid w:val="00DB4763"/>
    <w:rsid w:val="00DC02C4"/>
    <w:rsid w:val="00DC3252"/>
    <w:rsid w:val="00DC345E"/>
    <w:rsid w:val="00DC5B5E"/>
    <w:rsid w:val="00DC6E6B"/>
    <w:rsid w:val="00DD1F7A"/>
    <w:rsid w:val="00DD3B1A"/>
    <w:rsid w:val="00DD41E3"/>
    <w:rsid w:val="00DD5455"/>
    <w:rsid w:val="00DD596C"/>
    <w:rsid w:val="00DD5E58"/>
    <w:rsid w:val="00DD707E"/>
    <w:rsid w:val="00DE2A7F"/>
    <w:rsid w:val="00DE379A"/>
    <w:rsid w:val="00E12539"/>
    <w:rsid w:val="00E23DFC"/>
    <w:rsid w:val="00E24FA2"/>
    <w:rsid w:val="00E25718"/>
    <w:rsid w:val="00E261C6"/>
    <w:rsid w:val="00E26720"/>
    <w:rsid w:val="00E27717"/>
    <w:rsid w:val="00E4399B"/>
    <w:rsid w:val="00E43E93"/>
    <w:rsid w:val="00E528E8"/>
    <w:rsid w:val="00E56076"/>
    <w:rsid w:val="00E618DA"/>
    <w:rsid w:val="00E66A02"/>
    <w:rsid w:val="00E70013"/>
    <w:rsid w:val="00E7340E"/>
    <w:rsid w:val="00E742EC"/>
    <w:rsid w:val="00E77CC8"/>
    <w:rsid w:val="00E8185F"/>
    <w:rsid w:val="00E81DE0"/>
    <w:rsid w:val="00E839D1"/>
    <w:rsid w:val="00E86057"/>
    <w:rsid w:val="00E86091"/>
    <w:rsid w:val="00E86DB3"/>
    <w:rsid w:val="00E87866"/>
    <w:rsid w:val="00E92C9C"/>
    <w:rsid w:val="00E9437F"/>
    <w:rsid w:val="00E94DAD"/>
    <w:rsid w:val="00E964D6"/>
    <w:rsid w:val="00E97641"/>
    <w:rsid w:val="00E97739"/>
    <w:rsid w:val="00EA3C4D"/>
    <w:rsid w:val="00EA5552"/>
    <w:rsid w:val="00EA5C68"/>
    <w:rsid w:val="00EA65FC"/>
    <w:rsid w:val="00EB2D4A"/>
    <w:rsid w:val="00EB4AE6"/>
    <w:rsid w:val="00EB4F83"/>
    <w:rsid w:val="00EB758C"/>
    <w:rsid w:val="00EC1AF4"/>
    <w:rsid w:val="00EC483F"/>
    <w:rsid w:val="00ED42A7"/>
    <w:rsid w:val="00ED7DFA"/>
    <w:rsid w:val="00EE5615"/>
    <w:rsid w:val="00EE5883"/>
    <w:rsid w:val="00EE631B"/>
    <w:rsid w:val="00F008FF"/>
    <w:rsid w:val="00F03715"/>
    <w:rsid w:val="00F133D3"/>
    <w:rsid w:val="00F2559A"/>
    <w:rsid w:val="00F31A8B"/>
    <w:rsid w:val="00F31CE6"/>
    <w:rsid w:val="00F34E8F"/>
    <w:rsid w:val="00F40948"/>
    <w:rsid w:val="00F42606"/>
    <w:rsid w:val="00F50A77"/>
    <w:rsid w:val="00F557D9"/>
    <w:rsid w:val="00F568CC"/>
    <w:rsid w:val="00F633EB"/>
    <w:rsid w:val="00F66EE2"/>
    <w:rsid w:val="00F830CC"/>
    <w:rsid w:val="00F901ED"/>
    <w:rsid w:val="00F9046B"/>
    <w:rsid w:val="00F908FE"/>
    <w:rsid w:val="00F9240A"/>
    <w:rsid w:val="00FA3AF2"/>
    <w:rsid w:val="00FA3F63"/>
    <w:rsid w:val="00FA4FAE"/>
    <w:rsid w:val="00FA6462"/>
    <w:rsid w:val="00FA72AF"/>
    <w:rsid w:val="00FB2752"/>
    <w:rsid w:val="00FB5E5A"/>
    <w:rsid w:val="00FC0DAC"/>
    <w:rsid w:val="00FC3DBE"/>
    <w:rsid w:val="00FC563D"/>
    <w:rsid w:val="00FC7A24"/>
    <w:rsid w:val="00FD2EBC"/>
    <w:rsid w:val="00FD7CE4"/>
    <w:rsid w:val="00FE2B5C"/>
    <w:rsid w:val="00FE6FDD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3EE462"/>
  <w15:docId w15:val="{5083C65F-9D24-4EA4-B0E9-120CF2FA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C6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68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FC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FC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FC5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7A691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A691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A6917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A691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A6917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ody Text Indent"/>
    <w:basedOn w:val="a"/>
    <w:link w:val="af1"/>
    <w:rsid w:val="005820D7"/>
    <w:pPr>
      <w:widowControl w:val="0"/>
      <w:spacing w:after="0" w:line="240" w:lineRule="auto"/>
      <w:ind w:left="-284"/>
      <w:jc w:val="both"/>
    </w:pPr>
    <w:rPr>
      <w:rFonts w:ascii="Arial" w:eastAsia="Times New Roman" w:hAnsi="Arial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5820D7"/>
    <w:rPr>
      <w:rFonts w:ascii="Arial" w:eastAsia="Times New Roman" w:hAnsi="Arial" w:cs="Times New Roman"/>
      <w:szCs w:val="20"/>
    </w:rPr>
  </w:style>
  <w:style w:type="paragraph" w:customStyle="1" w:styleId="ConsPlusNormal">
    <w:name w:val="ConsPlusNormal"/>
    <w:rsid w:val="00C51C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680439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80439"/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65A8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066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E742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ctionhous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10FA3-8244-4D3C-BB94-4A538258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26</Pages>
  <Words>8581</Words>
  <Characters>48912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Спесивов Виктор</dc:creator>
  <cp:lastModifiedBy>Кайкова Виолетта Евгеньевна</cp:lastModifiedBy>
  <cp:revision>72</cp:revision>
  <cp:lastPrinted>2024-03-28T08:13:00Z</cp:lastPrinted>
  <dcterms:created xsi:type="dcterms:W3CDTF">2022-07-21T14:24:00Z</dcterms:created>
  <dcterms:modified xsi:type="dcterms:W3CDTF">2024-03-28T13:13:00Z</dcterms:modified>
</cp:coreProperties>
</file>