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Зыбина Татьяна Александровна (Пирогова Татьяна Александровна) (14.08.1964г.р., место рожд: с. В-Белозерки Ставропольского района Куйбышевской обл., адрес рег: 445019, Самарская обл, Тольятти г, Карла Маркса ул, дом № 19, квартира 80, СНИЛС12240378819, ИНН 632305832309, паспорт РФ серия 3609, номер 132468, выдан 10.09.2009, кем выдан ОУФМС России по Самарской области в Центральном районе г.Тольятти, код подразделения 630-004),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Самарской области от 06.09.2023г. по делу №А55-23951/2023,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1.1.  В соответствии с Протоколом №  от 12.02.2024г. по продаже имущества Зыбиной Татьяны Александровны,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trPr>
          <w:trHeight w:val="735"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r>
              <w:rPr>
                <w:rFonts w:ascii="Times New Roman" w:hAnsi="Times New Roman"/>
                <w:sz w:val="20"/>
                <w:szCs w:val="20"/>
              </w:rPr>
              <w:t>ЛОТ №1 - Земельный участок, площадь: 5 226 667м², адрес (местонахождение): 445147, РОССИЯ, Самарская обл, Ставропольский р-н, п. Висла, СПК "Белозерки", разрешенное использование: Земли сельскохозяйственного использования, кадастровый номер: 63:32:0000000:121 </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12.02.2024г. на сайте https://lot-online.ru/, и указана в Протоколе  от 12.02.2024г.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trPr>
          <w:trHeight w:val="145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Зыбина Татьяна Александровна (ИНН 632305832309),</w:t>
              <w:br/>
              <w:t>
Р/СЧ 40817810450170470669</w:t>
              <w:br/>
              <w:t>
ИНН БАНКА 4401116480</w:t>
              <w:br/>
              <w:t>
БИК 045004763</w:t>
              <w:br/>
              <w:t>
КР/СЧ 30101810150040000763</w:t>
              <w:br/>
              <w:t>
НАИМЕНОВАНИЕ БАНКА ФИЛИАЛ "ЦЕНТРАЛЬНЫЙ" ПАО "СОВКОМБАНК" (БЕРДСК)</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5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br/>
              <w:t>
</w:t>
              <w:br/>
              <w:t>
</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Зыбина Татьяна Александровна (Пирогова Татьяна Александровна) (14.08.1964г.р., место рожд: с. В-Белозерки Ставропольского района Куйбышевской обл., адрес рег: 445019, Самарская обл, Тольятти г, Карла Маркса ул, дом № 19, квартира 80, СНИЛС12240378819, ИНН 632305832309, паспорт РФ серия 3609, номер 132468, выдан 10.09.2009, кем выдан ОУФМС России по Самарской области в Центральном районе г.Тольятти, код подразделения 630-004)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Получатель: Зыбина Татьяна Александровна (ИНН 632305832309),</w:t>
              <w:br/>
              <w:t>
Р/СЧ 40817810450170470669</w:t>
              <w:br/>
              <w:t>
ИНН БАНКА 4401116480</w:t>
              <w:br/>
              <w:t>
БИК 045004763</w:t>
              <w:br/>
              <w:t>
КР/СЧ 30101810150040000763</w:t>
              <w:br/>
              <w:t>
НАИМЕНОВАНИЕ БАНКА ФИЛИАЛ "ЦЕНТРАЛЬНЫЙ" ПАО "СОВКОМБАНК" (БЕРДСК)</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Зыбиной Татьяны Александровны</w:t>
            </w: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b/>
                <w:sz w:val="20"/>
                <w:szCs w:val="20"/>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c>
          <w:tcPr>
            <w:tcW w:w="945" w:type="dxa"/>
            <w:shd w:val="clear" w:color="FFFFFF" w:fill="auto"/>
            <w:textDirection w:val="lrTb"/>
            <w:vAlign w:val="bottom"/>
          </w:tcPr>
          <w:p>
            <w:pPr>
              <w:wordWrap w:val="1"/>
              <w:jc w:val="both"/>
              <w:rPr>
                <w:rFonts w:ascii="Times New Roman" w:hAnsi="Times New Roman"/>
                <w:sz w:val="22"/>
                <w:szCs w:val="22"/>
              </w:rPr>
            </w:pPr>
          </w:p>
        </w:tc>
      </w:tr>
      <w:tr>
        <w:trPr>
          <w:trHeight w:val="360" w:hRule="exact"/>
        </w:trPr>
        <w:tc>
          <w:tcPr>
            <w:tcW w:w="2835" w:type="dxa"/>
            <w:gridSpan w:val="3"/>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Королева Евгения Леонидовна</w:t>
            </w:r>
          </w:p>
        </w:tc>
        <w:tc>
          <w:tcPr>
            <w:tcW w:w="1890" w:type="dxa"/>
            <w:gridSpan w:val="2"/>
            <w:shd w:val="clear" w:color="FFFFFF" w:fill="auto"/>
            <w:textDirection w:val="lrTb"/>
            <w:vAlign w:val="bottom"/>
          </w:tcPr>
          <w:p>
            <w:pPr>
              <w:wordWrap w:val="1"/>
              <w:jc w:val="both"/>
              <w:rPr>
                <w:rFonts w:ascii="Times New Roman" w:hAnsi="Times New Roman"/>
                <w:sz w:val="22"/>
                <w:szCs w:val="22"/>
              </w:rPr>
            </w:pPr>
            <w:r>
              <w:rPr>
                <w:rFonts w:ascii="Times New Roman" w:hAnsi="Times New Roman"/>
                <w:sz w:val="22"/>
                <w:szCs w:val="22"/>
              </w:rPr>
              <w:t>______________</w:t>
            </w:r>
          </w:p>
        </w:tc>
        <w:tc>
          <w:tcPr>
            <w:tcW w:w="5670" w:type="dxa"/>
            <w:gridSpan w:val="6"/>
            <w:shd w:val="clear" w:color="FFFFFF" w:fill="auto"/>
            <w:textDirection w:val="lrTb"/>
            <w:vAlign w:val="bottom"/>
          </w:tcPr>
          <w:p>
            <w:pPr>
              <w:wordWrap w:val="1"/>
              <w:jc w:val="both"/>
              <w:rPr>
                <w:rFonts w:ascii="Times New Roman" w:hAnsi="Times New Roman"/>
                <w:b/>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