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Клубов Николай Николаевич (08.06.1993г.р., место рожд: с. Чаромское Шекснинского р-на Вологодской обл., адрес рег: 162570, Вологодская обл, Шекснинский р-н, Чаромское с, Центральная ул, дом № 27А, квартира 13, СНИЛС11729965187, ИНН 352403225603, паспорт РФ серия 1913, номер 885336, выдан 20.06.2013, кем выдан Отделением УФМС России по Вологодской области в Шекснинском районе , код подразделения 350-029),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14.09.2023г. по делу №А13-7527/2023,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Клубова Николая Николаевича,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ШЕВРОЛЕ, модель: АВЕО, VIN: KL1SF48DJ9B674611, год изготовления: 2009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ООО "ДРАЙВ КЛИК БАНК" (ИНН 6452010742, </w:t>
            </w:r>
            <w:r>
              <w:rPr>
                <w:rFonts w:ascii="Times New Roman" w:hAnsi="Times New Roman"/>
                <w:kern w:val="0"/>
                <w:sz w:val="20"/>
                <w:szCs w:val="20"/>
                <w:shd w:fill="auto" w:val="clear"/>
              </w:rPr>
              <w:t xml:space="preserve">ОГРН </w:t>
            </w:r>
            <w:r>
              <w:rPr>
                <w:rFonts w:ascii="Times New Roman" w:hAnsi="Times New Roman"/>
                <w:sz w:val="20"/>
                <w:szCs w:val="20"/>
                <w:shd w:fill="auto" w:val="clear"/>
              </w:rPr>
              <w:t>1027739664260</w:t>
            </w:r>
            <w:r>
              <w:rPr>
                <w:rFonts w:ascii="Times New Roman" w:hAnsi="Times New Roman"/>
                <w:kern w:val="0"/>
                <w:sz w:val="20"/>
                <w:szCs w:val="20"/>
              </w:rPr>
              <w:t>).</w:t>
            </w:r>
          </w:p>
          <w:p>
            <w:pPr>
              <w:pStyle w:val="Normal"/>
              <w:bidi w:val="0"/>
              <w:spacing w:lineRule="auto" w:line="240" w:before="0" w:after="0"/>
              <w:jc w:val="both"/>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Клубова Николая Николаевича 40817810450173375619 </w:t>
            </w:r>
            <w:r>
              <w:rPr>
                <w:rFonts w:ascii="Times New Roman" w:hAnsi="Times New Roman"/>
                <w:kern w:val="0"/>
                <w:sz w:val="20"/>
                <w:szCs w:val="20"/>
              </w:rPr>
              <w:t xml:space="preserve">(ИНН  352403225603)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Клубов Николай Николаевич (08.06.1993г.р., место рожд: с. Чаромское Шекснинского р-на Вологодской обл., адрес рег: 162570, Вологодская обл, Шекснинский р-н, Чаромское с, Центральная ул, дом № 27А, квартира 13, СНИЛС11729965187, ИНН 352403225603, паспорт РФ серия 1913, номер 885336, выдан 20.06.2013, кем выдан Отделением УФМС России по Вологодской области в Шекснинском районе , код подразделения 350-029)</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Клубова Николая Николаевича 40817810450173375619 </w:t>
            </w:r>
            <w:r>
              <w:rPr>
                <w:rFonts w:ascii="Times New Roman" w:hAnsi="Times New Roman"/>
                <w:kern w:val="0"/>
                <w:sz w:val="20"/>
                <w:szCs w:val="20"/>
              </w:rPr>
              <w:t xml:space="preserve">(ИНН  352403225603) </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Клубова Николая Николаевича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1169</Words>
  <Characters>8282</Characters>
  <CharactersWithSpaces>9422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2024-03-25T15:22:16Z</dcterms:modified>
  <cp:revision>1</cp:revision>
  <dc:subject/>
  <dc:title/>
</cp:coreProperties>
</file>