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C8D70" w14:textId="6829EE02" w:rsidR="00292A89" w:rsidRPr="00292A89" w:rsidRDefault="00BE569D" w:rsidP="00292A89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АО «Российский аукционный дом»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 (ИНН 7838430413, адрес: 190000, Санкт-Петербург, пер. Гривцова, д. 5, лит. В, 8(800)777-57-57, </w:t>
      </w:r>
      <w:hyperlink r:id="rId4" w:history="1">
        <w:r w:rsidRPr="00BE569D">
          <w:rPr>
            <w:rStyle w:val="a3"/>
            <w:rFonts w:ascii="Times New Roman" w:hAnsi="Times New Roman" w:cs="Times New Roman"/>
            <w:shd w:val="clear" w:color="auto" w:fill="FFFFFF"/>
          </w:rPr>
          <w:t>shmat@auction-house.ru</w:t>
        </w:r>
      </w:hyperlink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) (Организатор торгов), действующее на основании договора поручения с </w:t>
      </w: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ОАО «Метрострой»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>, ИНН 7813046910, адрес: 190013, Санкт-Петербург, Загородный пр., д. 52а, лит. А, пом. 1Н (Должник) в лице </w:t>
      </w: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конкурсного управляющего Кузнецова Алексея Владимировича, 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ИНН 780223789413, СНИЛС 131-526-736 36, адрес: 191015, Санкт-Петербург, пр. Суворовский, д. 61А, а/я 27, член ААУ «СИРИУС» (ИНН 5043069006, ОГРН 1205000015615, адрес: 142280, Московская обл., г. Протвино, </w:t>
      </w:r>
      <w:proofErr w:type="spellStart"/>
      <w:r w:rsidRPr="00BE569D">
        <w:rPr>
          <w:rFonts w:ascii="Times New Roman" w:hAnsi="Times New Roman" w:cs="Times New Roman"/>
          <w:color w:val="000000"/>
          <w:shd w:val="clear" w:color="auto" w:fill="FFFFFF"/>
        </w:rPr>
        <w:t>Кременковское</w:t>
      </w:r>
      <w:proofErr w:type="spellEnd"/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 ш., д. 2, офис 104/2), действующего на основании решения от 03.09.2021 и определения от 14.09.2023 Арбитражного суда города Санкт-Петербурга и Ленинградской области по делу №А56-432/2019, сообщает </w:t>
      </w:r>
      <w:r w:rsidRPr="00BE56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 внесении изменений в сообщение о проведении торгов</w:t>
      </w:r>
      <w:r w:rsidR="00292A89" w:rsidRPr="00292A89">
        <w:t xml:space="preserve"> </w:t>
      </w:r>
      <w:r w:rsidR="00292A89" w:rsidRPr="00292A89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 форме конкурса, открытого по составу участников с открытой формой подачи предложений о цене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, опубликованное на электронной торговой площадке АО «Российский аукционный дом» по адресу в сети интернет: </w:t>
      </w:r>
      <w:hyperlink r:id="rId5" w:history="1">
        <w:r w:rsidRPr="00BE569D">
          <w:rPr>
            <w:rStyle w:val="a3"/>
            <w:rFonts w:ascii="Times New Roman" w:hAnsi="Times New Roman" w:cs="Times New Roman"/>
            <w:shd w:val="clear" w:color="auto" w:fill="FFFFFF"/>
          </w:rPr>
          <w:t>http://lot-online.ru/</w:t>
        </w:r>
      </w:hyperlink>
      <w:r w:rsidRPr="00BE569D">
        <w:rPr>
          <w:rFonts w:ascii="Times New Roman" w:hAnsi="Times New Roman" w:cs="Times New Roman"/>
          <w:color w:val="000000"/>
          <w:shd w:val="clear" w:color="auto" w:fill="FFFFFF"/>
        </w:rPr>
        <w:t xml:space="preserve"> (номер торгов: 177168)</w:t>
      </w:r>
      <w:r w:rsidR="00A33E97">
        <w:rPr>
          <w:rFonts w:ascii="Times New Roman" w:hAnsi="Times New Roman" w:cs="Times New Roman"/>
          <w:color w:val="000000"/>
          <w:shd w:val="clear" w:color="auto" w:fill="FFFFFF"/>
        </w:rPr>
        <w:t xml:space="preserve"> (далее – ЭП)</w:t>
      </w:r>
      <w:r w:rsidRPr="00BE569D">
        <w:rPr>
          <w:rFonts w:ascii="Times New Roman" w:hAnsi="Times New Roman" w:cs="Times New Roman"/>
          <w:color w:val="000000"/>
          <w:shd w:val="clear" w:color="auto" w:fill="FFFFFF"/>
        </w:rPr>
        <w:t>, в газете «Коммерсантъ» (сообщение 2030257102 в выпуске № 20(</w:t>
      </w:r>
      <w:r w:rsidR="000A40DB">
        <w:rPr>
          <w:rFonts w:ascii="Times New Roman" w:hAnsi="Times New Roman" w:cs="Times New Roman"/>
          <w:color w:val="000000"/>
          <w:shd w:val="clear" w:color="auto" w:fill="FFFFFF"/>
        </w:rPr>
        <w:t>7710) от 03.02.</w:t>
      </w:r>
      <w:r w:rsidR="00292A89">
        <w:rPr>
          <w:rFonts w:ascii="Times New Roman" w:hAnsi="Times New Roman" w:cs="Times New Roman"/>
          <w:color w:val="000000"/>
          <w:shd w:val="clear" w:color="auto" w:fill="FFFFFF"/>
        </w:rPr>
        <w:t xml:space="preserve">2024), </w:t>
      </w:r>
      <w:r w:rsidR="00292A89" w:rsidRPr="00292A89">
        <w:rPr>
          <w:rFonts w:ascii="Times New Roman" w:hAnsi="Times New Roman" w:cs="Times New Roman"/>
          <w:color w:val="000000"/>
          <w:shd w:val="clear" w:color="auto" w:fill="FFFFFF"/>
        </w:rPr>
        <w:t>по поручению конкурсного управляющего Должника.</w:t>
      </w:r>
    </w:p>
    <w:p w14:paraId="2D3ACDAB" w14:textId="380E94B6" w:rsidR="00292A89" w:rsidRPr="00292A89" w:rsidRDefault="00A33E97" w:rsidP="00292A89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Торги по продаже Лота</w:t>
      </w:r>
      <w:r w:rsidR="00292A89">
        <w:rPr>
          <w:rFonts w:ascii="Times New Roman" w:hAnsi="Times New Roman" w:cs="Times New Roman"/>
          <w:color w:val="000000"/>
          <w:shd w:val="clear" w:color="auto" w:fill="FFFFFF"/>
        </w:rPr>
        <w:t xml:space="preserve"> 1 будут проведены на ЭП 22.03.2024 в 09</w:t>
      </w:r>
      <w:r w:rsidR="00292A89" w:rsidRPr="00292A89">
        <w:rPr>
          <w:rFonts w:ascii="Times New Roman" w:hAnsi="Times New Roman" w:cs="Times New Roman"/>
          <w:color w:val="000000"/>
          <w:shd w:val="clear" w:color="auto" w:fill="FFFFFF"/>
        </w:rPr>
        <w:t xml:space="preserve"> час. 00 мин. (время </w:t>
      </w:r>
      <w:proofErr w:type="spellStart"/>
      <w:r w:rsidR="00292A89" w:rsidRPr="00292A89">
        <w:rPr>
          <w:rFonts w:ascii="Times New Roman" w:hAnsi="Times New Roman" w:cs="Times New Roman"/>
          <w:color w:val="000000"/>
          <w:shd w:val="clear" w:color="auto" w:fill="FFFFFF"/>
        </w:rPr>
        <w:t>мск</w:t>
      </w:r>
      <w:proofErr w:type="spellEnd"/>
      <w:r w:rsidR="00292A89" w:rsidRPr="00292A89">
        <w:rPr>
          <w:rFonts w:ascii="Times New Roman" w:hAnsi="Times New Roman" w:cs="Times New Roman"/>
          <w:color w:val="000000"/>
          <w:shd w:val="clear" w:color="auto" w:fill="FFFFFF"/>
        </w:rPr>
        <w:t xml:space="preserve">), прием заявок на участие в </w:t>
      </w:r>
      <w:r>
        <w:rPr>
          <w:rFonts w:ascii="Times New Roman" w:hAnsi="Times New Roman" w:cs="Times New Roman"/>
          <w:color w:val="000000"/>
          <w:shd w:val="clear" w:color="auto" w:fill="FFFFFF"/>
        </w:rPr>
        <w:t>торгах устанавливается по 20.03.</w:t>
      </w:r>
      <w:r w:rsidR="00292A89" w:rsidRPr="00292A89">
        <w:rPr>
          <w:rFonts w:ascii="Times New Roman" w:hAnsi="Times New Roman" w:cs="Times New Roman"/>
          <w:color w:val="000000"/>
          <w:shd w:val="clear" w:color="auto" w:fill="FFFFFF"/>
        </w:rPr>
        <w:t xml:space="preserve">2024 до 23 час. 00 мин., определение </w:t>
      </w:r>
      <w:r>
        <w:rPr>
          <w:rFonts w:ascii="Times New Roman" w:hAnsi="Times New Roman" w:cs="Times New Roman"/>
          <w:color w:val="000000"/>
          <w:shd w:val="clear" w:color="auto" w:fill="FFFFFF"/>
        </w:rPr>
        <w:t>участников торгов оформляется 21.03</w:t>
      </w:r>
      <w:r w:rsidR="00292A89" w:rsidRPr="00292A89">
        <w:rPr>
          <w:rFonts w:ascii="Times New Roman" w:hAnsi="Times New Roman" w:cs="Times New Roman"/>
          <w:color w:val="000000"/>
          <w:shd w:val="clear" w:color="auto" w:fill="FFFFFF"/>
        </w:rPr>
        <w:t>.2024 протоколом об определении участников торгов.</w:t>
      </w:r>
    </w:p>
    <w:p w14:paraId="6847DDF7" w14:textId="67F39B9B" w:rsidR="00C51FD2" w:rsidRDefault="00C51FD2" w:rsidP="00BE569D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F7607E5" w14:textId="226BDC8A" w:rsidR="001C21A2" w:rsidRPr="00BE569D" w:rsidRDefault="001C21A2" w:rsidP="00BE569D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C21A2" w:rsidRPr="00BE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C46"/>
    <w:rsid w:val="000A40DB"/>
    <w:rsid w:val="00192C46"/>
    <w:rsid w:val="001C21A2"/>
    <w:rsid w:val="00292A89"/>
    <w:rsid w:val="0030240C"/>
    <w:rsid w:val="004E671E"/>
    <w:rsid w:val="00554AC5"/>
    <w:rsid w:val="005E25E3"/>
    <w:rsid w:val="006E1348"/>
    <w:rsid w:val="008D396F"/>
    <w:rsid w:val="009D330E"/>
    <w:rsid w:val="00A33E97"/>
    <w:rsid w:val="00AA26DC"/>
    <w:rsid w:val="00AC4EA0"/>
    <w:rsid w:val="00AD344A"/>
    <w:rsid w:val="00BE569D"/>
    <w:rsid w:val="00C51FD2"/>
    <w:rsid w:val="00C72E95"/>
    <w:rsid w:val="00DE26EE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7544"/>
  <w15:chartTrackingRefBased/>
  <w15:docId w15:val="{1CC3EF08-536A-477A-ABBF-68255745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56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Кан Т.</cp:lastModifiedBy>
  <cp:revision>6</cp:revision>
  <dcterms:created xsi:type="dcterms:W3CDTF">2024-03-15T15:18:00Z</dcterms:created>
  <dcterms:modified xsi:type="dcterms:W3CDTF">2024-03-18T18:00:00Z</dcterms:modified>
</cp:coreProperties>
</file>