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  <w:r w:rsidRPr="00D11B93">
        <w:rPr>
          <w:rFonts w:ascii="Times New Roman" w:hAnsi="Times New Roman" w:cs="Times New Roman"/>
        </w:rPr>
        <w:t xml:space="preserve">Решением Арбитражного суда города Санкт-Петербурга и Ленинградской области от 25 апреля 2023 года по делу № А56-20938/2023 в отношении Вольфовской Натальи </w:t>
      </w:r>
      <w:proofErr w:type="spellStart"/>
      <w:r w:rsidRPr="00D11B93">
        <w:rPr>
          <w:rFonts w:ascii="Times New Roman" w:hAnsi="Times New Roman" w:cs="Times New Roman"/>
        </w:rPr>
        <w:t>Гарриевны</w:t>
      </w:r>
      <w:proofErr w:type="spellEnd"/>
      <w:r w:rsidRPr="00D11B93">
        <w:rPr>
          <w:rFonts w:ascii="Times New Roman" w:hAnsi="Times New Roman" w:cs="Times New Roman"/>
        </w:rPr>
        <w:t xml:space="preserve"> (22.06.1970 года рождения, место рождения: гор. Джамбул Республика Казахстан, СНИЛС 043-964-276-78; ИНН 780415084270, адрес регистрации: 188653, Ленинградская обл., Всеволожский р-н, д. </w:t>
      </w:r>
      <w:proofErr w:type="spellStart"/>
      <w:r w:rsidRPr="00D11B93">
        <w:rPr>
          <w:rFonts w:ascii="Times New Roman" w:hAnsi="Times New Roman" w:cs="Times New Roman"/>
        </w:rPr>
        <w:t>Агалатово</w:t>
      </w:r>
      <w:proofErr w:type="spellEnd"/>
      <w:r w:rsidRPr="00D11B93">
        <w:rPr>
          <w:rFonts w:ascii="Times New Roman" w:hAnsi="Times New Roman" w:cs="Times New Roman"/>
        </w:rPr>
        <w:t>, Липовая аллея, д. 5) введена процедура, применяемая в деле о банкротстве граждан – реализация имущества гражданина.</w:t>
      </w:r>
    </w:p>
    <w:p w:rsidR="00D11B93" w:rsidRDefault="00D11B93" w:rsidP="00D11B93">
      <w:pPr>
        <w:jc w:val="both"/>
        <w:rPr>
          <w:rFonts w:ascii="Times New Roman" w:hAnsi="Times New Roman" w:cs="Times New Roman"/>
        </w:rPr>
      </w:pPr>
      <w:r w:rsidRPr="00D11B93">
        <w:rPr>
          <w:rFonts w:ascii="Times New Roman" w:hAnsi="Times New Roman" w:cs="Times New Roman"/>
        </w:rPr>
        <w:t xml:space="preserve">Финансовым управляющим утверждена Оситнянко Анастасия Петровна (ИНН 610304000380, СНИЛС 159-065-457-90, адрес для корреспонденции: 344082, г. </w:t>
      </w:r>
      <w:proofErr w:type="spellStart"/>
      <w:r w:rsidRPr="00D11B93">
        <w:rPr>
          <w:rFonts w:ascii="Times New Roman" w:hAnsi="Times New Roman" w:cs="Times New Roman"/>
        </w:rPr>
        <w:t>Ростов</w:t>
      </w:r>
      <w:proofErr w:type="spellEnd"/>
      <w:r w:rsidRPr="00D11B93">
        <w:rPr>
          <w:rFonts w:ascii="Times New Roman" w:hAnsi="Times New Roman" w:cs="Times New Roman"/>
        </w:rPr>
        <w:t>-на-Дону, пр. Буденновский, д. 31, а/я 29, для Оситнянко А.П.), член Ассоциации СОАУ «М</w:t>
      </w:r>
      <w:r>
        <w:rPr>
          <w:rFonts w:ascii="Times New Roman" w:hAnsi="Times New Roman" w:cs="Times New Roman"/>
        </w:rPr>
        <w:t>еркурий</w:t>
      </w:r>
      <w:r w:rsidRPr="00D11B93">
        <w:rPr>
          <w:rFonts w:ascii="Times New Roman" w:hAnsi="Times New Roman" w:cs="Times New Roman"/>
        </w:rPr>
        <w:t>» (ИНН 7710458616, ОГРН 1037710023108, адрес: 125047, г. Москва, ул. 4-я Тверская-Ямская, д. 2/11, стр. 2).</w:t>
      </w:r>
    </w:p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</w:p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  <w:r w:rsidRPr="00D11B93">
        <w:rPr>
          <w:rFonts w:ascii="Times New Roman" w:hAnsi="Times New Roman" w:cs="Times New Roman"/>
        </w:rPr>
        <w:t xml:space="preserve">Организатор торгов </w:t>
      </w:r>
      <w:r>
        <w:rPr>
          <w:rFonts w:ascii="Times New Roman" w:hAnsi="Times New Roman" w:cs="Times New Roman"/>
        </w:rPr>
        <w:t>(финансовый управляющий)</w:t>
      </w:r>
      <w:r w:rsidRPr="00D11B93">
        <w:rPr>
          <w:rFonts w:ascii="Times New Roman" w:hAnsi="Times New Roman" w:cs="Times New Roman"/>
        </w:rPr>
        <w:t xml:space="preserve"> Оситнянко Анастасия Петровна (ИНН 610304000380, СНИЛС 159-065-457-90, адрес для корреспонденции: 344082, г. </w:t>
      </w:r>
      <w:proofErr w:type="spellStart"/>
      <w:r w:rsidRPr="00D11B93">
        <w:rPr>
          <w:rFonts w:ascii="Times New Roman" w:hAnsi="Times New Roman" w:cs="Times New Roman"/>
        </w:rPr>
        <w:t>Ростов</w:t>
      </w:r>
      <w:proofErr w:type="spellEnd"/>
      <w:r w:rsidRPr="00D11B93">
        <w:rPr>
          <w:rFonts w:ascii="Times New Roman" w:hAnsi="Times New Roman" w:cs="Times New Roman"/>
        </w:rPr>
        <w:t xml:space="preserve">-на-Дону, пр. Буденновский, д. 31, а/я 29, для Оситнянко А.П.), член Ассоциации СОАУ «Меркурий» (ИНН 7710458616, ОГРН 1037710023108, адрес: 125047, г. Москва, ул. 4-я Тверская-Ямская, д. 2/11, стр. 2), действующая на основания Решения Арбитражного суда города Санкт-Петербурга и Ленинградской области от 25 апреля 2023 года по делу № А56-20938/2023 сообщает, что </w:t>
      </w:r>
      <w:r>
        <w:rPr>
          <w:rFonts w:ascii="Times New Roman" w:hAnsi="Times New Roman" w:cs="Times New Roman"/>
        </w:rPr>
        <w:t xml:space="preserve">повторные </w:t>
      </w:r>
      <w:r w:rsidRPr="00D11B93">
        <w:rPr>
          <w:rFonts w:ascii="Times New Roman" w:hAnsi="Times New Roman" w:cs="Times New Roman"/>
        </w:rPr>
        <w:t>торги по продаже легкового автомобиля (легковой хэтчбек) RENAULT ARKANA, 2019 года выпуска, VIN X7LRJC4D263599295, цвет кузова (кабины): светло-серый, рабочий объем (см³): 1332, мощность (кВт/</w:t>
      </w:r>
      <w:proofErr w:type="spellStart"/>
      <w:r w:rsidRPr="00D11B93">
        <w:rPr>
          <w:rFonts w:ascii="Times New Roman" w:hAnsi="Times New Roman" w:cs="Times New Roman"/>
        </w:rPr>
        <w:t>л.с</w:t>
      </w:r>
      <w:proofErr w:type="spellEnd"/>
      <w:r w:rsidRPr="00D11B93">
        <w:rPr>
          <w:rFonts w:ascii="Times New Roman" w:hAnsi="Times New Roman" w:cs="Times New Roman"/>
        </w:rPr>
        <w:t>.): 110.000/149.6, обремененного залогом в пользу публичного акционерного общества «Банк «Санкт-Петербург», принадлежащего должнику</w:t>
      </w:r>
      <w:r>
        <w:rPr>
          <w:rFonts w:ascii="Times New Roman" w:hAnsi="Times New Roman" w:cs="Times New Roman"/>
        </w:rPr>
        <w:t xml:space="preserve"> </w:t>
      </w:r>
      <w:r w:rsidRPr="00D11B93">
        <w:rPr>
          <w:rFonts w:ascii="Times New Roman" w:hAnsi="Times New Roman" w:cs="Times New Roman"/>
        </w:rPr>
        <w:t>Вольфовской Наталь</w:t>
      </w:r>
      <w:r>
        <w:rPr>
          <w:rFonts w:ascii="Times New Roman" w:hAnsi="Times New Roman" w:cs="Times New Roman"/>
        </w:rPr>
        <w:t>е</w:t>
      </w:r>
      <w:r w:rsidRPr="00D11B93">
        <w:rPr>
          <w:rFonts w:ascii="Times New Roman" w:hAnsi="Times New Roman" w:cs="Times New Roman"/>
        </w:rPr>
        <w:t xml:space="preserve"> Га</w:t>
      </w:r>
      <w:proofErr w:type="spellStart"/>
      <w:r w:rsidRPr="00D11B93">
        <w:rPr>
          <w:rFonts w:ascii="Times New Roman" w:hAnsi="Times New Roman" w:cs="Times New Roman"/>
        </w:rPr>
        <w:t>рриевн</w:t>
      </w:r>
      <w:r>
        <w:rPr>
          <w:rFonts w:ascii="Times New Roman" w:hAnsi="Times New Roman" w:cs="Times New Roman"/>
        </w:rPr>
        <w:t>е</w:t>
      </w:r>
      <w:proofErr w:type="spellEnd"/>
      <w:r w:rsidRPr="00D11B93">
        <w:rPr>
          <w:rFonts w:ascii="Times New Roman" w:hAnsi="Times New Roman" w:cs="Times New Roman"/>
        </w:rPr>
        <w:t>, проводимые в форме аукциона с открытой формой представления предложений на электронной торговой площадке АО «Российский аукционный дом», расположенной по адресу в сети Интернет: http://www.lot-online.ru, признаны состоявшимися.</w:t>
      </w:r>
    </w:p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</w:p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  <w:r w:rsidRPr="00D11B93">
        <w:rPr>
          <w:rFonts w:ascii="Times New Roman" w:hAnsi="Times New Roman" w:cs="Times New Roman"/>
        </w:rPr>
        <w:t>Победител</w:t>
      </w:r>
      <w:r>
        <w:rPr>
          <w:rFonts w:ascii="Times New Roman" w:hAnsi="Times New Roman" w:cs="Times New Roman"/>
        </w:rPr>
        <w:t xml:space="preserve">ем признан </w:t>
      </w:r>
      <w:r w:rsidRPr="00D11B93">
        <w:rPr>
          <w:rFonts w:ascii="Times New Roman" w:hAnsi="Times New Roman" w:cs="Times New Roman"/>
        </w:rPr>
        <w:t>Чайкин Дмитрий Александрович (</w:t>
      </w:r>
      <w:r>
        <w:rPr>
          <w:rFonts w:ascii="Times New Roman" w:hAnsi="Times New Roman" w:cs="Times New Roman"/>
        </w:rPr>
        <w:t xml:space="preserve">адрес: </w:t>
      </w:r>
      <w:r w:rsidRPr="00D11B93">
        <w:rPr>
          <w:rFonts w:ascii="Times New Roman" w:hAnsi="Times New Roman" w:cs="Times New Roman"/>
        </w:rPr>
        <w:t xml:space="preserve">Удмуртская Республика, г. Ижевск, ул. </w:t>
      </w:r>
      <w:proofErr w:type="spellStart"/>
      <w:r w:rsidRPr="00D11B93">
        <w:rPr>
          <w:rFonts w:ascii="Times New Roman" w:hAnsi="Times New Roman" w:cs="Times New Roman"/>
        </w:rPr>
        <w:t>Новостроительная</w:t>
      </w:r>
      <w:proofErr w:type="spellEnd"/>
      <w:r w:rsidRPr="00D11B93">
        <w:rPr>
          <w:rFonts w:ascii="Times New Roman" w:hAnsi="Times New Roman" w:cs="Times New Roman"/>
        </w:rPr>
        <w:t>, д.30, кв.96, ИНН 183208120105).</w:t>
      </w:r>
    </w:p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</w:p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  <w:r w:rsidRPr="00D11B93">
        <w:rPr>
          <w:rFonts w:ascii="Times New Roman" w:hAnsi="Times New Roman" w:cs="Times New Roman"/>
        </w:rPr>
        <w:t>Победитель представил в установленный срок заявку на участие в торгах, содержащую предложение о цене имущества должника в размере 1 485 000,00 рублей.</w:t>
      </w:r>
    </w:p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</w:p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  <w:r w:rsidRPr="00D11B93">
        <w:rPr>
          <w:rFonts w:ascii="Times New Roman" w:hAnsi="Times New Roman" w:cs="Times New Roman"/>
        </w:rPr>
        <w:t xml:space="preserve">Договор купли-продажи заключен </w:t>
      </w:r>
      <w:r>
        <w:rPr>
          <w:rFonts w:ascii="Times New Roman" w:hAnsi="Times New Roman" w:cs="Times New Roman"/>
        </w:rPr>
        <w:t xml:space="preserve">13.02.2024 </w:t>
      </w:r>
      <w:r w:rsidRPr="00D11B93">
        <w:rPr>
          <w:rFonts w:ascii="Times New Roman" w:hAnsi="Times New Roman" w:cs="Times New Roman"/>
        </w:rPr>
        <w:t>по цене 1 485 000,00 рублей.</w:t>
      </w:r>
    </w:p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</w:p>
    <w:p w:rsidR="00D11B93" w:rsidRPr="00D11B93" w:rsidRDefault="00D11B93" w:rsidP="00D11B93">
      <w:pPr>
        <w:jc w:val="both"/>
        <w:rPr>
          <w:rFonts w:ascii="Times New Roman" w:hAnsi="Times New Roman" w:cs="Times New Roman"/>
        </w:rPr>
      </w:pPr>
      <w:r w:rsidRPr="00D11B93">
        <w:rPr>
          <w:rFonts w:ascii="Times New Roman" w:hAnsi="Times New Roman" w:cs="Times New Roman"/>
        </w:rPr>
        <w:t xml:space="preserve">Победитель торгов не является заинтересованным лицом по отношению к должнику, кредиторам, финансовому управляющему. Финансовый управляющий и Ассоциация СОАУ </w:t>
      </w:r>
      <w:r>
        <w:rPr>
          <w:rFonts w:ascii="Times New Roman" w:hAnsi="Times New Roman" w:cs="Times New Roman"/>
        </w:rPr>
        <w:t>«</w:t>
      </w:r>
      <w:r w:rsidRPr="00D11B93">
        <w:rPr>
          <w:rFonts w:ascii="Times New Roman" w:hAnsi="Times New Roman" w:cs="Times New Roman"/>
        </w:rPr>
        <w:t>Меркурий</w:t>
      </w:r>
      <w:r>
        <w:rPr>
          <w:rFonts w:ascii="Times New Roman" w:hAnsi="Times New Roman" w:cs="Times New Roman"/>
        </w:rPr>
        <w:t>»</w:t>
      </w:r>
      <w:r w:rsidRPr="00D11B93">
        <w:rPr>
          <w:rFonts w:ascii="Times New Roman" w:hAnsi="Times New Roman" w:cs="Times New Roman"/>
        </w:rPr>
        <w:t xml:space="preserve"> в капитале победителя не участвуют.</w:t>
      </w:r>
    </w:p>
    <w:sectPr w:rsidR="00D11B93" w:rsidRPr="00D1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93"/>
    <w:rsid w:val="00D1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C6CF"/>
  <w15:chartTrackingRefBased/>
  <w15:docId w15:val="{E0FCA0BD-7826-CE45-A98A-6CDB37BC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q q</cp:lastModifiedBy>
  <cp:revision>1</cp:revision>
  <dcterms:created xsi:type="dcterms:W3CDTF">2024-02-13T08:55:00Z</dcterms:created>
  <dcterms:modified xsi:type="dcterms:W3CDTF">2024-02-13T09:04:00Z</dcterms:modified>
</cp:coreProperties>
</file>