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429" w:rsidRPr="005913FE" w:rsidRDefault="003B7429" w:rsidP="003B7429">
      <w:pPr>
        <w:jc w:val="right"/>
        <w:rPr>
          <w:b/>
        </w:rPr>
      </w:pPr>
      <w:r w:rsidRPr="005913FE">
        <w:rPr>
          <w:b/>
        </w:rPr>
        <w:t xml:space="preserve">Проект </w:t>
      </w:r>
    </w:p>
    <w:p w:rsidR="003B7429" w:rsidRPr="005913FE" w:rsidRDefault="003B7429" w:rsidP="003B7429">
      <w:pPr>
        <w:jc w:val="right"/>
      </w:pPr>
    </w:p>
    <w:p w:rsidR="003B7429" w:rsidRPr="005913FE" w:rsidRDefault="003B7429" w:rsidP="003B7429">
      <w:pPr>
        <w:tabs>
          <w:tab w:val="left" w:pos="2552"/>
        </w:tabs>
        <w:jc w:val="center"/>
        <w:rPr>
          <w:b/>
          <w:color w:val="FF0000"/>
        </w:rPr>
      </w:pPr>
      <w:r w:rsidRPr="001E6966">
        <w:rPr>
          <w:b/>
        </w:rPr>
        <w:t>Договор   купли-продажи</w:t>
      </w:r>
      <w:r w:rsidRPr="005913FE">
        <w:rPr>
          <w:b/>
          <w:color w:val="FF0000"/>
        </w:rPr>
        <w:t xml:space="preserve"> </w:t>
      </w:r>
      <w:r w:rsidR="00E3314B" w:rsidRPr="005913FE">
        <w:t>№ _____</w:t>
      </w:r>
    </w:p>
    <w:p w:rsidR="003B7429" w:rsidRPr="005913FE" w:rsidRDefault="003B7429" w:rsidP="003B7429">
      <w:pPr>
        <w:tabs>
          <w:tab w:val="left" w:pos="2552"/>
        </w:tabs>
        <w:rPr>
          <w:color w:val="FF0000"/>
        </w:rPr>
      </w:pPr>
    </w:p>
    <w:p w:rsidR="003B7429" w:rsidRPr="005913FE" w:rsidRDefault="003B7429" w:rsidP="003B7429">
      <w:pPr>
        <w:tabs>
          <w:tab w:val="left" w:pos="2552"/>
        </w:tabs>
      </w:pPr>
      <w:r w:rsidRPr="005913FE">
        <w:t xml:space="preserve">   </w:t>
      </w:r>
      <w:r w:rsidR="00D06748">
        <w:t>р.п.</w:t>
      </w:r>
      <w:r w:rsidR="00E3314B" w:rsidRPr="005913FE">
        <w:t xml:space="preserve"> </w:t>
      </w:r>
      <w:r w:rsidR="00D06748">
        <w:t xml:space="preserve">Каменоломни               </w:t>
      </w:r>
      <w:r w:rsidRPr="005913FE">
        <w:t xml:space="preserve"> </w:t>
      </w:r>
      <w:r w:rsidR="00E3314B" w:rsidRPr="005913FE">
        <w:t xml:space="preserve">                                                           «__»___________</w:t>
      </w:r>
      <w:r w:rsidRPr="005913FE">
        <w:t>20</w:t>
      </w:r>
      <w:r w:rsidR="003E6381" w:rsidRPr="005913FE">
        <w:t>2</w:t>
      </w:r>
      <w:r w:rsidR="00E3314B" w:rsidRPr="005913FE">
        <w:t>4</w:t>
      </w:r>
      <w:r w:rsidRPr="005913FE">
        <w:t xml:space="preserve"> года                                                                             </w:t>
      </w:r>
    </w:p>
    <w:p w:rsidR="003B7429" w:rsidRPr="005913FE" w:rsidRDefault="003B7429" w:rsidP="003B7429">
      <w:pPr>
        <w:tabs>
          <w:tab w:val="left" w:pos="2552"/>
        </w:tabs>
      </w:pPr>
    </w:p>
    <w:p w:rsidR="003B7429" w:rsidRPr="005913FE" w:rsidRDefault="003E6381" w:rsidP="003B7429">
      <w:pPr>
        <w:ind w:firstLine="851"/>
        <w:jc w:val="both"/>
      </w:pPr>
      <w:r w:rsidRPr="005913FE">
        <w:t>Акционерное общество «</w:t>
      </w:r>
      <w:r w:rsidR="00532719" w:rsidRPr="005913FE">
        <w:t>Октябрь</w:t>
      </w:r>
      <w:r w:rsidRPr="005913FE">
        <w:t>ское дорожное ремонтно-строительное управление»</w:t>
      </w:r>
      <w:r w:rsidR="003B7429" w:rsidRPr="005913FE">
        <w:t>, именуем</w:t>
      </w:r>
      <w:r w:rsidR="00FB5F0F" w:rsidRPr="005913FE">
        <w:t>ое</w:t>
      </w:r>
      <w:r w:rsidR="003B7429" w:rsidRPr="005913FE">
        <w:t xml:space="preserve"> в дальнейшем «Продавец», в лице</w:t>
      </w:r>
      <w:r w:rsidR="00B72932" w:rsidRPr="005913FE">
        <w:t xml:space="preserve"> </w:t>
      </w:r>
      <w:proofErr w:type="spellStart"/>
      <w:r w:rsidR="00532719" w:rsidRPr="005913FE">
        <w:t>врио</w:t>
      </w:r>
      <w:proofErr w:type="spellEnd"/>
      <w:r w:rsidR="00532719" w:rsidRPr="005913FE">
        <w:t xml:space="preserve"> </w:t>
      </w:r>
      <w:r w:rsidR="00B72932" w:rsidRPr="005913FE">
        <w:t xml:space="preserve">генерального директора </w:t>
      </w:r>
      <w:r w:rsidR="00532719" w:rsidRPr="005913FE">
        <w:t>Дьяченко Алексея Андреевича, действующего на основании приказа от 01.07.2022 г. № 400</w:t>
      </w:r>
      <w:r w:rsidR="003B7429" w:rsidRPr="005913FE">
        <w:t xml:space="preserve">,  с одной стороны, и  ____________________________________________________,  именуемый в дальнейшем «Покупатель», с другой стороны, руководствуясь </w:t>
      </w:r>
      <w:r w:rsidR="002B0C03" w:rsidRPr="005913FE">
        <w:t xml:space="preserve">распоряжением единственного акционера – министерства имущественных и земельных отношений, финансового оздоровления предприятий, организаций Ростовской области  от </w:t>
      </w:r>
      <w:r w:rsidR="005913FE" w:rsidRPr="00660C02">
        <w:t>17.01.2024 №  19-р/41</w:t>
      </w:r>
      <w:r w:rsidR="002B0C03" w:rsidRPr="005913FE">
        <w:t xml:space="preserve"> </w:t>
      </w:r>
      <w:r w:rsidR="003B7429" w:rsidRPr="005913FE">
        <w:t xml:space="preserve">и Протоколом об итогах аукциона </w:t>
      </w:r>
      <w:r w:rsidR="00531D4F" w:rsidRPr="005913FE">
        <w:t>(</w:t>
      </w:r>
      <w:r w:rsidR="00531D4F" w:rsidRPr="005913FE">
        <w:rPr>
          <w:i/>
        </w:rPr>
        <w:t>Протокола приема заявок и признания аукциона несостоявшимся</w:t>
      </w:r>
      <w:r w:rsidR="00531D4F" w:rsidRPr="005913FE">
        <w:t xml:space="preserve">) </w:t>
      </w:r>
      <w:r w:rsidR="003B7429" w:rsidRPr="005913FE">
        <w:t>от __.__.20</w:t>
      </w:r>
      <w:r w:rsidR="00B72932" w:rsidRPr="005913FE">
        <w:t>2</w:t>
      </w:r>
      <w:r w:rsidR="00532719" w:rsidRPr="005913FE">
        <w:t>4</w:t>
      </w:r>
      <w:r w:rsidR="003B7429" w:rsidRPr="005913FE">
        <w:t xml:space="preserve"> № __, заключили настоящий договор (далее – «настоящий Договор», «Договор»)  о нижеследующем.</w:t>
      </w:r>
    </w:p>
    <w:p w:rsidR="003B7429" w:rsidRPr="005913FE" w:rsidRDefault="003B7429" w:rsidP="003B7429">
      <w:pPr>
        <w:tabs>
          <w:tab w:val="left" w:pos="2552"/>
        </w:tabs>
        <w:ind w:firstLine="851"/>
        <w:jc w:val="both"/>
      </w:pPr>
    </w:p>
    <w:p w:rsidR="003B7429" w:rsidRPr="005913FE" w:rsidRDefault="003B7429" w:rsidP="003B7429">
      <w:pPr>
        <w:tabs>
          <w:tab w:val="left" w:pos="2552"/>
        </w:tabs>
        <w:jc w:val="center"/>
        <w:rPr>
          <w:b/>
          <w:bCs/>
        </w:rPr>
      </w:pPr>
      <w:r w:rsidRPr="005913FE">
        <w:rPr>
          <w:b/>
          <w:bCs/>
        </w:rPr>
        <w:t>1. ПРЕДМЕТ ДОГОВОРА</w:t>
      </w:r>
    </w:p>
    <w:p w:rsidR="003C0CBF" w:rsidRPr="005913FE" w:rsidRDefault="003B7429" w:rsidP="003C0CBF">
      <w:pPr>
        <w:numPr>
          <w:ilvl w:val="1"/>
          <w:numId w:val="1"/>
        </w:numPr>
        <w:suppressAutoHyphens/>
        <w:ind w:left="0" w:firstLine="709"/>
        <w:jc w:val="both"/>
      </w:pPr>
      <w:r w:rsidRPr="005913FE">
        <w:t>Продавец в соответствии с разделами 2 и 3 настоящего Договора продает Покупателю</w:t>
      </w:r>
      <w:r w:rsidR="00B72932" w:rsidRPr="005913FE">
        <w:t xml:space="preserve"> находящееся в собственности Продавца</w:t>
      </w:r>
      <w:r w:rsidRPr="005913FE">
        <w:t xml:space="preserve"> имущество</w:t>
      </w:r>
      <w:r w:rsidR="00B72932" w:rsidRPr="005913FE">
        <w:t xml:space="preserve">, расположенное по адресу: </w:t>
      </w:r>
      <w:r w:rsidR="003C0CBF" w:rsidRPr="005913FE">
        <w:t xml:space="preserve">Ростовская область, Тацинский район, с/п </w:t>
      </w:r>
      <w:proofErr w:type="spellStart"/>
      <w:r w:rsidR="003C0CBF" w:rsidRPr="005913FE">
        <w:t>Тацинское</w:t>
      </w:r>
      <w:proofErr w:type="spellEnd"/>
      <w:r w:rsidR="003C0CBF" w:rsidRPr="005913FE">
        <w:t xml:space="preserve">, </w:t>
      </w:r>
      <w:proofErr w:type="spellStart"/>
      <w:r w:rsidR="003C0CBF" w:rsidRPr="005913FE">
        <w:t>ст-ца</w:t>
      </w:r>
      <w:proofErr w:type="spellEnd"/>
      <w:r w:rsidR="003C0CBF" w:rsidRPr="005913FE">
        <w:t xml:space="preserve"> </w:t>
      </w:r>
      <w:proofErr w:type="spellStart"/>
      <w:r w:rsidR="003C0CBF" w:rsidRPr="005913FE">
        <w:t>Тацинская</w:t>
      </w:r>
      <w:proofErr w:type="spellEnd"/>
      <w:r w:rsidR="003C0CBF" w:rsidRPr="005913FE">
        <w:t>, ул. Сосновая, д. 1 (далее Имущество), в составе:</w:t>
      </w:r>
    </w:p>
    <w:p w:rsidR="00D64A1E" w:rsidRPr="00D64A1E" w:rsidRDefault="00D64A1E" w:rsidP="00D64A1E">
      <w:pPr>
        <w:pStyle w:val="ab"/>
        <w:ind w:left="0"/>
        <w:jc w:val="both"/>
      </w:pPr>
      <w:r w:rsidRPr="00D64A1E">
        <w:t>- земельный участок, площадью 11 020,0 кв. м, кадастровый номер 61:38:0010148:9;</w:t>
      </w:r>
    </w:p>
    <w:p w:rsidR="00D64A1E" w:rsidRPr="00D64A1E" w:rsidRDefault="00D64A1E" w:rsidP="00D64A1E">
      <w:pPr>
        <w:pStyle w:val="ab"/>
        <w:ind w:left="0"/>
        <w:jc w:val="both"/>
      </w:pPr>
      <w:r w:rsidRPr="00D64A1E">
        <w:t>- нежилое здание (склад ПМГ), площадью 60,8 кв. м, кадастровый номер 61:38:0010148:32;</w:t>
      </w:r>
    </w:p>
    <w:p w:rsidR="00D64A1E" w:rsidRPr="00D64A1E" w:rsidRDefault="00D64A1E" w:rsidP="00D64A1E">
      <w:pPr>
        <w:pStyle w:val="ab"/>
        <w:ind w:left="0"/>
        <w:jc w:val="both"/>
      </w:pPr>
      <w:r w:rsidRPr="00D64A1E">
        <w:t>- нежилое здание (здание сарая), площадью 34,7 кв. м, кадастровый номер 61:38:0010148:13;</w:t>
      </w:r>
    </w:p>
    <w:p w:rsidR="00D64A1E" w:rsidRPr="00D64A1E" w:rsidRDefault="00D64A1E" w:rsidP="00D64A1E">
      <w:pPr>
        <w:pStyle w:val="ab"/>
        <w:ind w:left="0"/>
        <w:jc w:val="both"/>
      </w:pPr>
      <w:r w:rsidRPr="00D64A1E">
        <w:t>- нежилое здание (гараж), площадью 302,8 кв. м, кадастровый номер 61:38:0010148:35;</w:t>
      </w:r>
    </w:p>
    <w:p w:rsidR="00D64A1E" w:rsidRPr="00D64A1E" w:rsidRDefault="00D64A1E" w:rsidP="00D64A1E">
      <w:pPr>
        <w:pStyle w:val="ab"/>
        <w:ind w:left="0"/>
        <w:jc w:val="both"/>
      </w:pPr>
      <w:r w:rsidRPr="00D64A1E">
        <w:t>- нежилое здание (здание конторы), площадью 77,8 кв. м, кадастровый номер 61:38:0010148:43;</w:t>
      </w:r>
    </w:p>
    <w:p w:rsidR="00D64A1E" w:rsidRPr="00D64A1E" w:rsidRDefault="00D64A1E" w:rsidP="00D64A1E">
      <w:pPr>
        <w:pStyle w:val="ab"/>
        <w:ind w:left="0"/>
        <w:jc w:val="both"/>
      </w:pPr>
      <w:r w:rsidRPr="00D64A1E">
        <w:t>- нежилое здание (АЗС), площадью 16,6 кв. м, кадастровый номер 61:38:0010148:37;</w:t>
      </w:r>
    </w:p>
    <w:p w:rsidR="00D64A1E" w:rsidRPr="00D64A1E" w:rsidRDefault="00D64A1E" w:rsidP="00D64A1E">
      <w:pPr>
        <w:pStyle w:val="ab"/>
        <w:ind w:left="0"/>
        <w:jc w:val="both"/>
      </w:pPr>
      <w:r w:rsidRPr="00D64A1E">
        <w:t>- нежилое здание (здание сарая), площадью 12,6 кв. м, кадастровый номер 61:38:0010148:11;</w:t>
      </w:r>
    </w:p>
    <w:p w:rsidR="00D64A1E" w:rsidRPr="00D64A1E" w:rsidRDefault="00D64A1E" w:rsidP="00D64A1E">
      <w:pPr>
        <w:pStyle w:val="ab"/>
        <w:ind w:left="0"/>
        <w:jc w:val="both"/>
      </w:pPr>
      <w:r w:rsidRPr="00D64A1E">
        <w:t>- нежилое здание (котельная), площадью 58,4 кв. м, кадастровый номер 61:38:0010148:36;</w:t>
      </w:r>
    </w:p>
    <w:p w:rsidR="00D64A1E" w:rsidRPr="00D64A1E" w:rsidRDefault="00D64A1E" w:rsidP="00D64A1E">
      <w:pPr>
        <w:pStyle w:val="ab"/>
        <w:ind w:left="0"/>
        <w:jc w:val="both"/>
      </w:pPr>
      <w:r w:rsidRPr="00D64A1E">
        <w:t>- нежилое здание (мастерская), площадью 701,6 кв. м, кадастровый номер 61:38:0010148:34;</w:t>
      </w:r>
    </w:p>
    <w:p w:rsidR="00D64A1E" w:rsidRPr="00D64A1E" w:rsidRDefault="00D64A1E" w:rsidP="00D64A1E">
      <w:pPr>
        <w:pStyle w:val="ab"/>
        <w:ind w:left="0"/>
        <w:jc w:val="both"/>
      </w:pPr>
      <w:r w:rsidRPr="00D64A1E">
        <w:t>- нежилое здание (свинарник), площадью 165,9 кв. м, кадастровый номер 61:38:0010148:33;</w:t>
      </w:r>
    </w:p>
    <w:p w:rsidR="00D64A1E" w:rsidRPr="00D64A1E" w:rsidRDefault="00D64A1E" w:rsidP="00D64A1E">
      <w:pPr>
        <w:pStyle w:val="ab"/>
        <w:ind w:left="0"/>
        <w:jc w:val="both"/>
      </w:pPr>
      <w:r w:rsidRPr="00D64A1E">
        <w:t>- нежилое здание (сооружение забора), площадью 129 м, кадастровый номер 61:38:0010148:14;</w:t>
      </w:r>
    </w:p>
    <w:p w:rsidR="00D64A1E" w:rsidRPr="00D64A1E" w:rsidRDefault="00D64A1E" w:rsidP="00D64A1E">
      <w:pPr>
        <w:pStyle w:val="ab"/>
        <w:ind w:left="0"/>
        <w:jc w:val="both"/>
      </w:pPr>
      <w:r w:rsidRPr="00D64A1E">
        <w:t>- нежилое здание (склад), площадью 102,4 кв. м, кадастровый номер 61:38:0010148:31;</w:t>
      </w:r>
    </w:p>
    <w:p w:rsidR="00D64A1E" w:rsidRPr="00D64A1E" w:rsidRDefault="00D64A1E" w:rsidP="00D64A1E">
      <w:pPr>
        <w:pStyle w:val="ab"/>
        <w:ind w:left="0"/>
        <w:jc w:val="both"/>
      </w:pPr>
      <w:r w:rsidRPr="00D64A1E">
        <w:t>- нежилое здание (уборная), площадью 2,9 кв. м, кад</w:t>
      </w:r>
      <w:r>
        <w:t>астровый номер 61:38:0010148:12,</w:t>
      </w:r>
    </w:p>
    <w:p w:rsidR="003B7429" w:rsidRPr="005913FE" w:rsidRDefault="003B7429" w:rsidP="003C0CBF">
      <w:pPr>
        <w:pStyle w:val="2"/>
        <w:rPr>
          <w:sz w:val="24"/>
          <w:szCs w:val="24"/>
        </w:rPr>
      </w:pPr>
      <w:r w:rsidRPr="005913FE">
        <w:rPr>
          <w:sz w:val="24"/>
          <w:szCs w:val="24"/>
        </w:rPr>
        <w:t>в порядке и на условиях, предусмотренных настоящим Договором</w:t>
      </w:r>
      <w:r w:rsidR="003C0CBF" w:rsidRPr="005913FE">
        <w:rPr>
          <w:sz w:val="24"/>
          <w:szCs w:val="24"/>
        </w:rPr>
        <w:t>,</w:t>
      </w:r>
      <w:r w:rsidRPr="005913FE">
        <w:rPr>
          <w:sz w:val="24"/>
          <w:szCs w:val="24"/>
        </w:rPr>
        <w:t xml:space="preserve"> </w:t>
      </w:r>
    </w:p>
    <w:p w:rsidR="003B7429" w:rsidRPr="005913FE" w:rsidRDefault="003B7429" w:rsidP="003B7429">
      <w:pPr>
        <w:tabs>
          <w:tab w:val="left" w:pos="2552"/>
        </w:tabs>
        <w:ind w:firstLine="709"/>
        <w:jc w:val="both"/>
      </w:pPr>
      <w:r w:rsidRPr="005913FE">
        <w:t xml:space="preserve">а </w:t>
      </w:r>
      <w:r w:rsidRPr="005913FE">
        <w:rPr>
          <w:b/>
        </w:rPr>
        <w:t>Покупатель</w:t>
      </w:r>
      <w:r w:rsidRPr="005913FE">
        <w:t>:</w:t>
      </w:r>
    </w:p>
    <w:p w:rsidR="003B7429" w:rsidRPr="005913FE" w:rsidRDefault="003B7429" w:rsidP="003C0CBF">
      <w:pPr>
        <w:tabs>
          <w:tab w:val="left" w:pos="2552"/>
        </w:tabs>
        <w:jc w:val="both"/>
      </w:pPr>
      <w:r w:rsidRPr="005913FE">
        <w:t xml:space="preserve">- уплачивает цену продажи Имущества; </w:t>
      </w:r>
    </w:p>
    <w:p w:rsidR="003B7429" w:rsidRPr="005913FE" w:rsidRDefault="003B7429" w:rsidP="003C0CBF">
      <w:pPr>
        <w:tabs>
          <w:tab w:val="left" w:pos="2552"/>
        </w:tabs>
        <w:jc w:val="both"/>
      </w:pPr>
      <w:r w:rsidRPr="005913FE">
        <w:t>- принимает Имущество в свою собственность;</w:t>
      </w:r>
    </w:p>
    <w:p w:rsidR="003B7429" w:rsidRPr="005913FE" w:rsidRDefault="003B7429" w:rsidP="00F54F12">
      <w:pPr>
        <w:tabs>
          <w:tab w:val="left" w:pos="2552"/>
        </w:tabs>
        <w:jc w:val="both"/>
      </w:pPr>
      <w:r w:rsidRPr="005913FE">
        <w:t xml:space="preserve">- самостоятельно и за собственный счет оформляет документы, необходимые для регистрации перехода права собственности на Имущество, в соответствии с Федеральным законом «О государственной регистрации </w:t>
      </w:r>
      <w:r w:rsidR="000F585E" w:rsidRPr="005913FE">
        <w:t>недвижимости</w:t>
      </w:r>
      <w:r w:rsidRPr="005913FE">
        <w:t>» и осуществляет регистрацию перехода права собственности на Имущество;</w:t>
      </w:r>
    </w:p>
    <w:p w:rsidR="003B7429" w:rsidRPr="005913FE" w:rsidRDefault="003C0CBF" w:rsidP="003C0CBF">
      <w:pPr>
        <w:tabs>
          <w:tab w:val="left" w:pos="2552"/>
        </w:tabs>
        <w:jc w:val="both"/>
      </w:pPr>
      <w:r w:rsidRPr="005913FE">
        <w:t xml:space="preserve"> </w:t>
      </w:r>
      <w:r w:rsidR="003B7429" w:rsidRPr="005913FE">
        <w:t>- соблюдает иные условия, предусмотренные Договором.</w:t>
      </w:r>
    </w:p>
    <w:p w:rsidR="003B7429" w:rsidRPr="005913FE" w:rsidRDefault="003B7429" w:rsidP="003B7429">
      <w:pPr>
        <w:tabs>
          <w:tab w:val="left" w:pos="2552"/>
        </w:tabs>
        <w:ind w:firstLine="709"/>
        <w:jc w:val="both"/>
      </w:pPr>
      <w:r w:rsidRPr="005913FE">
        <w:t xml:space="preserve">1.2. Обременение Имущества: </w:t>
      </w:r>
      <w:r w:rsidR="00B72932" w:rsidRPr="005913FE">
        <w:t>отсутствует</w:t>
      </w:r>
      <w:r w:rsidRPr="005913FE">
        <w:t xml:space="preserve">. </w:t>
      </w:r>
    </w:p>
    <w:p w:rsidR="003B7429" w:rsidRPr="005913FE" w:rsidRDefault="003B7429" w:rsidP="003B7429">
      <w:pPr>
        <w:pStyle w:val="2"/>
        <w:ind w:firstLine="709"/>
        <w:rPr>
          <w:sz w:val="24"/>
          <w:szCs w:val="24"/>
        </w:rPr>
      </w:pPr>
      <w:r w:rsidRPr="005913FE">
        <w:rPr>
          <w:sz w:val="24"/>
          <w:szCs w:val="24"/>
        </w:rPr>
        <w:t>1.</w:t>
      </w:r>
      <w:r w:rsidR="00B72932" w:rsidRPr="005913FE">
        <w:rPr>
          <w:sz w:val="24"/>
          <w:szCs w:val="24"/>
        </w:rPr>
        <w:t>3</w:t>
      </w:r>
      <w:r w:rsidRPr="005913FE">
        <w:rPr>
          <w:sz w:val="24"/>
          <w:szCs w:val="24"/>
        </w:rPr>
        <w:t>. Продавец подтверждает, что он обладает всеми правами, необходимыми для совершения сделки и передачи Покупателю права собственности на Имущество.</w:t>
      </w:r>
    </w:p>
    <w:p w:rsidR="0021593C" w:rsidRPr="005913FE" w:rsidRDefault="0021593C" w:rsidP="003B7429">
      <w:pPr>
        <w:pStyle w:val="2"/>
        <w:ind w:firstLine="709"/>
        <w:rPr>
          <w:sz w:val="24"/>
          <w:szCs w:val="24"/>
        </w:rPr>
      </w:pPr>
      <w:r w:rsidRPr="005913FE">
        <w:rPr>
          <w:sz w:val="24"/>
          <w:szCs w:val="24"/>
        </w:rPr>
        <w:t>1.4. Продавец гарантирует, что Имущество свободно от прав третьих лиц, в споре и в залоге не находится.</w:t>
      </w:r>
    </w:p>
    <w:p w:rsidR="003B7429" w:rsidRPr="005913FE" w:rsidRDefault="003B7429" w:rsidP="003B7429">
      <w:pPr>
        <w:pStyle w:val="2"/>
        <w:ind w:firstLine="709"/>
        <w:rPr>
          <w:sz w:val="24"/>
          <w:szCs w:val="24"/>
        </w:rPr>
      </w:pPr>
    </w:p>
    <w:p w:rsidR="003B7429" w:rsidRPr="005913FE" w:rsidRDefault="003B7429" w:rsidP="003B7429">
      <w:pPr>
        <w:tabs>
          <w:tab w:val="left" w:pos="2552"/>
        </w:tabs>
        <w:jc w:val="center"/>
        <w:rPr>
          <w:b/>
          <w:bCs/>
          <w:color w:val="FF0000"/>
        </w:rPr>
      </w:pPr>
      <w:r w:rsidRPr="005913FE">
        <w:rPr>
          <w:b/>
          <w:bCs/>
        </w:rPr>
        <w:t>2. ПОРЯДОК РАСЧЕТОВ</w:t>
      </w:r>
      <w:r w:rsidRPr="005913FE">
        <w:rPr>
          <w:color w:val="FF0000"/>
        </w:rPr>
        <w:t xml:space="preserve">   </w:t>
      </w:r>
      <w:r w:rsidRPr="005913FE">
        <w:rPr>
          <w:color w:val="FF0000"/>
        </w:rPr>
        <w:tab/>
      </w:r>
    </w:p>
    <w:p w:rsidR="005563D9" w:rsidRPr="005913FE" w:rsidRDefault="003B7429" w:rsidP="003B7429">
      <w:pPr>
        <w:ind w:firstLine="72"/>
        <w:jc w:val="both"/>
      </w:pPr>
      <w:r w:rsidRPr="005913FE">
        <w:t xml:space="preserve">   </w:t>
      </w:r>
      <w:r w:rsidRPr="005913FE">
        <w:tab/>
        <w:t xml:space="preserve"> 2.1. </w:t>
      </w:r>
      <w:r w:rsidR="0028266B" w:rsidRPr="005913FE">
        <w:t>Установленная по</w:t>
      </w:r>
      <w:r w:rsidRPr="005913FE">
        <w:t xml:space="preserve"> результатам аукциона цена продажи Имущества составляет </w:t>
      </w:r>
      <w:r w:rsidRPr="005913FE">
        <w:rPr>
          <w:b/>
        </w:rPr>
        <w:t>____________</w:t>
      </w:r>
      <w:r w:rsidR="0028266B" w:rsidRPr="005913FE">
        <w:rPr>
          <w:b/>
        </w:rPr>
        <w:t>_________</w:t>
      </w:r>
      <w:r w:rsidRPr="005913FE">
        <w:rPr>
          <w:b/>
        </w:rPr>
        <w:t xml:space="preserve">_ </w:t>
      </w:r>
      <w:r w:rsidR="00532719" w:rsidRPr="005913FE">
        <w:t>рублей.</w:t>
      </w:r>
    </w:p>
    <w:p w:rsidR="003B7429" w:rsidRPr="005913FE" w:rsidRDefault="003B7429" w:rsidP="005563D9">
      <w:pPr>
        <w:ind w:firstLine="72"/>
        <w:jc w:val="both"/>
      </w:pPr>
    </w:p>
    <w:p w:rsidR="003B7429" w:rsidRPr="005913FE" w:rsidRDefault="003B7429" w:rsidP="00A81F66">
      <w:pPr>
        <w:ind w:firstLine="708"/>
        <w:jc w:val="both"/>
      </w:pPr>
      <w:r w:rsidRPr="005913FE">
        <w:t xml:space="preserve">2.2. Сумма задатка в </w:t>
      </w:r>
      <w:proofErr w:type="gramStart"/>
      <w:r w:rsidRPr="005913FE">
        <w:t xml:space="preserve">размере </w:t>
      </w:r>
      <w:r w:rsidRPr="005913FE">
        <w:rPr>
          <w:b/>
        </w:rPr>
        <w:t xml:space="preserve"> </w:t>
      </w:r>
      <w:r w:rsidR="00532719" w:rsidRPr="005913FE">
        <w:rPr>
          <w:bCs/>
        </w:rPr>
        <w:t>_</w:t>
      </w:r>
      <w:proofErr w:type="gramEnd"/>
      <w:r w:rsidR="00532719" w:rsidRPr="005913FE">
        <w:rPr>
          <w:bCs/>
        </w:rPr>
        <w:t>_________</w:t>
      </w:r>
      <w:r w:rsidR="008B0328" w:rsidRPr="005913FE">
        <w:rPr>
          <w:bCs/>
        </w:rPr>
        <w:t xml:space="preserve"> (</w:t>
      </w:r>
      <w:r w:rsidR="00532719" w:rsidRPr="005913FE">
        <w:rPr>
          <w:bCs/>
        </w:rPr>
        <w:t>_______________</w:t>
      </w:r>
      <w:r w:rsidR="008B0328" w:rsidRPr="005913FE">
        <w:rPr>
          <w:bCs/>
        </w:rPr>
        <w:t xml:space="preserve">) рублей, </w:t>
      </w:r>
      <w:r w:rsidRPr="005913FE">
        <w:t xml:space="preserve">внесенная Покупателем, засчитывается </w:t>
      </w:r>
      <w:r w:rsidR="000512E8" w:rsidRPr="005913FE">
        <w:t>в сумму цены продажи Имущества на момент</w:t>
      </w:r>
      <w:r w:rsidR="00A81F66" w:rsidRPr="005913FE">
        <w:t xml:space="preserve"> заключения настоящего Договора.</w:t>
      </w:r>
    </w:p>
    <w:p w:rsidR="00C542E6" w:rsidRPr="00D06748" w:rsidRDefault="003B7429" w:rsidP="00071632">
      <w:pPr>
        <w:tabs>
          <w:tab w:val="left" w:pos="2552"/>
        </w:tabs>
        <w:ind w:firstLine="709"/>
        <w:jc w:val="both"/>
        <w:rPr>
          <w:color w:val="000000" w:themeColor="text1"/>
        </w:rPr>
      </w:pPr>
      <w:bookmarkStart w:id="0" w:name="_GoBack"/>
      <w:bookmarkEnd w:id="0"/>
      <w:r w:rsidRPr="005913FE">
        <w:t xml:space="preserve">2.3. Остальную сумму цены продажи Имущества в размере  </w:t>
      </w:r>
      <w:r w:rsidRPr="005913FE">
        <w:rPr>
          <w:bCs/>
        </w:rPr>
        <w:t xml:space="preserve"> _________ </w:t>
      </w:r>
      <w:r w:rsidR="008B0328" w:rsidRPr="005913FE">
        <w:t>(_______________</w:t>
      </w:r>
      <w:proofErr w:type="gramStart"/>
      <w:r w:rsidR="008B0328" w:rsidRPr="005913FE">
        <w:t>_</w:t>
      </w:r>
      <w:r w:rsidRPr="005913FE">
        <w:t xml:space="preserve">)  </w:t>
      </w:r>
      <w:r w:rsidR="00071632" w:rsidRPr="005913FE">
        <w:rPr>
          <w:bCs/>
        </w:rPr>
        <w:t>рублей</w:t>
      </w:r>
      <w:proofErr w:type="gramEnd"/>
      <w:r w:rsidR="00071632" w:rsidRPr="005913FE">
        <w:rPr>
          <w:bCs/>
        </w:rPr>
        <w:t xml:space="preserve"> </w:t>
      </w:r>
      <w:r w:rsidRPr="005913FE">
        <w:t>Покупатель оплачивает в течение 10 (десяти) рабочих дней со дня заключения настоящего Договора, а именно не позднее «____» ________ 20</w:t>
      </w:r>
      <w:r w:rsidR="00852E2E" w:rsidRPr="005913FE">
        <w:t>2</w:t>
      </w:r>
      <w:r w:rsidR="00532719" w:rsidRPr="005913FE">
        <w:t>4</w:t>
      </w:r>
      <w:r w:rsidRPr="005913FE">
        <w:t xml:space="preserve"> года,  путем единовременного перечисления денежных средств </w:t>
      </w:r>
      <w:r w:rsidR="00071632" w:rsidRPr="00D06748">
        <w:rPr>
          <w:color w:val="000000" w:themeColor="text1"/>
        </w:rPr>
        <w:t>на следующие реквизиты:</w:t>
      </w:r>
    </w:p>
    <w:p w:rsidR="004E709D" w:rsidRPr="00E97251" w:rsidRDefault="004E709D" w:rsidP="004E709D">
      <w:pPr>
        <w:contextualSpacing/>
        <w:jc w:val="both"/>
        <w:rPr>
          <w:color w:val="000000" w:themeColor="text1"/>
        </w:rPr>
      </w:pPr>
      <w:r w:rsidRPr="00D06748">
        <w:rPr>
          <w:color w:val="000000" w:themeColor="text1"/>
        </w:rPr>
        <w:tab/>
        <w:t>Акционерное общество «Октябрьское дорожное ремонтно-строительное</w:t>
      </w:r>
      <w:r>
        <w:rPr>
          <w:color w:val="000000" w:themeColor="text1"/>
        </w:rPr>
        <w:t xml:space="preserve"> управление</w:t>
      </w:r>
      <w:r w:rsidRPr="00E97251">
        <w:rPr>
          <w:color w:val="000000" w:themeColor="text1"/>
        </w:rPr>
        <w:t>»</w:t>
      </w:r>
    </w:p>
    <w:p w:rsidR="004E709D" w:rsidRPr="00E97251" w:rsidRDefault="004E709D" w:rsidP="004E709D">
      <w:pPr>
        <w:contextualSpacing/>
        <w:jc w:val="both"/>
        <w:rPr>
          <w:color w:val="000000" w:themeColor="text1"/>
        </w:rPr>
      </w:pPr>
      <w:r>
        <w:rPr>
          <w:color w:val="000000" w:themeColor="text1"/>
        </w:rPr>
        <w:tab/>
      </w:r>
      <w:r w:rsidRPr="00E97251">
        <w:rPr>
          <w:color w:val="000000" w:themeColor="text1"/>
        </w:rPr>
        <w:t xml:space="preserve">346480, Ростовская область, Октябрьский (с) район, </w:t>
      </w:r>
      <w:proofErr w:type="spellStart"/>
      <w:r w:rsidRPr="00E97251">
        <w:rPr>
          <w:color w:val="000000" w:themeColor="text1"/>
        </w:rPr>
        <w:t>р.п</w:t>
      </w:r>
      <w:proofErr w:type="spellEnd"/>
      <w:r w:rsidRPr="00E97251">
        <w:rPr>
          <w:color w:val="000000" w:themeColor="text1"/>
        </w:rPr>
        <w:t>. Каменоломни, ул. Восточная, 3</w:t>
      </w:r>
    </w:p>
    <w:p w:rsidR="004E709D" w:rsidRPr="001E6966" w:rsidRDefault="004E709D" w:rsidP="004E709D">
      <w:pPr>
        <w:contextualSpacing/>
        <w:jc w:val="both"/>
        <w:rPr>
          <w:color w:val="000000" w:themeColor="text1"/>
        </w:rPr>
      </w:pPr>
      <w:r>
        <w:rPr>
          <w:color w:val="000000" w:themeColor="text1"/>
        </w:rPr>
        <w:tab/>
      </w:r>
      <w:r w:rsidRPr="00E97251">
        <w:rPr>
          <w:color w:val="000000" w:themeColor="text1"/>
        </w:rPr>
        <w:t>Тел</w:t>
      </w:r>
      <w:r w:rsidRPr="001E6966">
        <w:rPr>
          <w:color w:val="000000" w:themeColor="text1"/>
        </w:rPr>
        <w:t xml:space="preserve">. (86360) 2-29-50, 2-29-33, </w:t>
      </w:r>
      <w:r w:rsidRPr="00F51630">
        <w:rPr>
          <w:color w:val="000000" w:themeColor="text1"/>
          <w:lang w:val="en-US"/>
        </w:rPr>
        <w:t>E</w:t>
      </w:r>
      <w:r w:rsidRPr="001E6966">
        <w:rPr>
          <w:color w:val="000000" w:themeColor="text1"/>
        </w:rPr>
        <w:t>-</w:t>
      </w:r>
      <w:r w:rsidRPr="00F51630">
        <w:rPr>
          <w:color w:val="000000" w:themeColor="text1"/>
          <w:lang w:val="en-US"/>
        </w:rPr>
        <w:t>mail</w:t>
      </w:r>
      <w:r w:rsidRPr="001E6966">
        <w:rPr>
          <w:color w:val="000000" w:themeColor="text1"/>
        </w:rPr>
        <w:t xml:space="preserve">: </w:t>
      </w:r>
      <w:hyperlink r:id="rId5" w:history="1">
        <w:r w:rsidRPr="00F51630">
          <w:rPr>
            <w:color w:val="000000" w:themeColor="text1"/>
            <w:lang w:val="en-US"/>
          </w:rPr>
          <w:t>drsu</w:t>
        </w:r>
        <w:r w:rsidRPr="001E6966">
          <w:rPr>
            <w:color w:val="000000" w:themeColor="text1"/>
          </w:rPr>
          <w:t>10@</w:t>
        </w:r>
        <w:r w:rsidRPr="00F51630">
          <w:rPr>
            <w:color w:val="000000" w:themeColor="text1"/>
            <w:lang w:val="en-US"/>
          </w:rPr>
          <w:t>mail</w:t>
        </w:r>
        <w:r w:rsidRPr="001E6966">
          <w:rPr>
            <w:color w:val="000000" w:themeColor="text1"/>
          </w:rPr>
          <w:t>.</w:t>
        </w:r>
        <w:proofErr w:type="spellStart"/>
        <w:r w:rsidRPr="00F51630">
          <w:rPr>
            <w:color w:val="000000" w:themeColor="text1"/>
            <w:lang w:val="en-US"/>
          </w:rPr>
          <w:t>ru</w:t>
        </w:r>
        <w:proofErr w:type="spellEnd"/>
      </w:hyperlink>
    </w:p>
    <w:p w:rsidR="004E709D" w:rsidRPr="00E97251" w:rsidRDefault="004E709D" w:rsidP="004E709D">
      <w:pPr>
        <w:jc w:val="both"/>
        <w:rPr>
          <w:color w:val="000000" w:themeColor="text1"/>
        </w:rPr>
      </w:pPr>
      <w:r w:rsidRPr="001E6966">
        <w:rPr>
          <w:color w:val="000000" w:themeColor="text1"/>
        </w:rPr>
        <w:tab/>
      </w:r>
      <w:r w:rsidRPr="00E97251">
        <w:rPr>
          <w:color w:val="000000" w:themeColor="text1"/>
        </w:rPr>
        <w:t>ОГРН 1196196045550, ИНН 6125033186, КПП 612501001, ОКПО 42058120</w:t>
      </w:r>
    </w:p>
    <w:p w:rsidR="004E709D" w:rsidRPr="00E97251" w:rsidRDefault="004E709D" w:rsidP="004E709D">
      <w:pPr>
        <w:jc w:val="both"/>
        <w:rPr>
          <w:color w:val="000000" w:themeColor="text1"/>
        </w:rPr>
      </w:pPr>
      <w:r>
        <w:rPr>
          <w:color w:val="000000" w:themeColor="text1"/>
        </w:rPr>
        <w:tab/>
      </w:r>
      <w:r w:rsidRPr="00E97251">
        <w:rPr>
          <w:color w:val="000000" w:themeColor="text1"/>
        </w:rPr>
        <w:t xml:space="preserve">Банк получателя: </w:t>
      </w:r>
    </w:p>
    <w:p w:rsidR="004E709D" w:rsidRPr="00E97251" w:rsidRDefault="004E709D" w:rsidP="004E709D">
      <w:pPr>
        <w:jc w:val="both"/>
        <w:rPr>
          <w:color w:val="000000" w:themeColor="text1"/>
        </w:rPr>
      </w:pPr>
      <w:r>
        <w:rPr>
          <w:color w:val="000000" w:themeColor="text1"/>
        </w:rPr>
        <w:tab/>
      </w:r>
      <w:r w:rsidRPr="00E97251">
        <w:rPr>
          <w:color w:val="000000" w:themeColor="text1"/>
        </w:rPr>
        <w:t>р/</w:t>
      </w:r>
      <w:proofErr w:type="spellStart"/>
      <w:r w:rsidRPr="00E97251">
        <w:rPr>
          <w:color w:val="000000" w:themeColor="text1"/>
        </w:rPr>
        <w:t>сч</w:t>
      </w:r>
      <w:proofErr w:type="spellEnd"/>
      <w:r w:rsidRPr="00E97251">
        <w:rPr>
          <w:color w:val="000000" w:themeColor="text1"/>
        </w:rPr>
        <w:t xml:space="preserve"> 40702810752090031159 в </w:t>
      </w:r>
      <w:proofErr w:type="spellStart"/>
      <w:r w:rsidRPr="00E97251">
        <w:rPr>
          <w:color w:val="000000" w:themeColor="text1"/>
        </w:rPr>
        <w:t>ЮГО-Западный</w:t>
      </w:r>
      <w:proofErr w:type="spellEnd"/>
      <w:r w:rsidRPr="00E97251">
        <w:rPr>
          <w:color w:val="000000" w:themeColor="text1"/>
        </w:rPr>
        <w:t xml:space="preserve"> банк ПАО «Сбербанк» г. Ростов-на-Дону</w:t>
      </w:r>
    </w:p>
    <w:p w:rsidR="004E709D" w:rsidRPr="00E97251" w:rsidRDefault="004E709D" w:rsidP="004E709D">
      <w:pPr>
        <w:jc w:val="both"/>
        <w:rPr>
          <w:color w:val="000000" w:themeColor="text1"/>
        </w:rPr>
      </w:pPr>
      <w:r>
        <w:rPr>
          <w:color w:val="000000" w:themeColor="text1"/>
        </w:rPr>
        <w:tab/>
      </w:r>
      <w:r w:rsidRPr="00E97251">
        <w:rPr>
          <w:color w:val="000000" w:themeColor="text1"/>
        </w:rPr>
        <w:t>к/</w:t>
      </w:r>
      <w:proofErr w:type="spellStart"/>
      <w:r w:rsidRPr="00E97251">
        <w:rPr>
          <w:color w:val="000000" w:themeColor="text1"/>
        </w:rPr>
        <w:t>сч</w:t>
      </w:r>
      <w:proofErr w:type="spellEnd"/>
      <w:r w:rsidRPr="00E97251">
        <w:rPr>
          <w:color w:val="000000" w:themeColor="text1"/>
        </w:rPr>
        <w:t xml:space="preserve"> 30101810600000000602, БИК 046015602 </w:t>
      </w:r>
    </w:p>
    <w:p w:rsidR="005E16F8" w:rsidRPr="005913FE" w:rsidRDefault="005E16F8" w:rsidP="00071632">
      <w:pPr>
        <w:tabs>
          <w:tab w:val="left" w:pos="2552"/>
        </w:tabs>
        <w:ind w:firstLine="709"/>
        <w:jc w:val="both"/>
      </w:pPr>
    </w:p>
    <w:p w:rsidR="005E16F8" w:rsidRPr="005913FE" w:rsidRDefault="005E16F8" w:rsidP="00071632">
      <w:pPr>
        <w:tabs>
          <w:tab w:val="left" w:pos="2552"/>
        </w:tabs>
        <w:ind w:firstLine="709"/>
        <w:jc w:val="both"/>
      </w:pPr>
      <w:r w:rsidRPr="005913FE">
        <w:t>Назначение платежа: «Оплата по договору купли-продажи №__ от__».</w:t>
      </w:r>
    </w:p>
    <w:p w:rsidR="00356A25" w:rsidRPr="005913FE" w:rsidRDefault="00356A25" w:rsidP="00EC2557"/>
    <w:p w:rsidR="003B7429" w:rsidRPr="005913FE" w:rsidRDefault="00EC2557" w:rsidP="00EC2557">
      <w:r w:rsidRPr="005913FE">
        <w:t xml:space="preserve">      </w:t>
      </w:r>
      <w:r w:rsidR="00C20E21">
        <w:tab/>
      </w:r>
      <w:r w:rsidR="003B7429" w:rsidRPr="005913FE">
        <w:t>Моментом оплаты считается дата зачисления данных денежных средств на указанный расчетный счет, что подтверждается выпиской со счета.</w:t>
      </w:r>
    </w:p>
    <w:p w:rsidR="00DD1BDB" w:rsidRPr="005913FE" w:rsidRDefault="00DD1BDB" w:rsidP="00EC2557">
      <w:pPr>
        <w:rPr>
          <w:color w:val="FF0000"/>
        </w:rPr>
      </w:pPr>
    </w:p>
    <w:p w:rsidR="003B7429" w:rsidRPr="005913FE" w:rsidRDefault="003B7429" w:rsidP="003B7429">
      <w:pPr>
        <w:tabs>
          <w:tab w:val="left" w:pos="2552"/>
        </w:tabs>
        <w:ind w:firstLine="709"/>
        <w:jc w:val="both"/>
      </w:pPr>
      <w:r w:rsidRPr="005913FE">
        <w:t>2.</w:t>
      </w:r>
      <w:r w:rsidR="00071632" w:rsidRPr="005913FE">
        <w:t>4</w:t>
      </w:r>
      <w:r w:rsidRPr="005913FE">
        <w:t>. В срок не позднее 2 (двух) рабочих дней со дня перечисления денежных средств, указанных в п. 2.3 Договора, Покупатель предоставляет Продавцу в качестве подтверждения оплаты платежные поручения (квитанции об оплате).</w:t>
      </w:r>
    </w:p>
    <w:p w:rsidR="003B7429" w:rsidRPr="005913FE" w:rsidRDefault="003B7429" w:rsidP="003B7429">
      <w:pPr>
        <w:ind w:firstLine="72"/>
        <w:jc w:val="both"/>
        <w:rPr>
          <w:b/>
        </w:rPr>
      </w:pPr>
    </w:p>
    <w:p w:rsidR="003B7429" w:rsidRPr="005913FE" w:rsidRDefault="003B7429" w:rsidP="003B7429">
      <w:pPr>
        <w:tabs>
          <w:tab w:val="left" w:pos="2552"/>
        </w:tabs>
        <w:jc w:val="center"/>
        <w:rPr>
          <w:b/>
        </w:rPr>
      </w:pPr>
      <w:r w:rsidRPr="005913FE">
        <w:rPr>
          <w:b/>
        </w:rPr>
        <w:t>3.ПЕРЕХОД ПРАВА СОБСТВЕННОСТИ НА ИМУЩЕСТВО.</w:t>
      </w:r>
    </w:p>
    <w:p w:rsidR="00DD1BDB" w:rsidRPr="005913FE" w:rsidRDefault="00DD1BDB" w:rsidP="003B7429">
      <w:pPr>
        <w:tabs>
          <w:tab w:val="left" w:pos="2552"/>
        </w:tabs>
        <w:jc w:val="center"/>
        <w:rPr>
          <w:b/>
          <w:bCs/>
        </w:rPr>
      </w:pPr>
    </w:p>
    <w:p w:rsidR="003B7429" w:rsidRDefault="003B7429" w:rsidP="003B7429">
      <w:pPr>
        <w:tabs>
          <w:tab w:val="left" w:pos="2552"/>
        </w:tabs>
        <w:ind w:firstLine="851"/>
        <w:jc w:val="both"/>
      </w:pPr>
      <w:r w:rsidRPr="005913FE">
        <w:t>3.1. Передача Имущества от Продавца к Покупателю оформляется в срок не более 10 (десяти) рабочих дней после полной оплаты Покупателем цены продажи Имущества в соответствии с условиями раздела 2 настоящего Договора путем подписания акта приема-передачи.</w:t>
      </w:r>
    </w:p>
    <w:p w:rsidR="003B7429" w:rsidRPr="005913FE" w:rsidRDefault="003B7429" w:rsidP="003B7429">
      <w:pPr>
        <w:tabs>
          <w:tab w:val="left" w:pos="2552"/>
        </w:tabs>
        <w:ind w:firstLine="851"/>
        <w:jc w:val="both"/>
        <w:rPr>
          <w:bCs/>
        </w:rPr>
      </w:pPr>
      <w:r w:rsidRPr="005913FE">
        <w:rPr>
          <w:bCs/>
        </w:rPr>
        <w:t>3.2. Переход права собственности на Имущество подлежит государственной регистрации в Управлении Федеральной службы государственной регистрации, кадастра и картографии по Ростовской области в соответствии с Федеральным законом от 13.07.2015 № 218-ФЗ "О государственной регистрации недвижимости".</w:t>
      </w:r>
    </w:p>
    <w:p w:rsidR="00C75C29" w:rsidRDefault="003B7429" w:rsidP="003B7429">
      <w:pPr>
        <w:pStyle w:val="a3"/>
        <w:tabs>
          <w:tab w:val="left" w:pos="2552"/>
        </w:tabs>
        <w:rPr>
          <w:sz w:val="24"/>
          <w:szCs w:val="24"/>
        </w:rPr>
      </w:pPr>
      <w:r w:rsidRPr="005913FE">
        <w:rPr>
          <w:sz w:val="24"/>
          <w:szCs w:val="24"/>
        </w:rPr>
        <w:t xml:space="preserve">             3.3. Имущество считаются переданными Покупателю с момента подписания акта приема-передачи.</w:t>
      </w:r>
    </w:p>
    <w:p w:rsidR="00676C2E" w:rsidRDefault="00C75C29" w:rsidP="003B7429">
      <w:pPr>
        <w:pStyle w:val="a3"/>
        <w:tabs>
          <w:tab w:val="left" w:pos="2552"/>
        </w:tabs>
        <w:rPr>
          <w:sz w:val="24"/>
          <w:szCs w:val="24"/>
        </w:rPr>
      </w:pPr>
      <w:r>
        <w:rPr>
          <w:sz w:val="24"/>
          <w:szCs w:val="24"/>
        </w:rPr>
        <w:t xml:space="preserve">            </w:t>
      </w:r>
      <w:r w:rsidR="00676C2E" w:rsidRPr="00757CF4">
        <w:rPr>
          <w:sz w:val="24"/>
          <w:szCs w:val="24"/>
        </w:rPr>
        <w:t>3.4. Риск случайной гибели или случайного повреждения Имущества переходит к Покупателю с даты подписания Сторонами акта приема-передачи.</w:t>
      </w:r>
    </w:p>
    <w:p w:rsidR="003B7429" w:rsidRPr="005913FE" w:rsidRDefault="003B7429" w:rsidP="003B7429">
      <w:pPr>
        <w:pStyle w:val="a3"/>
        <w:tabs>
          <w:tab w:val="left" w:pos="2552"/>
        </w:tabs>
        <w:rPr>
          <w:sz w:val="24"/>
          <w:szCs w:val="24"/>
        </w:rPr>
      </w:pPr>
    </w:p>
    <w:p w:rsidR="003B7429" w:rsidRPr="005913FE" w:rsidRDefault="003B7429" w:rsidP="003B7429">
      <w:pPr>
        <w:tabs>
          <w:tab w:val="left" w:pos="2552"/>
        </w:tabs>
        <w:ind w:firstLine="851"/>
        <w:jc w:val="center"/>
        <w:rPr>
          <w:b/>
          <w:bCs/>
        </w:rPr>
      </w:pPr>
      <w:r w:rsidRPr="005913FE">
        <w:rPr>
          <w:b/>
          <w:bCs/>
        </w:rPr>
        <w:t xml:space="preserve">4. ОБЯЗАННОСТИ  </w:t>
      </w:r>
      <w:r w:rsidR="002C36F0" w:rsidRPr="005913FE">
        <w:rPr>
          <w:b/>
          <w:bCs/>
        </w:rPr>
        <w:t>СТОРОН</w:t>
      </w:r>
      <w:r w:rsidRPr="005913FE">
        <w:rPr>
          <w:b/>
          <w:bCs/>
        </w:rPr>
        <w:t>.</w:t>
      </w:r>
    </w:p>
    <w:p w:rsidR="00DD1BDB" w:rsidRPr="005913FE" w:rsidRDefault="00DD1BDB" w:rsidP="003B7429">
      <w:pPr>
        <w:tabs>
          <w:tab w:val="left" w:pos="2552"/>
        </w:tabs>
        <w:ind w:firstLine="851"/>
        <w:jc w:val="center"/>
        <w:rPr>
          <w:b/>
          <w:bCs/>
        </w:rPr>
      </w:pPr>
    </w:p>
    <w:p w:rsidR="003B7429" w:rsidRPr="005913FE" w:rsidRDefault="003B7429" w:rsidP="003B7429">
      <w:pPr>
        <w:tabs>
          <w:tab w:val="left" w:pos="2552"/>
        </w:tabs>
        <w:ind w:firstLine="851"/>
        <w:jc w:val="both"/>
        <w:rPr>
          <w:u w:val="single"/>
        </w:rPr>
      </w:pPr>
      <w:r w:rsidRPr="005913FE">
        <w:t xml:space="preserve">4.1. </w:t>
      </w:r>
      <w:r w:rsidRPr="005913FE">
        <w:rPr>
          <w:u w:val="single"/>
        </w:rPr>
        <w:t>Покупатель обязан:</w:t>
      </w:r>
    </w:p>
    <w:p w:rsidR="003B7429" w:rsidRPr="005913FE" w:rsidRDefault="003B7429" w:rsidP="003B7429">
      <w:pPr>
        <w:tabs>
          <w:tab w:val="left" w:pos="0"/>
        </w:tabs>
        <w:ind w:firstLine="851"/>
        <w:jc w:val="both"/>
      </w:pPr>
      <w:r w:rsidRPr="005913FE">
        <w:t>4.1.1. После подписания настоящего Договора взять на себя ответственность за Имущество, а также все расходы и обязательства по сохранности, эксплуатации, оплате коммунальных и других услуг по содержанию Имущества, а также заключить соответствующие договоры с эксплуатирующими организациями.</w:t>
      </w:r>
    </w:p>
    <w:p w:rsidR="003B7429" w:rsidRPr="005913FE" w:rsidRDefault="003B7429" w:rsidP="003B7429">
      <w:pPr>
        <w:tabs>
          <w:tab w:val="left" w:pos="2552"/>
        </w:tabs>
        <w:ind w:left="142" w:firstLine="709"/>
        <w:jc w:val="both"/>
      </w:pPr>
      <w:r w:rsidRPr="005913FE">
        <w:t>4.1.2. Уплатить цену продажи Имущества и налог на добавленную стоимость  в порядке, установленном разделом 2 настоящего Договора.</w:t>
      </w:r>
    </w:p>
    <w:p w:rsidR="003B7429" w:rsidRPr="005913FE" w:rsidRDefault="003B7429" w:rsidP="003B7429">
      <w:pPr>
        <w:tabs>
          <w:tab w:val="left" w:pos="2552"/>
        </w:tabs>
        <w:ind w:left="142" w:firstLine="709"/>
        <w:jc w:val="both"/>
      </w:pPr>
      <w:r w:rsidRPr="005913FE">
        <w:t>4.1.3. Принять Имущество в свою собственность по акту приема-передачи.</w:t>
      </w:r>
    </w:p>
    <w:p w:rsidR="003B7429" w:rsidRPr="005913FE" w:rsidRDefault="003B7429" w:rsidP="003B7429">
      <w:pPr>
        <w:tabs>
          <w:tab w:val="left" w:pos="2552"/>
        </w:tabs>
        <w:ind w:left="142" w:firstLine="709"/>
        <w:jc w:val="both"/>
      </w:pPr>
      <w:r w:rsidRPr="005913FE">
        <w:t>4.1.4. Самостоятельно и за собственный счет оформить документы, необходимые для регистрации перехода пра</w:t>
      </w:r>
      <w:r w:rsidR="00906A38" w:rsidRPr="005913FE">
        <w:t xml:space="preserve">ва собственности на Имущество </w:t>
      </w:r>
      <w:r w:rsidRPr="005913FE">
        <w:t xml:space="preserve">в соответствии с </w:t>
      </w:r>
      <w:r w:rsidRPr="005913FE">
        <w:lastRenderedPageBreak/>
        <w:t>Федеральным законом от 13.07.2015 № 218-ФЗ «О государственной регистрации недвижимости».</w:t>
      </w:r>
    </w:p>
    <w:p w:rsidR="003B7429" w:rsidRPr="005913FE" w:rsidRDefault="003B7429" w:rsidP="003B7429">
      <w:pPr>
        <w:tabs>
          <w:tab w:val="left" w:pos="2552"/>
        </w:tabs>
        <w:ind w:firstLine="851"/>
        <w:jc w:val="both"/>
      </w:pPr>
      <w:r w:rsidRPr="005913FE">
        <w:t>4.1.5. Самостоятельно и за собственный счет оформить переход права собственности на Имущество и Участок.</w:t>
      </w:r>
    </w:p>
    <w:p w:rsidR="003B7429" w:rsidRPr="005913FE" w:rsidRDefault="003B7429" w:rsidP="003B7429">
      <w:pPr>
        <w:pStyle w:val="3"/>
        <w:tabs>
          <w:tab w:val="left" w:pos="2552"/>
        </w:tabs>
        <w:ind w:left="0"/>
        <w:rPr>
          <w:sz w:val="24"/>
          <w:szCs w:val="24"/>
        </w:rPr>
      </w:pPr>
      <w:r w:rsidRPr="005913FE">
        <w:rPr>
          <w:sz w:val="24"/>
          <w:szCs w:val="24"/>
        </w:rPr>
        <w:t xml:space="preserve">           4.1.6. Выступать правопреемником в отношении всех обязательств градостроительного характера, касающихся Имущества. </w:t>
      </w:r>
    </w:p>
    <w:p w:rsidR="00DD1BDB" w:rsidRPr="005913FE" w:rsidRDefault="00DD1BDB" w:rsidP="003B7429">
      <w:pPr>
        <w:pStyle w:val="3"/>
        <w:tabs>
          <w:tab w:val="left" w:pos="2552"/>
        </w:tabs>
        <w:ind w:left="0"/>
        <w:rPr>
          <w:sz w:val="24"/>
          <w:szCs w:val="24"/>
        </w:rPr>
      </w:pPr>
    </w:p>
    <w:p w:rsidR="003B7429" w:rsidRPr="005913FE" w:rsidRDefault="003B7429" w:rsidP="003B7429">
      <w:pPr>
        <w:tabs>
          <w:tab w:val="left" w:pos="2552"/>
        </w:tabs>
        <w:ind w:firstLine="851"/>
        <w:jc w:val="both"/>
      </w:pPr>
      <w:r w:rsidRPr="005913FE">
        <w:t xml:space="preserve">4.2. </w:t>
      </w:r>
      <w:r w:rsidRPr="005913FE">
        <w:rPr>
          <w:u w:val="single"/>
        </w:rPr>
        <w:t>Продавец обязан</w:t>
      </w:r>
      <w:r w:rsidRPr="005913FE">
        <w:t>:</w:t>
      </w:r>
    </w:p>
    <w:p w:rsidR="003B7429" w:rsidRPr="005913FE" w:rsidRDefault="003B7429" w:rsidP="003B7429">
      <w:pPr>
        <w:pStyle w:val="31"/>
        <w:tabs>
          <w:tab w:val="left" w:pos="2552"/>
        </w:tabs>
        <w:jc w:val="both"/>
        <w:rPr>
          <w:sz w:val="24"/>
          <w:szCs w:val="24"/>
        </w:rPr>
      </w:pPr>
      <w:r w:rsidRPr="005913FE">
        <w:rPr>
          <w:sz w:val="24"/>
          <w:szCs w:val="24"/>
        </w:rPr>
        <w:t xml:space="preserve">             4.2.1. В срок не более 10 (десяти) рабочих дней после поступления денежных средств за приобретаемое имущество, указанное в п. 1.1 Договора, на счет, указанны</w:t>
      </w:r>
      <w:r w:rsidR="00906A38" w:rsidRPr="005913FE">
        <w:rPr>
          <w:sz w:val="24"/>
          <w:szCs w:val="24"/>
        </w:rPr>
        <w:t>й</w:t>
      </w:r>
      <w:r w:rsidRPr="005913FE">
        <w:rPr>
          <w:sz w:val="24"/>
          <w:szCs w:val="24"/>
        </w:rPr>
        <w:t xml:space="preserve"> в разделе 2 Договора, передать Покупателю Имущество по акту приема-передачи. </w:t>
      </w:r>
    </w:p>
    <w:p w:rsidR="00DD1BDB" w:rsidRPr="005913FE" w:rsidRDefault="00DD1BDB" w:rsidP="003B7429">
      <w:pPr>
        <w:pStyle w:val="31"/>
        <w:tabs>
          <w:tab w:val="left" w:pos="2552"/>
        </w:tabs>
        <w:jc w:val="both"/>
        <w:rPr>
          <w:sz w:val="24"/>
          <w:szCs w:val="24"/>
        </w:rPr>
      </w:pPr>
    </w:p>
    <w:p w:rsidR="003B7429" w:rsidRPr="005913FE" w:rsidRDefault="003B7429" w:rsidP="003B7429">
      <w:pPr>
        <w:tabs>
          <w:tab w:val="left" w:pos="2552"/>
        </w:tabs>
        <w:jc w:val="center"/>
        <w:rPr>
          <w:b/>
          <w:bCs/>
        </w:rPr>
      </w:pPr>
      <w:r w:rsidRPr="005913FE">
        <w:rPr>
          <w:b/>
          <w:bCs/>
        </w:rPr>
        <w:t>5. ОТВЕТСТВЕННОСТЬ СТОРОН</w:t>
      </w:r>
    </w:p>
    <w:p w:rsidR="00DD1BDB" w:rsidRPr="005913FE" w:rsidRDefault="00DD1BDB" w:rsidP="003B7429">
      <w:pPr>
        <w:tabs>
          <w:tab w:val="left" w:pos="2552"/>
        </w:tabs>
        <w:jc w:val="center"/>
      </w:pPr>
    </w:p>
    <w:p w:rsidR="003B7429" w:rsidRPr="005913FE" w:rsidRDefault="003B7429" w:rsidP="003B7429">
      <w:pPr>
        <w:tabs>
          <w:tab w:val="left" w:pos="2552"/>
        </w:tabs>
        <w:ind w:firstLine="720"/>
        <w:jc w:val="both"/>
      </w:pPr>
      <w:r w:rsidRPr="005913FE">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w:t>
      </w:r>
    </w:p>
    <w:p w:rsidR="003B7429" w:rsidRPr="005913FE" w:rsidRDefault="003B7429" w:rsidP="003B7429">
      <w:pPr>
        <w:pStyle w:val="a5"/>
        <w:ind w:firstLine="708"/>
        <w:jc w:val="both"/>
        <w:rPr>
          <w:b w:val="0"/>
        </w:rPr>
      </w:pPr>
      <w:r w:rsidRPr="005913FE">
        <w:rPr>
          <w:b w:val="0"/>
        </w:rPr>
        <w:t xml:space="preserve">5.2. За нарушение сроков оплаты по настоящему Договору Покупатель уплачивает Продавцу </w:t>
      </w:r>
      <w:r w:rsidR="00051B7B" w:rsidRPr="005913FE">
        <w:rPr>
          <w:b w:val="0"/>
        </w:rPr>
        <w:t>пеню в размере 1/300 ключевой ставки (ставки рефинансирования) ЦБ РФ, действующей на момент оплаты, от невнесенной суммы за каждый день просрочки</w:t>
      </w:r>
      <w:r w:rsidRPr="005913FE">
        <w:rPr>
          <w:b w:val="0"/>
        </w:rPr>
        <w:t xml:space="preserve">. </w:t>
      </w:r>
    </w:p>
    <w:p w:rsidR="003B7429" w:rsidRPr="005913FE" w:rsidRDefault="003B7429" w:rsidP="003B7429">
      <w:pPr>
        <w:pStyle w:val="a5"/>
        <w:ind w:firstLine="708"/>
        <w:jc w:val="both"/>
        <w:rPr>
          <w:b w:val="0"/>
        </w:rPr>
      </w:pPr>
      <w:r w:rsidRPr="005913FE">
        <w:rPr>
          <w:b w:val="0"/>
        </w:rPr>
        <w:t xml:space="preserve">Просрочка оплаты цены продажи Имущества и Участка в сумме и в сроки, указанные в разделе 2  настоящего Договора, свыше </w:t>
      </w:r>
      <w:r w:rsidR="00EA4FE7" w:rsidRPr="005913FE">
        <w:rPr>
          <w:b w:val="0"/>
        </w:rPr>
        <w:t>10</w:t>
      </w:r>
      <w:r w:rsidRPr="005913FE">
        <w:rPr>
          <w:b w:val="0"/>
        </w:rPr>
        <w:t xml:space="preserve"> (</w:t>
      </w:r>
      <w:r w:rsidR="00EA4FE7" w:rsidRPr="005913FE">
        <w:rPr>
          <w:b w:val="0"/>
        </w:rPr>
        <w:t>дес</w:t>
      </w:r>
      <w:r w:rsidRPr="005913FE">
        <w:rPr>
          <w:b w:val="0"/>
        </w:rPr>
        <w:t xml:space="preserve">яти) рабочих дней считается отказом Покупателя от исполнения обязательств по оплате. </w:t>
      </w:r>
    </w:p>
    <w:p w:rsidR="003B7429" w:rsidRPr="005913FE" w:rsidRDefault="003B7429" w:rsidP="003B7429">
      <w:pPr>
        <w:tabs>
          <w:tab w:val="left" w:pos="2552"/>
        </w:tabs>
        <w:ind w:firstLine="709"/>
        <w:jc w:val="both"/>
      </w:pPr>
      <w:r w:rsidRPr="005913FE">
        <w:t>По истечении данного срока Продавец направляет Покупателю письменное сообщение о расторжении настоящего Договора, со дня отправления которого настоящий Договор считается расторгнутым, сумма задатка Покупателю не возвращается, и обязательства Продавца по передаче имущества в собственность Покупателю прекращаются.</w:t>
      </w:r>
    </w:p>
    <w:p w:rsidR="003B7429" w:rsidRPr="005913FE" w:rsidRDefault="003B7429" w:rsidP="003B7429">
      <w:pPr>
        <w:tabs>
          <w:tab w:val="left" w:pos="2552"/>
        </w:tabs>
        <w:ind w:firstLine="851"/>
        <w:jc w:val="both"/>
      </w:pPr>
      <w:r w:rsidRPr="005913FE">
        <w:t>5.3. Сторона настоящего Договора не будет нести ответственность за какой бы то ни было ущерб или невыполнение принятых на себя обязательств, в случае, если это произойдет по причинам, известным образом неподконтрольным Стороне настоящего Договора, как то какие бы то ни были забастовки, иные производственные споры, пожар, эпидемия, стихийное бедствие, аварии инженерных сетей, принятие законов или иных правовых актов и тому подобное, которые Сторона не могла ни предотвратить, ни предвидеть (непреодолимая сила).</w:t>
      </w:r>
    </w:p>
    <w:p w:rsidR="00EA4FE7" w:rsidRPr="005913FE" w:rsidRDefault="00EA4FE7" w:rsidP="00EA4FE7">
      <w:pPr>
        <w:tabs>
          <w:tab w:val="left" w:pos="2552"/>
        </w:tabs>
        <w:ind w:firstLine="851"/>
        <w:jc w:val="both"/>
      </w:pPr>
      <w:r w:rsidRPr="005913FE">
        <w:t>5.4. Стороны Договора обязуются принимать меры по предупреждению коррупции, указанные в статье 13.3 Федерального закона от 25.12.2008 № 273-ФЗ «О противодействии коррупции».</w:t>
      </w:r>
    </w:p>
    <w:p w:rsidR="00EA4FE7" w:rsidRPr="005913FE" w:rsidRDefault="00EA4FE7" w:rsidP="00EA4FE7">
      <w:pPr>
        <w:tabs>
          <w:tab w:val="left" w:pos="2552"/>
        </w:tabs>
        <w:ind w:firstLine="851"/>
        <w:jc w:val="both"/>
      </w:pPr>
      <w:r w:rsidRPr="005913FE">
        <w:t>5.5.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rsidR="00EA4FE7" w:rsidRPr="005913FE" w:rsidRDefault="00EA4FE7" w:rsidP="00EA4FE7">
      <w:pPr>
        <w:tabs>
          <w:tab w:val="left" w:pos="2552"/>
        </w:tabs>
        <w:ind w:firstLine="851"/>
        <w:jc w:val="both"/>
      </w:pPr>
      <w:r w:rsidRPr="005913FE">
        <w:t>5.6. При исполнении своих обязательств по настоящему Договору Стороны не осуществляют действия, квалифицируемые как коррупция в соответствии с пунктом 1 статьи 1 Федерального закона от 25.12.2008 № 273-ФЗ «О противодействии коррупции».</w:t>
      </w:r>
    </w:p>
    <w:p w:rsidR="003B7429" w:rsidRPr="005913FE" w:rsidRDefault="003B7429" w:rsidP="003B7429">
      <w:pPr>
        <w:tabs>
          <w:tab w:val="left" w:pos="2552"/>
        </w:tabs>
        <w:ind w:firstLine="851"/>
        <w:jc w:val="both"/>
      </w:pPr>
      <w:r w:rsidRPr="005913FE">
        <w:t>5.</w:t>
      </w:r>
      <w:r w:rsidR="00EA4FE7" w:rsidRPr="005913FE">
        <w:t>7</w:t>
      </w:r>
      <w:r w:rsidRPr="005913FE">
        <w:t xml:space="preserve">. Расторжение настоящего Договора не освобождает </w:t>
      </w:r>
      <w:r w:rsidR="00356A25" w:rsidRPr="005913FE">
        <w:t>П</w:t>
      </w:r>
      <w:r w:rsidRPr="005913FE">
        <w:t>окупателя от необходимости уплаты пеней и штрафов, установленных настоящим Договором.</w:t>
      </w:r>
    </w:p>
    <w:p w:rsidR="003B7429" w:rsidRPr="005913FE" w:rsidRDefault="003B7429" w:rsidP="003B7429">
      <w:pPr>
        <w:tabs>
          <w:tab w:val="left" w:pos="2552"/>
        </w:tabs>
        <w:ind w:firstLine="851"/>
        <w:jc w:val="both"/>
      </w:pPr>
    </w:p>
    <w:p w:rsidR="003B7429" w:rsidRPr="005913FE" w:rsidRDefault="003B7429" w:rsidP="003B7429">
      <w:pPr>
        <w:tabs>
          <w:tab w:val="left" w:pos="2552"/>
        </w:tabs>
        <w:jc w:val="center"/>
        <w:rPr>
          <w:b/>
          <w:bCs/>
        </w:rPr>
      </w:pPr>
      <w:r w:rsidRPr="005913FE">
        <w:rPr>
          <w:b/>
          <w:bCs/>
        </w:rPr>
        <w:t>6. ЗАКЛЮЧИТЕЛЬНЫЕ ПОЛОЖЕНИЯ</w:t>
      </w:r>
    </w:p>
    <w:p w:rsidR="003B7429" w:rsidRPr="005913FE" w:rsidRDefault="003B7429" w:rsidP="003B7429">
      <w:pPr>
        <w:pStyle w:val="31"/>
        <w:tabs>
          <w:tab w:val="left" w:pos="851"/>
        </w:tabs>
        <w:jc w:val="both"/>
        <w:rPr>
          <w:sz w:val="24"/>
          <w:szCs w:val="24"/>
        </w:rPr>
      </w:pPr>
      <w:r w:rsidRPr="005913FE">
        <w:rPr>
          <w:sz w:val="24"/>
          <w:szCs w:val="24"/>
        </w:rPr>
        <w:tab/>
        <w:t xml:space="preserve">   6.1. Исчисление сроков, указанных в настоящем Договоре, исчисляется периодом времени, указанном в днях. Течение срока начинается в день наступления события, которым определено его начало. </w:t>
      </w:r>
    </w:p>
    <w:p w:rsidR="003B7429" w:rsidRPr="005913FE" w:rsidRDefault="003B7429" w:rsidP="003B7429">
      <w:pPr>
        <w:tabs>
          <w:tab w:val="left" w:pos="2552"/>
        </w:tabs>
        <w:ind w:firstLine="993"/>
        <w:jc w:val="both"/>
      </w:pPr>
      <w:r w:rsidRPr="005913FE">
        <w:lastRenderedPageBreak/>
        <w:t>6.2. Споры, возникающие между Сторонами по настоящему Договору, рассматриваются в установленном законодательством РФ порядке.</w:t>
      </w:r>
    </w:p>
    <w:p w:rsidR="003B7429" w:rsidRPr="005913FE" w:rsidRDefault="003B7429" w:rsidP="003B7429">
      <w:pPr>
        <w:tabs>
          <w:tab w:val="left" w:pos="2552"/>
        </w:tabs>
        <w:ind w:firstLine="851"/>
        <w:jc w:val="both"/>
      </w:pPr>
      <w:r w:rsidRPr="005913FE">
        <w:t xml:space="preserve"> 6.3. Настоящий договор вступает в силу с момента его подписания Сторонами и прекращает свое действие:</w:t>
      </w:r>
    </w:p>
    <w:p w:rsidR="003B7429" w:rsidRPr="005913FE" w:rsidRDefault="003B7429" w:rsidP="003B7429">
      <w:pPr>
        <w:tabs>
          <w:tab w:val="left" w:pos="2552"/>
        </w:tabs>
        <w:ind w:firstLine="851"/>
        <w:jc w:val="both"/>
      </w:pPr>
      <w:r w:rsidRPr="005913FE">
        <w:t>- исполнением Сторонами своих обязательств по настоящему Договору;</w:t>
      </w:r>
    </w:p>
    <w:p w:rsidR="003B7429" w:rsidRPr="005913FE" w:rsidRDefault="003B7429" w:rsidP="003B7429">
      <w:pPr>
        <w:tabs>
          <w:tab w:val="left" w:pos="2552"/>
        </w:tabs>
        <w:ind w:left="851"/>
        <w:jc w:val="both"/>
      </w:pPr>
      <w:r w:rsidRPr="005913FE">
        <w:t>- расторжением настоящего Договора;</w:t>
      </w:r>
    </w:p>
    <w:p w:rsidR="003B7429" w:rsidRPr="005913FE" w:rsidRDefault="003B7429" w:rsidP="003B7429">
      <w:pPr>
        <w:tabs>
          <w:tab w:val="left" w:pos="2552"/>
        </w:tabs>
        <w:ind w:firstLine="840"/>
        <w:jc w:val="both"/>
      </w:pPr>
      <w:r w:rsidRPr="005913FE">
        <w:t>- по иным основаниям, предусмотренным действующим законодательством Российской Федерации.</w:t>
      </w:r>
    </w:p>
    <w:p w:rsidR="003B7429" w:rsidRPr="005913FE" w:rsidRDefault="003B7429" w:rsidP="003B7429">
      <w:pPr>
        <w:tabs>
          <w:tab w:val="left" w:pos="2552"/>
        </w:tabs>
        <w:ind w:firstLine="851"/>
        <w:jc w:val="both"/>
      </w:pPr>
      <w:r w:rsidRPr="005913FE">
        <w:t xml:space="preserve">6.4. Настоящий Договор составлен в </w:t>
      </w:r>
      <w:r w:rsidR="00C16541" w:rsidRPr="005913FE">
        <w:t xml:space="preserve">3-х экземплярах, имеющих одинаковую юридическую силу, по одному экземпляру для Покупателя и Продавца, и </w:t>
      </w:r>
      <w:r w:rsidR="00356A25" w:rsidRPr="005913FE">
        <w:t xml:space="preserve">1 экземпляр для </w:t>
      </w:r>
      <w:r w:rsidR="00C16541" w:rsidRPr="005913FE">
        <w:t>Управления Федеральной службы государственной регистрации, кадастра и картографии по  Ростовской области.</w:t>
      </w:r>
    </w:p>
    <w:p w:rsidR="00756391" w:rsidRPr="005913FE" w:rsidRDefault="00756391" w:rsidP="003B7429">
      <w:pPr>
        <w:tabs>
          <w:tab w:val="left" w:pos="2552"/>
        </w:tabs>
        <w:ind w:firstLine="851"/>
        <w:jc w:val="both"/>
      </w:pPr>
    </w:p>
    <w:p w:rsidR="003B7429" w:rsidRPr="005913FE" w:rsidRDefault="00E3314B" w:rsidP="003B7429">
      <w:pPr>
        <w:tabs>
          <w:tab w:val="left" w:pos="2552"/>
        </w:tabs>
        <w:ind w:left="4820" w:hanging="4253"/>
        <w:jc w:val="center"/>
        <w:rPr>
          <w:b/>
          <w:bCs/>
        </w:rPr>
      </w:pPr>
      <w:r w:rsidRPr="005913FE">
        <w:rPr>
          <w:b/>
          <w:bCs/>
        </w:rPr>
        <w:t xml:space="preserve">7. </w:t>
      </w:r>
      <w:r w:rsidR="003B7429" w:rsidRPr="005913FE">
        <w:rPr>
          <w:b/>
          <w:bCs/>
        </w:rPr>
        <w:t>ЮРИДИЧЕСКИЕ АДРЕСА И ПЛАТЕЖНЫЕ РЕКВИЗИТЫ СТОРОН</w:t>
      </w:r>
    </w:p>
    <w:p w:rsidR="00C16541" w:rsidRPr="005913FE" w:rsidRDefault="00C16541" w:rsidP="003B7429">
      <w:pPr>
        <w:tabs>
          <w:tab w:val="left" w:pos="2552"/>
        </w:tabs>
        <w:ind w:left="4820" w:hanging="4253"/>
        <w:jc w:val="center"/>
        <w:rPr>
          <w:b/>
          <w:bCs/>
        </w:rPr>
      </w:pPr>
    </w:p>
    <w:tbl>
      <w:tblPr>
        <w:tblStyle w:val="a8"/>
        <w:tblW w:w="9067" w:type="dxa"/>
        <w:tblLayout w:type="fixed"/>
        <w:tblLook w:val="04A0" w:firstRow="1" w:lastRow="0" w:firstColumn="1" w:lastColumn="0" w:noHBand="0" w:noVBand="1"/>
      </w:tblPr>
      <w:tblGrid>
        <w:gridCol w:w="4395"/>
        <w:gridCol w:w="4644"/>
        <w:gridCol w:w="28"/>
      </w:tblGrid>
      <w:tr w:rsidR="003B7429" w:rsidRPr="005913FE" w:rsidTr="009D6FE7">
        <w:trPr>
          <w:gridAfter w:val="1"/>
          <w:wAfter w:w="28" w:type="dxa"/>
          <w:trHeight w:val="411"/>
        </w:trPr>
        <w:tc>
          <w:tcPr>
            <w:tcW w:w="9039" w:type="dxa"/>
            <w:gridSpan w:val="2"/>
            <w:tcBorders>
              <w:top w:val="nil"/>
              <w:left w:val="nil"/>
              <w:bottom w:val="nil"/>
              <w:right w:val="nil"/>
            </w:tcBorders>
          </w:tcPr>
          <w:p w:rsidR="003B7429" w:rsidRPr="005913FE" w:rsidRDefault="003B7429" w:rsidP="004D3B03">
            <w:pPr>
              <w:tabs>
                <w:tab w:val="left" w:pos="2552"/>
              </w:tabs>
              <w:jc w:val="center"/>
              <w:rPr>
                <w:b/>
                <w:bCs/>
              </w:rPr>
            </w:pPr>
            <w:r w:rsidRPr="005913FE">
              <w:rPr>
                <w:b/>
                <w:bCs/>
              </w:rPr>
              <w:t>Продавец:                                                                Покупатель:</w:t>
            </w:r>
          </w:p>
          <w:p w:rsidR="00AC3B05" w:rsidRPr="005913FE" w:rsidRDefault="00AC3B05" w:rsidP="00AC3B05">
            <w:pPr>
              <w:tabs>
                <w:tab w:val="left" w:pos="2552"/>
              </w:tabs>
              <w:ind w:right="425"/>
              <w:jc w:val="center"/>
            </w:pPr>
          </w:p>
        </w:tc>
      </w:tr>
      <w:tr w:rsidR="00AC3B05" w:rsidRPr="005913FE" w:rsidTr="009D6FE7">
        <w:tc>
          <w:tcPr>
            <w:tcW w:w="4395" w:type="dxa"/>
            <w:tcBorders>
              <w:top w:val="nil"/>
              <w:left w:val="nil"/>
              <w:bottom w:val="nil"/>
              <w:right w:val="nil"/>
            </w:tcBorders>
          </w:tcPr>
          <w:p w:rsidR="00AC3B05" w:rsidRPr="009D6FE7" w:rsidRDefault="00906A38" w:rsidP="00AC3B05">
            <w:pPr>
              <w:spacing w:line="260" w:lineRule="exact"/>
              <w:rPr>
                <w:color w:val="000000" w:themeColor="text1"/>
              </w:rPr>
            </w:pPr>
            <w:r w:rsidRPr="009D6FE7">
              <w:rPr>
                <w:color w:val="000000" w:themeColor="text1"/>
              </w:rPr>
              <w:t>Акционерное общество «</w:t>
            </w:r>
            <w:r w:rsidR="00532719" w:rsidRPr="009D6FE7">
              <w:rPr>
                <w:color w:val="000000" w:themeColor="text1"/>
              </w:rPr>
              <w:t>Октябрь</w:t>
            </w:r>
            <w:r w:rsidRPr="009D6FE7">
              <w:rPr>
                <w:color w:val="000000" w:themeColor="text1"/>
              </w:rPr>
              <w:t>ское дорожное ремонтно-строительное управление»</w:t>
            </w:r>
          </w:p>
          <w:p w:rsidR="00AC3B05" w:rsidRPr="004E709D" w:rsidRDefault="00AC3B05" w:rsidP="00906A38">
            <w:pPr>
              <w:spacing w:line="260" w:lineRule="exact"/>
              <w:rPr>
                <w:color w:val="000000" w:themeColor="text1"/>
              </w:rPr>
            </w:pPr>
            <w:r w:rsidRPr="009D6FE7">
              <w:rPr>
                <w:color w:val="000000" w:themeColor="text1"/>
              </w:rPr>
              <w:t xml:space="preserve">Юридический адрес: </w:t>
            </w:r>
            <w:r w:rsidR="004E709D" w:rsidRPr="004E709D">
              <w:t>346480, Ростовская область, Октябрьский район, р.п. Каменоломни, ул. Восточная, д. 3</w:t>
            </w:r>
          </w:p>
          <w:p w:rsidR="00D07CFB" w:rsidRPr="004E709D" w:rsidRDefault="00D07CFB" w:rsidP="00D07CFB">
            <w:pPr>
              <w:spacing w:line="260" w:lineRule="exact"/>
              <w:rPr>
                <w:color w:val="000000" w:themeColor="text1"/>
                <w:spacing w:val="4"/>
              </w:rPr>
            </w:pPr>
            <w:r w:rsidRPr="004E709D">
              <w:rPr>
                <w:color w:val="000000" w:themeColor="text1"/>
                <w:spacing w:val="4"/>
              </w:rPr>
              <w:t xml:space="preserve">ИНН </w:t>
            </w:r>
            <w:r w:rsidR="00532719" w:rsidRPr="004E709D">
              <w:rPr>
                <w:color w:val="000000" w:themeColor="text1"/>
                <w:spacing w:val="4"/>
              </w:rPr>
              <w:t>/</w:t>
            </w:r>
            <w:r w:rsidR="00475D2F" w:rsidRPr="004E709D">
              <w:rPr>
                <w:color w:val="000000" w:themeColor="text1"/>
                <w:spacing w:val="4"/>
              </w:rPr>
              <w:t>КПП</w:t>
            </w:r>
            <w:r w:rsidRPr="004E709D">
              <w:rPr>
                <w:color w:val="000000" w:themeColor="text1"/>
                <w:spacing w:val="4"/>
              </w:rPr>
              <w:t xml:space="preserve"> </w:t>
            </w:r>
            <w:r w:rsidR="009D6FE7" w:rsidRPr="004E709D">
              <w:rPr>
                <w:color w:val="000000" w:themeColor="text1"/>
              </w:rPr>
              <w:t>6125033186/612501001</w:t>
            </w:r>
          </w:p>
          <w:p w:rsidR="00D07CFB" w:rsidRPr="009D6FE7" w:rsidRDefault="00D07CFB" w:rsidP="00D07CFB">
            <w:pPr>
              <w:spacing w:line="260" w:lineRule="exact"/>
              <w:rPr>
                <w:color w:val="000000" w:themeColor="text1"/>
                <w:spacing w:val="4"/>
              </w:rPr>
            </w:pPr>
            <w:r w:rsidRPr="009D6FE7">
              <w:rPr>
                <w:color w:val="000000" w:themeColor="text1"/>
                <w:spacing w:val="4"/>
              </w:rPr>
              <w:t xml:space="preserve">ОГРН </w:t>
            </w:r>
            <w:r w:rsidR="009D6FE7" w:rsidRPr="009D6FE7">
              <w:rPr>
                <w:color w:val="000000" w:themeColor="text1"/>
              </w:rPr>
              <w:t>1196196045550</w:t>
            </w:r>
          </w:p>
          <w:p w:rsidR="009D6FE7" w:rsidRPr="009D6FE7" w:rsidRDefault="00AC3B05" w:rsidP="009D6FE7">
            <w:pPr>
              <w:rPr>
                <w:color w:val="000000" w:themeColor="text1"/>
              </w:rPr>
            </w:pPr>
            <w:r w:rsidRPr="009D6FE7">
              <w:rPr>
                <w:color w:val="000000" w:themeColor="text1"/>
                <w:spacing w:val="4"/>
              </w:rPr>
              <w:t xml:space="preserve">р/с </w:t>
            </w:r>
            <w:r w:rsidR="009D6FE7" w:rsidRPr="009D6FE7">
              <w:rPr>
                <w:color w:val="000000" w:themeColor="text1"/>
              </w:rPr>
              <w:t>40702810752090031159</w:t>
            </w:r>
            <w:r w:rsidRPr="009D6FE7">
              <w:rPr>
                <w:color w:val="000000" w:themeColor="text1"/>
                <w:spacing w:val="4"/>
              </w:rPr>
              <w:t xml:space="preserve"> в </w:t>
            </w:r>
            <w:r w:rsidR="009D6FE7" w:rsidRPr="009D6FE7">
              <w:rPr>
                <w:color w:val="000000" w:themeColor="text1"/>
              </w:rPr>
              <w:t xml:space="preserve">Юго-Западный банк ПАО «Сбербанк» </w:t>
            </w:r>
          </w:p>
          <w:p w:rsidR="009D6FE7" w:rsidRPr="009D6FE7" w:rsidRDefault="009D6FE7" w:rsidP="009D6FE7">
            <w:pPr>
              <w:rPr>
                <w:color w:val="000000" w:themeColor="text1"/>
              </w:rPr>
            </w:pPr>
            <w:r w:rsidRPr="009D6FE7">
              <w:rPr>
                <w:color w:val="000000" w:themeColor="text1"/>
              </w:rPr>
              <w:t>г.Ростов-на-Дону</w:t>
            </w:r>
          </w:p>
          <w:p w:rsidR="009D6FE7" w:rsidRPr="009D6FE7" w:rsidRDefault="009D6FE7" w:rsidP="009D6FE7">
            <w:pPr>
              <w:rPr>
                <w:color w:val="000000" w:themeColor="text1"/>
              </w:rPr>
            </w:pPr>
            <w:r w:rsidRPr="009D6FE7">
              <w:rPr>
                <w:color w:val="000000" w:themeColor="text1"/>
              </w:rPr>
              <w:t>к/с 30101810600000000602</w:t>
            </w:r>
          </w:p>
          <w:p w:rsidR="00AC3B05" w:rsidRPr="009D6FE7" w:rsidRDefault="00AC3B05" w:rsidP="00AC3B05">
            <w:pPr>
              <w:spacing w:line="260" w:lineRule="exact"/>
              <w:rPr>
                <w:color w:val="000000" w:themeColor="text1"/>
                <w:spacing w:val="4"/>
              </w:rPr>
            </w:pPr>
            <w:r w:rsidRPr="009D6FE7">
              <w:rPr>
                <w:color w:val="000000" w:themeColor="text1"/>
                <w:spacing w:val="4"/>
              </w:rPr>
              <w:t xml:space="preserve">БИК </w:t>
            </w:r>
            <w:r w:rsidR="009D6FE7" w:rsidRPr="009D6FE7">
              <w:rPr>
                <w:color w:val="000000" w:themeColor="text1"/>
              </w:rPr>
              <w:t>046015602</w:t>
            </w:r>
          </w:p>
          <w:p w:rsidR="00AC3B05" w:rsidRPr="009D6FE7" w:rsidRDefault="00AC3B05" w:rsidP="00AC3B05">
            <w:pPr>
              <w:rPr>
                <w:color w:val="000000" w:themeColor="text1"/>
              </w:rPr>
            </w:pPr>
          </w:p>
        </w:tc>
        <w:tc>
          <w:tcPr>
            <w:tcW w:w="4672" w:type="dxa"/>
            <w:gridSpan w:val="2"/>
            <w:tcBorders>
              <w:top w:val="nil"/>
              <w:left w:val="nil"/>
              <w:bottom w:val="nil"/>
              <w:right w:val="nil"/>
            </w:tcBorders>
          </w:tcPr>
          <w:p w:rsidR="00AC3B05" w:rsidRPr="009D6FE7" w:rsidRDefault="00AC3B05"/>
        </w:tc>
      </w:tr>
      <w:tr w:rsidR="00AC3B05" w:rsidRPr="005913FE" w:rsidTr="009D6FE7">
        <w:tc>
          <w:tcPr>
            <w:tcW w:w="4395" w:type="dxa"/>
            <w:tcBorders>
              <w:top w:val="nil"/>
              <w:left w:val="nil"/>
              <w:bottom w:val="nil"/>
              <w:right w:val="nil"/>
            </w:tcBorders>
          </w:tcPr>
          <w:p w:rsidR="00AC3B05" w:rsidRPr="009D6FE7" w:rsidRDefault="00AC3B05">
            <w:pPr>
              <w:rPr>
                <w:color w:val="000000" w:themeColor="text1"/>
              </w:rPr>
            </w:pPr>
          </w:p>
          <w:p w:rsidR="00AC3B05" w:rsidRPr="009D6FE7" w:rsidRDefault="00532719">
            <w:pPr>
              <w:rPr>
                <w:color w:val="000000" w:themeColor="text1"/>
              </w:rPr>
            </w:pPr>
            <w:proofErr w:type="spellStart"/>
            <w:r w:rsidRPr="009D6FE7">
              <w:rPr>
                <w:color w:val="000000" w:themeColor="text1"/>
              </w:rPr>
              <w:t>Врио</w:t>
            </w:r>
            <w:proofErr w:type="spellEnd"/>
            <w:r w:rsidRPr="009D6FE7">
              <w:rPr>
                <w:color w:val="000000" w:themeColor="text1"/>
              </w:rPr>
              <w:t xml:space="preserve"> г</w:t>
            </w:r>
            <w:r w:rsidR="00906A38" w:rsidRPr="009D6FE7">
              <w:rPr>
                <w:color w:val="000000" w:themeColor="text1"/>
              </w:rPr>
              <w:t>енеральн</w:t>
            </w:r>
            <w:r w:rsidRPr="009D6FE7">
              <w:rPr>
                <w:color w:val="000000" w:themeColor="text1"/>
              </w:rPr>
              <w:t>ого</w:t>
            </w:r>
            <w:r w:rsidR="00906A38" w:rsidRPr="009D6FE7">
              <w:rPr>
                <w:color w:val="000000" w:themeColor="text1"/>
              </w:rPr>
              <w:t xml:space="preserve"> директор</w:t>
            </w:r>
            <w:r w:rsidRPr="009D6FE7">
              <w:rPr>
                <w:color w:val="000000" w:themeColor="text1"/>
              </w:rPr>
              <w:t>а</w:t>
            </w:r>
            <w:r w:rsidR="00AC3B05" w:rsidRPr="009D6FE7">
              <w:rPr>
                <w:color w:val="000000" w:themeColor="text1"/>
              </w:rPr>
              <w:t xml:space="preserve"> </w:t>
            </w:r>
          </w:p>
          <w:p w:rsidR="00AC3B05" w:rsidRPr="009D6FE7" w:rsidRDefault="00AC3B05">
            <w:pPr>
              <w:rPr>
                <w:color w:val="000000" w:themeColor="text1"/>
              </w:rPr>
            </w:pPr>
          </w:p>
          <w:p w:rsidR="00AC3B05" w:rsidRPr="009D6FE7" w:rsidRDefault="00AC3B05" w:rsidP="00E3314B">
            <w:pPr>
              <w:rPr>
                <w:color w:val="000000" w:themeColor="text1"/>
              </w:rPr>
            </w:pPr>
            <w:r w:rsidRPr="009D6FE7">
              <w:rPr>
                <w:color w:val="000000" w:themeColor="text1"/>
              </w:rPr>
              <w:t xml:space="preserve">___________________ </w:t>
            </w:r>
            <w:r w:rsidR="00906A38" w:rsidRPr="009D6FE7">
              <w:rPr>
                <w:color w:val="000000" w:themeColor="text1"/>
              </w:rPr>
              <w:t>А.</w:t>
            </w:r>
            <w:r w:rsidR="00532719" w:rsidRPr="009D6FE7">
              <w:rPr>
                <w:color w:val="000000" w:themeColor="text1"/>
              </w:rPr>
              <w:t>А</w:t>
            </w:r>
            <w:r w:rsidR="00906A38" w:rsidRPr="009D6FE7">
              <w:rPr>
                <w:color w:val="000000" w:themeColor="text1"/>
              </w:rPr>
              <w:t xml:space="preserve">. </w:t>
            </w:r>
            <w:r w:rsidR="00532719" w:rsidRPr="009D6FE7">
              <w:rPr>
                <w:color w:val="000000" w:themeColor="text1"/>
              </w:rPr>
              <w:t>Дьяченко</w:t>
            </w:r>
          </w:p>
        </w:tc>
        <w:tc>
          <w:tcPr>
            <w:tcW w:w="4672" w:type="dxa"/>
            <w:gridSpan w:val="2"/>
            <w:tcBorders>
              <w:top w:val="nil"/>
              <w:left w:val="nil"/>
              <w:bottom w:val="nil"/>
              <w:right w:val="nil"/>
            </w:tcBorders>
          </w:tcPr>
          <w:p w:rsidR="00AC3B05" w:rsidRPr="005913FE" w:rsidRDefault="00AC3B05"/>
        </w:tc>
      </w:tr>
    </w:tbl>
    <w:p w:rsidR="00793DD9" w:rsidRPr="005913FE" w:rsidRDefault="00793DD9"/>
    <w:sectPr w:rsidR="00793DD9" w:rsidRPr="005913FE" w:rsidSect="0004755C">
      <w:pgSz w:w="11906" w:h="16838"/>
      <w:pgMar w:top="567"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C7EA07C"/>
    <w:name w:val="WW8Num2"/>
    <w:lvl w:ilvl="0">
      <w:start w:val="1"/>
      <w:numFmt w:val="decimal"/>
      <w:lvlText w:val="%1."/>
      <w:lvlJc w:val="left"/>
      <w:pPr>
        <w:tabs>
          <w:tab w:val="num" w:pos="708"/>
        </w:tabs>
        <w:ind w:left="720" w:hanging="360"/>
      </w:pPr>
      <w:rPr>
        <w:rFonts w:ascii="Symbol" w:hAnsi="Symbol" w:cs="Symbol"/>
      </w:rPr>
    </w:lvl>
    <w:lvl w:ilvl="1">
      <w:start w:val="1"/>
      <w:numFmt w:val="decimal"/>
      <w:isLgl/>
      <w:lvlText w:val="%1.%2."/>
      <w:lvlJc w:val="left"/>
      <w:pPr>
        <w:ind w:left="1430" w:hanging="720"/>
      </w:pPr>
      <w:rPr>
        <w:rFonts w:hint="default"/>
        <w:b/>
        <w:color w:val="auto"/>
      </w:rPr>
    </w:lvl>
    <w:lvl w:ilvl="2">
      <w:start w:val="1"/>
      <w:numFmt w:val="decimal"/>
      <w:isLgl/>
      <w:lvlText w:val="%1.%2.%3."/>
      <w:lvlJc w:val="left"/>
      <w:pPr>
        <w:ind w:left="1780" w:hanging="720"/>
      </w:pPr>
      <w:rPr>
        <w:rFonts w:hint="default"/>
        <w:b/>
        <w:color w:val="auto"/>
      </w:rPr>
    </w:lvl>
    <w:lvl w:ilvl="3">
      <w:start w:val="1"/>
      <w:numFmt w:val="decimal"/>
      <w:isLgl/>
      <w:lvlText w:val="%1.%2.%3.%4."/>
      <w:lvlJc w:val="left"/>
      <w:pPr>
        <w:ind w:left="2490" w:hanging="1080"/>
      </w:pPr>
      <w:rPr>
        <w:rFonts w:hint="default"/>
        <w:b/>
        <w:color w:val="auto"/>
      </w:rPr>
    </w:lvl>
    <w:lvl w:ilvl="4">
      <w:start w:val="1"/>
      <w:numFmt w:val="decimal"/>
      <w:isLgl/>
      <w:lvlText w:val="%1.%2.%3.%4.%5."/>
      <w:lvlJc w:val="left"/>
      <w:pPr>
        <w:ind w:left="2840" w:hanging="1080"/>
      </w:pPr>
      <w:rPr>
        <w:rFonts w:hint="default"/>
        <w:b/>
        <w:color w:val="auto"/>
      </w:rPr>
    </w:lvl>
    <w:lvl w:ilvl="5">
      <w:start w:val="1"/>
      <w:numFmt w:val="decimal"/>
      <w:isLgl/>
      <w:lvlText w:val="%1.%2.%3.%4.%5.%6."/>
      <w:lvlJc w:val="left"/>
      <w:pPr>
        <w:ind w:left="3550" w:hanging="1440"/>
      </w:pPr>
      <w:rPr>
        <w:rFonts w:hint="default"/>
        <w:b/>
        <w:color w:val="auto"/>
      </w:rPr>
    </w:lvl>
    <w:lvl w:ilvl="6">
      <w:start w:val="1"/>
      <w:numFmt w:val="decimal"/>
      <w:isLgl/>
      <w:lvlText w:val="%1.%2.%3.%4.%5.%6.%7."/>
      <w:lvlJc w:val="left"/>
      <w:pPr>
        <w:ind w:left="3900" w:hanging="1440"/>
      </w:pPr>
      <w:rPr>
        <w:rFonts w:hint="default"/>
        <w:b/>
        <w:color w:val="auto"/>
      </w:rPr>
    </w:lvl>
    <w:lvl w:ilvl="7">
      <w:start w:val="1"/>
      <w:numFmt w:val="decimal"/>
      <w:isLgl/>
      <w:lvlText w:val="%1.%2.%3.%4.%5.%6.%7.%8."/>
      <w:lvlJc w:val="left"/>
      <w:pPr>
        <w:ind w:left="4610" w:hanging="1800"/>
      </w:pPr>
      <w:rPr>
        <w:rFonts w:hint="default"/>
        <w:b/>
        <w:color w:val="auto"/>
      </w:rPr>
    </w:lvl>
    <w:lvl w:ilvl="8">
      <w:start w:val="1"/>
      <w:numFmt w:val="decimal"/>
      <w:isLgl/>
      <w:lvlText w:val="%1.%2.%3.%4.%5.%6.%7.%8.%9."/>
      <w:lvlJc w:val="left"/>
      <w:pPr>
        <w:ind w:left="4960" w:hanging="1800"/>
      </w:pPr>
      <w:rPr>
        <w:rFonts w:hint="default"/>
        <w:b/>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320"/>
    <w:rsid w:val="000053D2"/>
    <w:rsid w:val="00022D52"/>
    <w:rsid w:val="0004755C"/>
    <w:rsid w:val="000512E8"/>
    <w:rsid w:val="00051B7B"/>
    <w:rsid w:val="00053479"/>
    <w:rsid w:val="00071632"/>
    <w:rsid w:val="000F585E"/>
    <w:rsid w:val="0011486D"/>
    <w:rsid w:val="001171C4"/>
    <w:rsid w:val="00144742"/>
    <w:rsid w:val="001B6E1D"/>
    <w:rsid w:val="001E6966"/>
    <w:rsid w:val="00204FC2"/>
    <w:rsid w:val="0021593C"/>
    <w:rsid w:val="0028266B"/>
    <w:rsid w:val="002B0C03"/>
    <w:rsid w:val="002C1323"/>
    <w:rsid w:val="002C36F0"/>
    <w:rsid w:val="00356A25"/>
    <w:rsid w:val="003B7429"/>
    <w:rsid w:val="003C0CBF"/>
    <w:rsid w:val="003E6381"/>
    <w:rsid w:val="004162BE"/>
    <w:rsid w:val="00463AE2"/>
    <w:rsid w:val="00467D9D"/>
    <w:rsid w:val="00475D2F"/>
    <w:rsid w:val="004B32F6"/>
    <w:rsid w:val="004B3FB2"/>
    <w:rsid w:val="004D4BB5"/>
    <w:rsid w:val="004E709D"/>
    <w:rsid w:val="00512190"/>
    <w:rsid w:val="00527B7F"/>
    <w:rsid w:val="00531D4F"/>
    <w:rsid w:val="00532719"/>
    <w:rsid w:val="005563D9"/>
    <w:rsid w:val="005913FE"/>
    <w:rsid w:val="005C37AE"/>
    <w:rsid w:val="005E16F8"/>
    <w:rsid w:val="00650EEE"/>
    <w:rsid w:val="00676C2E"/>
    <w:rsid w:val="00756391"/>
    <w:rsid w:val="00757CF4"/>
    <w:rsid w:val="00785C27"/>
    <w:rsid w:val="00793DD9"/>
    <w:rsid w:val="00852E2E"/>
    <w:rsid w:val="0086078B"/>
    <w:rsid w:val="008B0328"/>
    <w:rsid w:val="008F0BC5"/>
    <w:rsid w:val="008F212B"/>
    <w:rsid w:val="00906A38"/>
    <w:rsid w:val="009512CA"/>
    <w:rsid w:val="009569A0"/>
    <w:rsid w:val="00972912"/>
    <w:rsid w:val="009D6FE7"/>
    <w:rsid w:val="009D7C4E"/>
    <w:rsid w:val="00A21852"/>
    <w:rsid w:val="00A81F66"/>
    <w:rsid w:val="00A86333"/>
    <w:rsid w:val="00AC3B05"/>
    <w:rsid w:val="00B15CA0"/>
    <w:rsid w:val="00B5534E"/>
    <w:rsid w:val="00B72932"/>
    <w:rsid w:val="00B8568F"/>
    <w:rsid w:val="00BB6DE7"/>
    <w:rsid w:val="00BE3C67"/>
    <w:rsid w:val="00C16541"/>
    <w:rsid w:val="00C20C90"/>
    <w:rsid w:val="00C20E21"/>
    <w:rsid w:val="00C42C0E"/>
    <w:rsid w:val="00C542E6"/>
    <w:rsid w:val="00C56320"/>
    <w:rsid w:val="00C75C29"/>
    <w:rsid w:val="00CD4F2C"/>
    <w:rsid w:val="00CF0DB4"/>
    <w:rsid w:val="00D06748"/>
    <w:rsid w:val="00D07CFB"/>
    <w:rsid w:val="00D64A1E"/>
    <w:rsid w:val="00DD1BDB"/>
    <w:rsid w:val="00DF4B67"/>
    <w:rsid w:val="00DF4D57"/>
    <w:rsid w:val="00E27263"/>
    <w:rsid w:val="00E3314B"/>
    <w:rsid w:val="00E45165"/>
    <w:rsid w:val="00EA4FE7"/>
    <w:rsid w:val="00EC2557"/>
    <w:rsid w:val="00EF35F1"/>
    <w:rsid w:val="00F532B4"/>
    <w:rsid w:val="00F54F12"/>
    <w:rsid w:val="00FB5F0F"/>
    <w:rsid w:val="00FD0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6B4B0"/>
  <w15:docId w15:val="{11F146A3-5780-4761-836E-A9ED3A01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3B74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3B7429"/>
    <w:pPr>
      <w:overflowPunct w:val="0"/>
      <w:autoSpaceDE w:val="0"/>
      <w:autoSpaceDN w:val="0"/>
      <w:adjustRightInd w:val="0"/>
      <w:jc w:val="both"/>
      <w:textAlignment w:val="baseline"/>
    </w:pPr>
    <w:rPr>
      <w:spacing w:val="6"/>
      <w:sz w:val="28"/>
      <w:szCs w:val="28"/>
    </w:rPr>
  </w:style>
  <w:style w:type="character" w:customStyle="1" w:styleId="a4">
    <w:name w:val="Основной текст Знак"/>
    <w:basedOn w:val="a0"/>
    <w:link w:val="a3"/>
    <w:uiPriority w:val="99"/>
    <w:rsid w:val="003B7429"/>
    <w:rPr>
      <w:rFonts w:ascii="Times New Roman" w:eastAsia="Times New Roman" w:hAnsi="Times New Roman" w:cs="Times New Roman"/>
      <w:spacing w:val="6"/>
      <w:sz w:val="28"/>
      <w:szCs w:val="28"/>
      <w:lang w:eastAsia="ru-RU"/>
    </w:rPr>
  </w:style>
  <w:style w:type="paragraph" w:styleId="a5">
    <w:name w:val="Title"/>
    <w:basedOn w:val="a"/>
    <w:link w:val="a6"/>
    <w:uiPriority w:val="99"/>
    <w:qFormat/>
    <w:rsid w:val="003B7429"/>
    <w:pPr>
      <w:jc w:val="center"/>
    </w:pPr>
    <w:rPr>
      <w:b/>
      <w:bCs/>
    </w:rPr>
  </w:style>
  <w:style w:type="character" w:customStyle="1" w:styleId="a6">
    <w:name w:val="Заголовок Знак"/>
    <w:basedOn w:val="a0"/>
    <w:link w:val="a5"/>
    <w:uiPriority w:val="99"/>
    <w:rsid w:val="003B7429"/>
    <w:rPr>
      <w:rFonts w:ascii="Times New Roman" w:eastAsia="Times New Roman" w:hAnsi="Times New Roman" w:cs="Times New Roman"/>
      <w:b/>
      <w:bCs/>
      <w:sz w:val="24"/>
      <w:szCs w:val="24"/>
      <w:lang w:eastAsia="ru-RU"/>
    </w:rPr>
  </w:style>
  <w:style w:type="paragraph" w:styleId="3">
    <w:name w:val="Body Text Indent 3"/>
    <w:basedOn w:val="a"/>
    <w:link w:val="30"/>
    <w:uiPriority w:val="99"/>
    <w:rsid w:val="003B7429"/>
    <w:pPr>
      <w:overflowPunct w:val="0"/>
      <w:autoSpaceDE w:val="0"/>
      <w:autoSpaceDN w:val="0"/>
      <w:adjustRightInd w:val="0"/>
      <w:ind w:left="1211"/>
      <w:jc w:val="both"/>
      <w:textAlignment w:val="baseline"/>
    </w:pPr>
    <w:rPr>
      <w:spacing w:val="6"/>
      <w:sz w:val="28"/>
      <w:szCs w:val="28"/>
    </w:rPr>
  </w:style>
  <w:style w:type="character" w:customStyle="1" w:styleId="30">
    <w:name w:val="Основной текст с отступом 3 Знак"/>
    <w:basedOn w:val="a0"/>
    <w:link w:val="3"/>
    <w:uiPriority w:val="99"/>
    <w:rsid w:val="003B7429"/>
    <w:rPr>
      <w:rFonts w:ascii="Times New Roman" w:eastAsia="Times New Roman" w:hAnsi="Times New Roman" w:cs="Times New Roman"/>
      <w:spacing w:val="6"/>
      <w:sz w:val="28"/>
      <w:szCs w:val="28"/>
      <w:lang w:eastAsia="ru-RU"/>
    </w:rPr>
  </w:style>
  <w:style w:type="paragraph" w:styleId="2">
    <w:name w:val="Body Text Indent 2"/>
    <w:basedOn w:val="a"/>
    <w:link w:val="20"/>
    <w:rsid w:val="003B7429"/>
    <w:pPr>
      <w:ind w:firstLine="708"/>
      <w:jc w:val="both"/>
    </w:pPr>
    <w:rPr>
      <w:sz w:val="28"/>
      <w:szCs w:val="28"/>
    </w:rPr>
  </w:style>
  <w:style w:type="character" w:customStyle="1" w:styleId="20">
    <w:name w:val="Основной текст с отступом 2 Знак"/>
    <w:basedOn w:val="a0"/>
    <w:link w:val="2"/>
    <w:rsid w:val="003B7429"/>
    <w:rPr>
      <w:rFonts w:ascii="Times New Roman" w:eastAsia="Times New Roman" w:hAnsi="Times New Roman" w:cs="Times New Roman"/>
      <w:sz w:val="28"/>
      <w:szCs w:val="28"/>
      <w:lang w:eastAsia="ru-RU"/>
    </w:rPr>
  </w:style>
  <w:style w:type="paragraph" w:styleId="31">
    <w:name w:val="Body Text 3"/>
    <w:basedOn w:val="a"/>
    <w:link w:val="32"/>
    <w:uiPriority w:val="99"/>
    <w:rsid w:val="003B7429"/>
    <w:pPr>
      <w:spacing w:after="120"/>
    </w:pPr>
    <w:rPr>
      <w:sz w:val="16"/>
      <w:szCs w:val="16"/>
    </w:rPr>
  </w:style>
  <w:style w:type="character" w:customStyle="1" w:styleId="32">
    <w:name w:val="Основной текст 3 Знак"/>
    <w:basedOn w:val="a0"/>
    <w:link w:val="31"/>
    <w:uiPriority w:val="99"/>
    <w:rsid w:val="003B7429"/>
    <w:rPr>
      <w:rFonts w:ascii="Times New Roman" w:eastAsia="Times New Roman" w:hAnsi="Times New Roman" w:cs="Times New Roman"/>
      <w:sz w:val="16"/>
      <w:szCs w:val="16"/>
      <w:lang w:eastAsia="ru-RU"/>
    </w:rPr>
  </w:style>
  <w:style w:type="paragraph" w:styleId="a7">
    <w:name w:val="Normal (Web)"/>
    <w:basedOn w:val="a"/>
    <w:uiPriority w:val="99"/>
    <w:rsid w:val="004162BE"/>
    <w:pPr>
      <w:spacing w:before="100" w:beforeAutospacing="1" w:after="100" w:afterAutospacing="1"/>
    </w:pPr>
  </w:style>
  <w:style w:type="paragraph" w:customStyle="1" w:styleId="1">
    <w:name w:val="Знак Знак Знак1 Знак"/>
    <w:basedOn w:val="a"/>
    <w:rsid w:val="00EC2557"/>
    <w:pPr>
      <w:spacing w:before="100" w:beforeAutospacing="1" w:after="100" w:afterAutospacing="1"/>
      <w:jc w:val="both"/>
    </w:pPr>
    <w:rPr>
      <w:rFonts w:ascii="Tahoma" w:hAnsi="Tahoma"/>
      <w:sz w:val="20"/>
      <w:szCs w:val="20"/>
      <w:lang w:val="en-US" w:eastAsia="en-US"/>
    </w:rPr>
  </w:style>
  <w:style w:type="table" w:styleId="a8">
    <w:name w:val="Table Grid"/>
    <w:basedOn w:val="a1"/>
    <w:uiPriority w:val="39"/>
    <w:rsid w:val="00AC3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1593C"/>
    <w:rPr>
      <w:rFonts w:ascii="Segoe UI" w:hAnsi="Segoe UI" w:cs="Segoe UI"/>
      <w:sz w:val="18"/>
      <w:szCs w:val="18"/>
    </w:rPr>
  </w:style>
  <w:style w:type="character" w:customStyle="1" w:styleId="aa">
    <w:name w:val="Текст выноски Знак"/>
    <w:basedOn w:val="a0"/>
    <w:link w:val="a9"/>
    <w:uiPriority w:val="99"/>
    <w:semiHidden/>
    <w:rsid w:val="0021593C"/>
    <w:rPr>
      <w:rFonts w:ascii="Segoe UI" w:eastAsia="Times New Roman" w:hAnsi="Segoe UI" w:cs="Segoe UI"/>
      <w:sz w:val="18"/>
      <w:szCs w:val="18"/>
      <w:lang w:eastAsia="ru-RU"/>
    </w:rPr>
  </w:style>
  <w:style w:type="paragraph" w:styleId="ab">
    <w:name w:val="List Paragraph"/>
    <w:basedOn w:val="a"/>
    <w:uiPriority w:val="34"/>
    <w:qFormat/>
    <w:rsid w:val="00D64A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7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su10@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1605</Words>
  <Characters>9155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Buhgalter</cp:lastModifiedBy>
  <cp:revision>6</cp:revision>
  <cp:lastPrinted>2024-01-25T07:01:00Z</cp:lastPrinted>
  <dcterms:created xsi:type="dcterms:W3CDTF">2024-01-25T07:29:00Z</dcterms:created>
  <dcterms:modified xsi:type="dcterms:W3CDTF">2024-01-25T10:15:00Z</dcterms:modified>
</cp:coreProperties>
</file>