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1F901488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А1,</w:t>
      </w:r>
      <w:r w:rsidR="00E84AF1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</w:rPr>
        <w:t>А2: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73510868" w:rsidR="000207CC" w:rsidRDefault="005235CC" w:rsidP="000207CC">
      <w:pPr>
        <w:spacing w:before="120" w:after="120"/>
        <w:jc w:val="both"/>
        <w:rPr>
          <w:color w:val="000000"/>
        </w:rPr>
      </w:pPr>
      <w:r w:rsidRPr="005235CC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235CC">
        <w:rPr>
          <w:rFonts w:eastAsia="Calibri"/>
          <w:lang w:eastAsia="en-US"/>
        </w:rPr>
        <w:t>лит.В</w:t>
      </w:r>
      <w:proofErr w:type="spellEnd"/>
      <w:r w:rsidRPr="005235CC">
        <w:rPr>
          <w:rFonts w:eastAsia="Calibri"/>
          <w:lang w:eastAsia="en-US"/>
        </w:rPr>
        <w:t>, (812) 334-26-04, 8(800) 777-57-57, ungur@auction-house.ru), действующее на основании договора с Московско-Уральским Акционерным Коммерческим Банком (акционерное общество) (АКБ «</w:t>
      </w:r>
      <w:proofErr w:type="spellStart"/>
      <w:r w:rsidRPr="005235CC">
        <w:rPr>
          <w:rFonts w:eastAsia="Calibri"/>
          <w:lang w:eastAsia="en-US"/>
        </w:rPr>
        <w:t>Мосуралбанк</w:t>
      </w:r>
      <w:proofErr w:type="spellEnd"/>
      <w:r w:rsidRPr="005235CC">
        <w:rPr>
          <w:rFonts w:eastAsia="Calibri"/>
          <w:lang w:eastAsia="en-US"/>
        </w:rPr>
        <w:t>» (АО), адрес регистрации: 115035, г. Москва, Раушская наб., д. 22, стр. 2, ИНН 7707083011, ОГРН 1027700429855), конкурсным управляющим (ликвидатором) которого на основании решения Арбитражного суда г. Москвы от 12 сентября 2018 г. по делу № А40-163705/18-174-216 является государственная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5235CC">
        <w:rPr>
          <w:b/>
          <w:bCs/>
          <w:color w:val="000000"/>
        </w:rPr>
        <w:t>первых</w:t>
      </w:r>
      <w:r w:rsidR="001B37C4" w:rsidRPr="005235CC">
        <w:rPr>
          <w:b/>
          <w:bCs/>
        </w:rPr>
        <w:t xml:space="preserve"> </w:t>
      </w:r>
      <w:r w:rsidR="001B37C4">
        <w:t xml:space="preserve">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5235CC">
        <w:t>сообщение №02030246366 в газете АО «Коммерсантъ» от 18.11.2023 №215(7660</w:t>
      </w:r>
      <w:r>
        <w:t>)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011498" w:rsidRPr="00011498">
        <w:rPr>
          <w:b/>
          <w:bCs/>
        </w:rPr>
        <w:t>1</w:t>
      </w:r>
      <w:r>
        <w:rPr>
          <w:b/>
          <w:bCs/>
        </w:rPr>
        <w:t>5</w:t>
      </w:r>
      <w:r w:rsidR="00011498" w:rsidRPr="00011498">
        <w:rPr>
          <w:b/>
          <w:bCs/>
        </w:rPr>
        <w:t>.0</w:t>
      </w:r>
      <w:r>
        <w:rPr>
          <w:b/>
          <w:bCs/>
        </w:rPr>
        <w:t>1</w:t>
      </w:r>
      <w:r w:rsidR="00011498" w:rsidRPr="00011498">
        <w:rPr>
          <w:b/>
          <w:bCs/>
        </w:rPr>
        <w:t>.202</w:t>
      </w:r>
      <w:r>
        <w:rPr>
          <w:b/>
          <w:bCs/>
        </w:rPr>
        <w:t>4</w:t>
      </w:r>
      <w:r w:rsidR="00011498" w:rsidRPr="00011498">
        <w:rPr>
          <w:b/>
          <w:bCs/>
        </w:rPr>
        <w:t xml:space="preserve">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5235CC" w:rsidRPr="005235CC" w14:paraId="4C5CA226" w14:textId="77777777" w:rsidTr="00A110D3">
        <w:trPr>
          <w:jc w:val="center"/>
        </w:trPr>
        <w:tc>
          <w:tcPr>
            <w:tcW w:w="1100" w:type="dxa"/>
          </w:tcPr>
          <w:p w14:paraId="27E75E7C" w14:textId="77777777" w:rsidR="005235CC" w:rsidRPr="005235CC" w:rsidRDefault="005235CC" w:rsidP="005235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5235CC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22083E0" w14:textId="77777777" w:rsidR="005235CC" w:rsidRPr="005235CC" w:rsidRDefault="005235CC" w:rsidP="005235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235CC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470177E" w14:textId="77777777" w:rsidR="005235CC" w:rsidRPr="005235CC" w:rsidRDefault="005235CC" w:rsidP="005235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235CC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B422500" w14:textId="77777777" w:rsidR="005235CC" w:rsidRPr="005235CC" w:rsidRDefault="005235CC" w:rsidP="005235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235CC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3923DE0" w14:textId="77777777" w:rsidR="005235CC" w:rsidRPr="005235CC" w:rsidRDefault="005235CC" w:rsidP="005235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5235CC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5235CC" w:rsidRPr="005235CC" w14:paraId="519D7B24" w14:textId="77777777" w:rsidTr="00A110D3">
        <w:trPr>
          <w:trHeight w:val="695"/>
          <w:jc w:val="center"/>
        </w:trPr>
        <w:tc>
          <w:tcPr>
            <w:tcW w:w="1100" w:type="dxa"/>
            <w:vAlign w:val="center"/>
          </w:tcPr>
          <w:p w14:paraId="18C57BAD" w14:textId="77777777" w:rsidR="005235CC" w:rsidRPr="005235CC" w:rsidRDefault="005235CC" w:rsidP="005235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5235CC">
              <w:rPr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6B265697" w14:textId="77777777" w:rsidR="005235CC" w:rsidRPr="005235CC" w:rsidRDefault="005235CC" w:rsidP="005235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235CC">
              <w:rPr>
                <w:sz w:val="22"/>
                <w:szCs w:val="22"/>
                <w:lang w:val="en-US"/>
              </w:rPr>
              <w:t>2024-0311/115</w:t>
            </w:r>
          </w:p>
        </w:tc>
        <w:tc>
          <w:tcPr>
            <w:tcW w:w="2126" w:type="dxa"/>
            <w:vAlign w:val="center"/>
          </w:tcPr>
          <w:p w14:paraId="38D4C848" w14:textId="77777777" w:rsidR="005235CC" w:rsidRPr="005235CC" w:rsidRDefault="005235CC" w:rsidP="005235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235CC">
              <w:rPr>
                <w:sz w:val="22"/>
                <w:szCs w:val="22"/>
              </w:rPr>
              <w:t>24.01.2024</w:t>
            </w:r>
          </w:p>
        </w:tc>
        <w:tc>
          <w:tcPr>
            <w:tcW w:w="2410" w:type="dxa"/>
            <w:vAlign w:val="center"/>
          </w:tcPr>
          <w:p w14:paraId="56143B83" w14:textId="77777777" w:rsidR="005235CC" w:rsidRPr="005235CC" w:rsidRDefault="005235CC" w:rsidP="005235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235CC">
              <w:rPr>
                <w:sz w:val="22"/>
                <w:szCs w:val="22"/>
              </w:rPr>
              <w:t>1 952 775,92</w:t>
            </w:r>
          </w:p>
        </w:tc>
        <w:tc>
          <w:tcPr>
            <w:tcW w:w="2268" w:type="dxa"/>
            <w:vAlign w:val="center"/>
          </w:tcPr>
          <w:p w14:paraId="613BE3C2" w14:textId="77777777" w:rsidR="005235CC" w:rsidRPr="005235CC" w:rsidRDefault="005235CC" w:rsidP="005235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5235CC">
              <w:rPr>
                <w:sz w:val="22"/>
                <w:szCs w:val="22"/>
              </w:rPr>
              <w:t>ИП Крохин Сергей Александрович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235CC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523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2016-09-09T13:37:00Z</cp:lastPrinted>
  <dcterms:created xsi:type="dcterms:W3CDTF">2018-08-16T08:59:00Z</dcterms:created>
  <dcterms:modified xsi:type="dcterms:W3CDTF">2024-01-24T11:06:00Z</dcterms:modified>
</cp:coreProperties>
</file>