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5145" w14:textId="77777777" w:rsidR="000C06B4" w:rsidRPr="000C06B4" w:rsidRDefault="000C06B4" w:rsidP="000C06B4">
      <w:pPr>
        <w:pStyle w:val="a4"/>
        <w:rPr>
          <w:rFonts w:ascii="Times New Roman" w:hAnsi="Times New Roman"/>
          <w:sz w:val="22"/>
        </w:rPr>
      </w:pPr>
      <w:bookmarkStart w:id="0" w:name="_Hlk137630175"/>
      <w:r w:rsidRPr="000C06B4">
        <w:rPr>
          <w:rFonts w:ascii="Times New Roman" w:hAnsi="Times New Roman"/>
          <w:sz w:val="22"/>
        </w:rPr>
        <w:t>ПРОЕКТ</w:t>
      </w:r>
      <w:r w:rsidRPr="000C06B4">
        <w:rPr>
          <w:rFonts w:ascii="Times New Roman" w:hAnsi="Times New Roman"/>
          <w:sz w:val="22"/>
        </w:rPr>
        <w:tab/>
      </w:r>
    </w:p>
    <w:bookmarkEnd w:id="0"/>
    <w:p w14:paraId="618B9057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  <w:lang w:val="ru-RU"/>
        </w:rPr>
        <w:t>ДОГОВОР КУПЛИ-ПРОДАЖИ</w:t>
      </w:r>
    </w:p>
    <w:p w14:paraId="422D565C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</w:r>
    </w:p>
    <w:p w14:paraId="6056F1D2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г. _____________</w:t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</w:r>
      <w:r w:rsidRPr="000C06B4">
        <w:rPr>
          <w:sz w:val="22"/>
          <w:szCs w:val="22"/>
          <w:lang w:val="ru-RU"/>
        </w:rPr>
        <w:tab/>
        <w:t xml:space="preserve">       «__» _________ 2024 года</w:t>
      </w:r>
    </w:p>
    <w:p w14:paraId="0287DC6F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31204B51" w14:textId="262913EB" w:rsidR="000C06B4" w:rsidRPr="000C06B4" w:rsidRDefault="000C06B4" w:rsidP="000C06B4">
      <w:pPr>
        <w:pStyle w:val="ConsNonformat"/>
        <w:ind w:firstLine="709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0C06B4">
        <w:rPr>
          <w:rFonts w:ascii="Times New Roman" w:hAnsi="Times New Roman"/>
          <w:i w:val="0"/>
          <w:iCs w:val="0"/>
          <w:sz w:val="22"/>
          <w:szCs w:val="22"/>
        </w:rPr>
        <w:t>АО «Управляющая компания частный промышленный парк Тролза» (ОГРН 1156451032638, ИНН 6449081479, юридический адрес: 413105, Саратовская область, г. Энгельс, Промзона 1-й микрорайон), в лице конкурсного управляющего Щелокова Алексея Валерьевича,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№А57-12139/2021, именуемое в дальнейшем «Продавец», с одной стороны, и _________________________________, в лице  ___________________, действующего на основании Устава, именуемый в дальнейшем «Покупатель», с другой стороны, на основании протокола № _____________ о результатах открытых торгов в форме аукциона по продаже имущества от «__»________ 2024г., составили настоящий Договор о нижеследующем:</w:t>
      </w:r>
    </w:p>
    <w:p w14:paraId="3EF636B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</w:p>
    <w:p w14:paraId="069E2E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</w:t>
      </w:r>
      <w:r w:rsidRPr="000C06B4">
        <w:rPr>
          <w:b/>
          <w:sz w:val="22"/>
          <w:szCs w:val="22"/>
          <w:lang w:val="ru-RU"/>
        </w:rPr>
        <w:t>. Предмет договора</w:t>
      </w:r>
    </w:p>
    <w:p w14:paraId="7D7BEEA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1.1.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Продавец обязуется передать в собственность Покупателю, а Покупатель обязуется принять и оплатить следующее Имущество: _____________________________________.</w:t>
      </w:r>
    </w:p>
    <w:p w14:paraId="167F565C" w14:textId="77777777" w:rsidR="000C06B4" w:rsidRPr="000C06B4" w:rsidRDefault="000C06B4" w:rsidP="000C06B4">
      <w:pPr>
        <w:jc w:val="center"/>
        <w:rPr>
          <w:sz w:val="22"/>
          <w:szCs w:val="22"/>
          <w:lang w:val="ru-RU"/>
        </w:rPr>
      </w:pPr>
    </w:p>
    <w:p w14:paraId="2E20CB3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</w:t>
      </w:r>
      <w:r w:rsidRPr="000C06B4">
        <w:rPr>
          <w:b/>
          <w:sz w:val="22"/>
          <w:szCs w:val="22"/>
          <w:lang w:val="ru-RU"/>
        </w:rPr>
        <w:t>. Стоимость имущества и порядок его оплаты</w:t>
      </w:r>
    </w:p>
    <w:p w14:paraId="3B217F09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2.1. Общая стоимость Имущества составляет ________ (_______) рублей 00 копеек, без учета НДС.</w:t>
      </w:r>
    </w:p>
    <w:p w14:paraId="0F1345A1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2.2. Задаток в сумме __________ (_______) руб., перечисленный Покупателем по платежному поручению № __ от «__» _____ 2024 года, засчитывается в счет оплаты Имущества.</w:t>
      </w:r>
    </w:p>
    <w:p w14:paraId="7162DE4B" w14:textId="77777777" w:rsidR="000C06B4" w:rsidRPr="000C06B4" w:rsidRDefault="000C06B4" w:rsidP="000C06B4">
      <w:pPr>
        <w:tabs>
          <w:tab w:val="left" w:pos="765"/>
        </w:tabs>
        <w:ind w:right="-1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 xml:space="preserve">2.3. За вычетом суммы задатка Покупатель должен уплатить сумму в размере </w:t>
      </w:r>
      <w:r w:rsidRPr="000C06B4">
        <w:rPr>
          <w:b/>
          <w:sz w:val="22"/>
          <w:szCs w:val="22"/>
          <w:lang w:val="ru-RU"/>
        </w:rPr>
        <w:t>__________ (_________________) рублей ____ копеек</w:t>
      </w:r>
      <w:r w:rsidRPr="000C06B4">
        <w:rPr>
          <w:sz w:val="22"/>
          <w:szCs w:val="22"/>
          <w:lang w:val="ru-RU"/>
        </w:rPr>
        <w:t xml:space="preserve">, без учета НДС. </w:t>
      </w:r>
    </w:p>
    <w:p w14:paraId="78F6D4E9" w14:textId="77777777" w:rsidR="000C06B4" w:rsidRPr="000C06B4" w:rsidRDefault="000C06B4" w:rsidP="000C06B4">
      <w:pPr>
        <w:tabs>
          <w:tab w:val="left" w:pos="765"/>
        </w:tabs>
        <w:ind w:right="-1"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Оплата производится на расчетный счет АО "УК ЧПП ТРОЛЗА" (ОГРН 1156451032638, ИНН 6449081479, КПП 644901001, р/с 40702 810 2 5600 0015174, Поволжский банк ПАО Сбербанк г. Самара, к/с 30101 810 2 0000 0000607, БИК 043601607).</w:t>
      </w:r>
    </w:p>
    <w:p w14:paraId="3052DD9D" w14:textId="77777777" w:rsidR="000C06B4" w:rsidRPr="000C06B4" w:rsidRDefault="000C06B4" w:rsidP="000C06B4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0C06B4">
        <w:rPr>
          <w:sz w:val="22"/>
          <w:szCs w:val="22"/>
        </w:rPr>
        <w:tab/>
      </w:r>
      <w:r w:rsidRPr="000C06B4">
        <w:rPr>
          <w:rFonts w:ascii="Times New Roman" w:hAnsi="Times New Roman"/>
          <w:sz w:val="22"/>
          <w:szCs w:val="22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14:paraId="760CAA5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2.5. 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 w14:paraId="5EEF0745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2F6C919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III</w:t>
      </w:r>
      <w:r w:rsidRPr="000C06B4">
        <w:rPr>
          <w:b/>
          <w:sz w:val="22"/>
          <w:szCs w:val="22"/>
          <w:lang w:val="ru-RU"/>
        </w:rPr>
        <w:t>. Передача имущества</w:t>
      </w:r>
    </w:p>
    <w:p w14:paraId="208D6E32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CC92AC9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3.2. Передача Имущества должна быть осуществлена в течение десяти рабочих дней со дня его оплаты.</w:t>
      </w:r>
    </w:p>
    <w:p w14:paraId="7C7B4AD1" w14:textId="77777777" w:rsidR="000C06B4" w:rsidRPr="000C06B4" w:rsidRDefault="000C06B4" w:rsidP="000C06B4">
      <w:pPr>
        <w:ind w:firstLine="709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0F2200D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03C44A66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IV</w:t>
      </w:r>
      <w:r w:rsidRPr="000C06B4">
        <w:rPr>
          <w:b/>
          <w:sz w:val="22"/>
          <w:szCs w:val="22"/>
          <w:lang w:val="ru-RU"/>
        </w:rPr>
        <w:t>. Переход права собственности на имущество</w:t>
      </w:r>
    </w:p>
    <w:p w14:paraId="1C66DCF6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ab/>
        <w:t>4.1. Переход права собственности от Продавца к Покупателю в отношении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14:paraId="31377BC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4.2. Расходы, связанные с оформлением перехода права собственности, оплачивает Покупатель.</w:t>
      </w:r>
    </w:p>
    <w:p w14:paraId="3894FDF4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</w:t>
      </w:r>
      <w:r w:rsidRPr="000C06B4">
        <w:rPr>
          <w:b/>
          <w:sz w:val="22"/>
          <w:szCs w:val="22"/>
          <w:lang w:val="ru-RU"/>
        </w:rPr>
        <w:t>. Ответственность сторон</w:t>
      </w:r>
    </w:p>
    <w:p w14:paraId="46DF4000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DA708FA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105BE1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A1805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lastRenderedPageBreak/>
        <w:t>5.3.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C6170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A6F0817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7096474C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</w:t>
      </w:r>
      <w:r w:rsidRPr="000C06B4">
        <w:rPr>
          <w:b/>
          <w:sz w:val="22"/>
          <w:szCs w:val="22"/>
          <w:lang w:val="ru-RU"/>
        </w:rPr>
        <w:t>. Прочие условия</w:t>
      </w:r>
    </w:p>
    <w:p w14:paraId="503A32D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9355"/>
      </w:tblGrid>
      <w:tr w:rsidR="000C06B4" w:rsidRPr="000C06B4" w14:paraId="51B1FA80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3BDEC53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1428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надлежащем исполнении Сторонами своих обязательств;</w:t>
            </w:r>
          </w:p>
        </w:tc>
      </w:tr>
      <w:tr w:rsidR="000C06B4" w:rsidRPr="000C06B4" w14:paraId="186165CF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E3F4A4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FFE2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0C06B4" w:rsidRPr="000C06B4" w14:paraId="7DFCB7DB" w14:textId="77777777" w:rsidTr="00FB6EAB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8B6E78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DB3E" w14:textId="77777777" w:rsidR="000C06B4" w:rsidRPr="000C06B4" w:rsidRDefault="000C06B4" w:rsidP="00FB6EAB">
            <w:pPr>
              <w:ind w:left="-26"/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14:paraId="632640B2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14:paraId="4D8CDB7C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2FCCF053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642C768B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18CC9CE6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При неурегулировании в процессе переговоров спорных вопросов споры разрешаются в Арбитражном суде Саратовской области.</w:t>
      </w:r>
    </w:p>
    <w:p w14:paraId="7CABD454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66FDA43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</w:t>
      </w:r>
      <w:r w:rsidRPr="000C06B4">
        <w:rPr>
          <w:b/>
          <w:sz w:val="22"/>
          <w:szCs w:val="22"/>
          <w:lang w:val="ru-RU"/>
        </w:rPr>
        <w:t>. Заключительные положения</w:t>
      </w:r>
    </w:p>
    <w:p w14:paraId="2B92663E" w14:textId="77777777" w:rsidR="000C06B4" w:rsidRPr="000C06B4" w:rsidRDefault="000C06B4" w:rsidP="000C06B4">
      <w:pPr>
        <w:ind w:firstLine="720"/>
        <w:jc w:val="both"/>
        <w:rPr>
          <w:sz w:val="22"/>
          <w:szCs w:val="22"/>
          <w:lang w:val="ru-RU"/>
        </w:rPr>
      </w:pPr>
      <w:r w:rsidRPr="000C06B4">
        <w:rPr>
          <w:sz w:val="22"/>
          <w:szCs w:val="22"/>
          <w:lang w:val="ru-RU"/>
        </w:rPr>
        <w:t>7.1.</w:t>
      </w:r>
      <w:r w:rsidRPr="000C06B4">
        <w:rPr>
          <w:sz w:val="22"/>
          <w:szCs w:val="22"/>
        </w:rPr>
        <w:t> </w:t>
      </w:r>
      <w:r w:rsidRPr="000C06B4">
        <w:rPr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692733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p w14:paraId="1F119EBB" w14:textId="77777777" w:rsidR="000C06B4" w:rsidRPr="000C06B4" w:rsidRDefault="000C06B4" w:rsidP="000C06B4">
      <w:pPr>
        <w:jc w:val="center"/>
        <w:rPr>
          <w:b/>
          <w:sz w:val="22"/>
          <w:szCs w:val="22"/>
          <w:lang w:val="ru-RU"/>
        </w:rPr>
      </w:pPr>
      <w:r w:rsidRPr="000C06B4">
        <w:rPr>
          <w:b/>
          <w:sz w:val="22"/>
          <w:szCs w:val="22"/>
        </w:rPr>
        <w:t>VIII</w:t>
      </w:r>
      <w:r w:rsidRPr="000C06B4">
        <w:rPr>
          <w:b/>
          <w:sz w:val="22"/>
          <w:szCs w:val="22"/>
          <w:lang w:val="ru-RU"/>
        </w:rPr>
        <w:t>. Место нахождения и банковские реквизиты сторон</w:t>
      </w:r>
    </w:p>
    <w:p w14:paraId="02031F30" w14:textId="77777777" w:rsidR="000C06B4" w:rsidRPr="000C06B4" w:rsidRDefault="000C06B4" w:rsidP="000C06B4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0C06B4" w:rsidRPr="000C06B4" w14:paraId="166D070C" w14:textId="77777777" w:rsidTr="00FB6EAB">
        <w:trPr>
          <w:trHeight w:val="278"/>
        </w:trPr>
        <w:tc>
          <w:tcPr>
            <w:tcW w:w="5273" w:type="dxa"/>
            <w:vAlign w:val="bottom"/>
          </w:tcPr>
          <w:p w14:paraId="4CD03134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Продавец</w:t>
            </w:r>
          </w:p>
        </w:tc>
        <w:tc>
          <w:tcPr>
            <w:tcW w:w="4930" w:type="dxa"/>
            <w:vAlign w:val="bottom"/>
          </w:tcPr>
          <w:p w14:paraId="69FC7DA5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Покупатель</w:t>
            </w:r>
          </w:p>
        </w:tc>
      </w:tr>
      <w:tr w:rsidR="000C06B4" w:rsidRPr="000C06B4" w14:paraId="2162BEEF" w14:textId="77777777" w:rsidTr="00FB6EAB">
        <w:trPr>
          <w:trHeight w:val="2106"/>
        </w:trPr>
        <w:tc>
          <w:tcPr>
            <w:tcW w:w="5273" w:type="dxa"/>
          </w:tcPr>
          <w:p w14:paraId="6FB4249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АО "Управляющая компания частный промышленный парк Тролза" </w:t>
            </w:r>
          </w:p>
          <w:p w14:paraId="6CED58EC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ОГРН 1156451032638, ИНН 6449081479, </w:t>
            </w:r>
          </w:p>
          <w:p w14:paraId="6879576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КПП 644901001, </w:t>
            </w:r>
          </w:p>
          <w:p w14:paraId="121C275A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Адрес: 413105, Саратовская область, г. Энгельс, Промзона 1-й микрорайон;</w:t>
            </w:r>
          </w:p>
          <w:p w14:paraId="5D1E5BFE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р/с 40702 810 2 5600 0015174 в Поволжском банке </w:t>
            </w:r>
          </w:p>
          <w:p w14:paraId="70BC173B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 xml:space="preserve">ПАО Сбербанк г. Самара, </w:t>
            </w:r>
          </w:p>
          <w:p w14:paraId="7AD42B37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к/с 30101 810 2 0000 0000607, БИК 043601607</w:t>
            </w:r>
          </w:p>
          <w:p w14:paraId="388AD5B1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4134B2C1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13E45B23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3A88FA5F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14:paraId="33F9F23E" w14:textId="77777777" w:rsidR="000C06B4" w:rsidRPr="000C06B4" w:rsidRDefault="000C06B4" w:rsidP="00FB6EA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0C06B4">
              <w:rPr>
                <w:rFonts w:ascii="Times New Roman" w:hAnsi="Times New Roman"/>
                <w:sz w:val="22"/>
                <w:szCs w:val="22"/>
              </w:rPr>
              <w:t>______________________ /А.В. Щелоков /</w:t>
            </w:r>
          </w:p>
          <w:p w14:paraId="16CF054D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30" w:type="dxa"/>
          </w:tcPr>
          <w:p w14:paraId="1F0B071C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51C7021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2F0642E2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E40A7FA" w14:textId="77777777" w:rsidR="000C06B4" w:rsidRPr="000C06B4" w:rsidRDefault="000C06B4" w:rsidP="00FB6EAB">
            <w:pPr>
              <w:jc w:val="both"/>
              <w:rPr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ИНН </w:t>
            </w:r>
          </w:p>
          <w:p w14:paraId="3178ED6D" w14:textId="77777777" w:rsidR="000C06B4" w:rsidRPr="000C06B4" w:rsidRDefault="000C06B4" w:rsidP="00FB6EAB">
            <w:pPr>
              <w:jc w:val="both"/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z w:val="22"/>
                <w:szCs w:val="22"/>
                <w:lang w:val="ru-RU"/>
              </w:rPr>
              <w:t xml:space="preserve">ОГРН </w:t>
            </w:r>
          </w:p>
          <w:p w14:paraId="07392CA4" w14:textId="77777777" w:rsidR="000C06B4" w:rsidRPr="000C06B4" w:rsidRDefault="000C06B4" w:rsidP="00FB6EAB">
            <w:pPr>
              <w:rPr>
                <w:spacing w:val="1"/>
                <w:sz w:val="22"/>
                <w:szCs w:val="22"/>
                <w:lang w:val="ru-RU"/>
              </w:rPr>
            </w:pPr>
            <w:r w:rsidRPr="000C06B4">
              <w:rPr>
                <w:spacing w:val="1"/>
                <w:sz w:val="22"/>
                <w:szCs w:val="22"/>
                <w:lang w:val="ru-RU"/>
              </w:rPr>
              <w:t xml:space="preserve">р/с </w:t>
            </w:r>
          </w:p>
          <w:p w14:paraId="37725257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pacing w:val="1"/>
                <w:sz w:val="22"/>
                <w:szCs w:val="22"/>
              </w:rPr>
              <w:t xml:space="preserve">в </w:t>
            </w:r>
          </w:p>
          <w:p w14:paraId="37CDA760" w14:textId="77777777" w:rsidR="000C06B4" w:rsidRPr="000C06B4" w:rsidRDefault="000C06B4" w:rsidP="00FB6EAB">
            <w:pPr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БИК </w:t>
            </w:r>
          </w:p>
          <w:p w14:paraId="679AEA8F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 xml:space="preserve">к/с </w:t>
            </w:r>
          </w:p>
          <w:p w14:paraId="3D25643D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5E834E67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6E63A1E1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7F46141E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</w:p>
          <w:p w14:paraId="3E7ECBF1" w14:textId="77777777" w:rsidR="000C06B4" w:rsidRPr="000C06B4" w:rsidRDefault="000C06B4" w:rsidP="00FB6EAB">
            <w:pPr>
              <w:jc w:val="both"/>
              <w:rPr>
                <w:sz w:val="22"/>
                <w:szCs w:val="22"/>
              </w:rPr>
            </w:pPr>
            <w:r w:rsidRPr="000C06B4">
              <w:rPr>
                <w:sz w:val="22"/>
                <w:szCs w:val="22"/>
              </w:rPr>
              <w:t>_________________________/_____________/</w:t>
            </w:r>
          </w:p>
        </w:tc>
      </w:tr>
    </w:tbl>
    <w:p w14:paraId="695D3565" w14:textId="77777777" w:rsidR="000C06B4" w:rsidRPr="000C06B4" w:rsidRDefault="000C06B4" w:rsidP="000C06B4"/>
    <w:sectPr w:rsidR="000C06B4" w:rsidRPr="000C06B4" w:rsidSect="009E6915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B4"/>
    <w:rsid w:val="000C06B4"/>
    <w:rsid w:val="009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B694"/>
  <w15:chartTrackingRefBased/>
  <w15:docId w15:val="{6975C94C-7A58-4DD0-A452-CE9FD53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B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06B4"/>
    <w:pPr>
      <w:spacing w:after="0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ru-RU"/>
      <w14:ligatures w14:val="none"/>
    </w:rPr>
  </w:style>
  <w:style w:type="character" w:customStyle="1" w:styleId="a3">
    <w:name w:val="Заголовок Знак"/>
    <w:link w:val="a4"/>
    <w:locked/>
    <w:rsid w:val="000C06B4"/>
    <w:rPr>
      <w:b/>
      <w:bCs/>
      <w:sz w:val="24"/>
    </w:rPr>
  </w:style>
  <w:style w:type="paragraph" w:styleId="a4">
    <w:name w:val="Title"/>
    <w:basedOn w:val="a"/>
    <w:link w:val="a3"/>
    <w:qFormat/>
    <w:rsid w:val="000C06B4"/>
    <w:pPr>
      <w:jc w:val="center"/>
    </w:pPr>
    <w:rPr>
      <w:rFonts w:asciiTheme="minorHAnsi" w:eastAsiaTheme="minorHAnsi" w:hAnsiTheme="minorHAnsi" w:cstheme="minorBidi"/>
      <w:b/>
      <w:bCs/>
      <w:kern w:val="2"/>
      <w:szCs w:val="22"/>
      <w:lang w:val="ru-RU" w:eastAsia="en-US"/>
      <w14:ligatures w14:val="standardContextual"/>
    </w:rPr>
  </w:style>
  <w:style w:type="character" w:customStyle="1" w:styleId="1">
    <w:name w:val="Заголовок Знак1"/>
    <w:basedOn w:val="a0"/>
    <w:uiPriority w:val="10"/>
    <w:rsid w:val="000C06B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2</cp:revision>
  <dcterms:created xsi:type="dcterms:W3CDTF">2024-01-15T08:56:00Z</dcterms:created>
  <dcterms:modified xsi:type="dcterms:W3CDTF">2024-01-15T08:58:00Z</dcterms:modified>
</cp:coreProperties>
</file>