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AEC7" w14:textId="77777777" w:rsidR="005E3A3B" w:rsidRDefault="005E3A3B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СОГЛАШЕНИЕ О ЗАДАТКЕ</w:t>
      </w:r>
      <w:r w:rsidR="00915F43">
        <w:rPr>
          <w:rFonts w:ascii="Times New Roman" w:hAnsi="Times New Roman" w:cs="Times New Roman"/>
          <w:b/>
          <w:sz w:val="24"/>
          <w:szCs w:val="24"/>
        </w:rPr>
        <w:t> </w:t>
      </w:r>
      <w:r w:rsidR="004702E9">
        <w:rPr>
          <w:rFonts w:ascii="Times New Roman" w:hAnsi="Times New Roman" w:cs="Times New Roman"/>
          <w:b/>
          <w:sz w:val="24"/>
          <w:szCs w:val="24"/>
        </w:rPr>
        <w:t>№</w:t>
      </w:r>
    </w:p>
    <w:p w14:paraId="0CE0BA93" w14:textId="321D0FCC" w:rsidR="005E3A3B" w:rsidRDefault="00AD539B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E3A3B" w:rsidRPr="00C02264" w14:paraId="697CCD4C" w14:textId="77777777" w:rsidTr="0016739C">
        <w:trPr>
          <w:jc w:val="center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2462484F" w14:textId="77777777" w:rsidR="005E3A3B" w:rsidRPr="00C02264" w:rsidRDefault="008F445D" w:rsidP="00C2332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521" w:rsidRPr="00C02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3A3B" w:rsidRPr="00C02264" w14:paraId="786C679F" w14:textId="77777777" w:rsidTr="0016739C">
        <w:trPr>
          <w:jc w:val="center"/>
        </w:trPr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CCB33" w14:textId="77777777" w:rsidR="005E3A3B" w:rsidRPr="00C02264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составления прописью)</w:t>
            </w:r>
          </w:p>
        </w:tc>
      </w:tr>
    </w:tbl>
    <w:p w14:paraId="71D047F4" w14:textId="0521F11F" w:rsidR="00206332" w:rsidRPr="00C02264" w:rsidRDefault="00DF2AB8" w:rsidP="0016739C">
      <w:pPr>
        <w:pStyle w:val="ConsNonformat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 xml:space="preserve">Можаев Игорь Сергеевич (ИНН 772603850140, СНИЛС 038-742-113-57) – член Ассоциации СОАУ "Меркурий" (ОГРН 1037710023108, ИНН 7710458616, адрес: 125047, Российская Федерация, г. Москва, ул. 4-я Тверская-Ямская, д. 2/11, стр. 2), (далее – Организатор торгов, ОТ) является финансовым управляющим </w:t>
      </w:r>
      <w:r w:rsidR="009E3666" w:rsidRPr="00C02264">
        <w:rPr>
          <w:rFonts w:ascii="Times New Roman" w:hAnsi="Times New Roman" w:cs="Times New Roman"/>
          <w:sz w:val="24"/>
          <w:szCs w:val="24"/>
        </w:rPr>
        <w:t>Смирнова Валерия Аркадьевича</w:t>
      </w:r>
      <w:r w:rsidR="00C653DD" w:rsidRPr="00C0226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E3666" w:rsidRPr="00C02264">
        <w:rPr>
          <w:rFonts w:ascii="Times New Roman" w:hAnsi="Times New Roman" w:cs="Times New Roman"/>
          <w:bCs/>
          <w:iCs/>
          <w:sz w:val="24"/>
          <w:szCs w:val="24"/>
        </w:rPr>
        <w:t>(</w:t>
      </w:r>
      <w:bookmarkStart w:id="0" w:name="_Hlk471449"/>
      <w:r w:rsidR="009E3666" w:rsidRPr="00C02264">
        <w:rPr>
          <w:rFonts w:ascii="Times New Roman" w:hAnsi="Times New Roman" w:cs="Times New Roman"/>
          <w:bCs/>
          <w:iCs/>
          <w:sz w:val="24"/>
          <w:szCs w:val="24"/>
        </w:rPr>
        <w:t xml:space="preserve">дата рождения: 02.08.1955 г., дата смерти: 12.12.2019, место рождения: город Москва, ИНН 772505001701, СНИЛС 020-876-243 39, последнее место регистрации: г. Москва, ул. Гарибальди, д. 36, кв. 450, </w:t>
      </w:r>
      <w:bookmarkEnd w:id="0"/>
      <w:r w:rsidR="009E3666" w:rsidRPr="00C02264">
        <w:rPr>
          <w:rFonts w:ascii="Times New Roman" w:hAnsi="Times New Roman" w:cs="Times New Roman"/>
          <w:bCs/>
          <w:iCs/>
          <w:sz w:val="24"/>
          <w:szCs w:val="24"/>
        </w:rPr>
        <w:t xml:space="preserve">далее по тексту – </w:t>
      </w:r>
      <w:r w:rsidR="009E3666" w:rsidRPr="00C02264">
        <w:rPr>
          <w:rFonts w:ascii="Times New Roman" w:hAnsi="Times New Roman" w:cs="Times New Roman"/>
          <w:b/>
          <w:bCs/>
          <w:iCs/>
          <w:sz w:val="24"/>
          <w:szCs w:val="24"/>
        </w:rPr>
        <w:t>Должник,</w:t>
      </w:r>
      <w:r w:rsidR="009E3666" w:rsidRPr="00C0226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2264">
        <w:rPr>
          <w:rFonts w:ascii="Times New Roman" w:hAnsi="Times New Roman" w:cs="Times New Roman"/>
          <w:sz w:val="24"/>
          <w:szCs w:val="24"/>
        </w:rPr>
        <w:t xml:space="preserve"> действующий на основании </w:t>
      </w:r>
      <w:r w:rsidR="00C653DD" w:rsidRPr="00C02264">
        <w:rPr>
          <w:rFonts w:ascii="Times New Roman" w:hAnsi="Times New Roman" w:cs="Times New Roman"/>
          <w:bCs/>
          <w:iCs/>
          <w:sz w:val="24"/>
          <w:szCs w:val="24"/>
        </w:rPr>
        <w:t xml:space="preserve">Решения Арбитражного суда города Москвы от </w:t>
      </w:r>
      <w:r w:rsidR="009E3666" w:rsidRPr="00C02264">
        <w:rPr>
          <w:rFonts w:ascii="Times New Roman" w:hAnsi="Times New Roman" w:cs="Times New Roman"/>
          <w:bCs/>
          <w:iCs/>
          <w:sz w:val="24"/>
          <w:szCs w:val="24"/>
        </w:rPr>
        <w:t>22</w:t>
      </w:r>
      <w:r w:rsidR="00C653DD" w:rsidRPr="00C0226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CA3CC6" w:rsidRPr="00C02264">
        <w:rPr>
          <w:rFonts w:ascii="Times New Roman" w:hAnsi="Times New Roman" w:cs="Times New Roman"/>
          <w:bCs/>
          <w:iCs/>
          <w:sz w:val="24"/>
          <w:szCs w:val="24"/>
        </w:rPr>
        <w:t>06</w:t>
      </w:r>
      <w:r w:rsidR="00C653DD" w:rsidRPr="00C02264">
        <w:rPr>
          <w:rFonts w:ascii="Times New Roman" w:hAnsi="Times New Roman" w:cs="Times New Roman"/>
          <w:bCs/>
          <w:iCs/>
          <w:sz w:val="24"/>
          <w:szCs w:val="24"/>
        </w:rPr>
        <w:t>.20</w:t>
      </w:r>
      <w:r w:rsidR="00CA3CC6" w:rsidRPr="00C02264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C653DD" w:rsidRPr="00C02264">
        <w:rPr>
          <w:rFonts w:ascii="Times New Roman" w:hAnsi="Times New Roman" w:cs="Times New Roman"/>
          <w:bCs/>
          <w:iCs/>
          <w:sz w:val="24"/>
          <w:szCs w:val="24"/>
        </w:rPr>
        <w:t xml:space="preserve"> г. по делу № А40-</w:t>
      </w:r>
      <w:r w:rsidR="009E3666" w:rsidRPr="00C02264">
        <w:rPr>
          <w:rFonts w:ascii="Times New Roman" w:hAnsi="Times New Roman" w:cs="Times New Roman"/>
          <w:bCs/>
          <w:iCs/>
          <w:sz w:val="24"/>
          <w:szCs w:val="24"/>
        </w:rPr>
        <w:t>298565</w:t>
      </w:r>
      <w:r w:rsidR="00C653DD" w:rsidRPr="00C02264">
        <w:rPr>
          <w:rFonts w:ascii="Times New Roman" w:hAnsi="Times New Roman" w:cs="Times New Roman"/>
          <w:bCs/>
          <w:iCs/>
          <w:sz w:val="24"/>
          <w:szCs w:val="24"/>
        </w:rPr>
        <w:t>/</w:t>
      </w:r>
      <w:r w:rsidR="009E3666" w:rsidRPr="00C02264">
        <w:rPr>
          <w:rFonts w:ascii="Times New Roman" w:hAnsi="Times New Roman" w:cs="Times New Roman"/>
          <w:bCs/>
          <w:iCs/>
          <w:sz w:val="24"/>
          <w:szCs w:val="24"/>
        </w:rPr>
        <w:t>19-179-363 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E3A3B" w:rsidRPr="00C02264" w14:paraId="6F1FDAA1" w14:textId="77777777" w:rsidTr="0016739C">
        <w:trPr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E654BF5" w14:textId="77777777" w:rsidR="005E3A3B" w:rsidRPr="00C02264" w:rsidRDefault="005E3A3B" w:rsidP="00DF2AB8"/>
        </w:tc>
      </w:tr>
    </w:tbl>
    <w:p w14:paraId="34135085" w14:textId="77777777" w:rsidR="005E3A3B" w:rsidRPr="00C02264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color w:val="000000"/>
          <w:sz w:val="24"/>
          <w:szCs w:val="24"/>
        </w:rPr>
        <w:t xml:space="preserve"> с одной</w:t>
      </w:r>
      <w:r w:rsidRPr="00C02264">
        <w:rPr>
          <w:rFonts w:ascii="Times New Roman" w:hAnsi="Times New Roman" w:cs="Times New Roman"/>
          <w:sz w:val="24"/>
          <w:szCs w:val="24"/>
        </w:rPr>
        <w:t xml:space="preserve"> стороны, 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E3A3B" w:rsidRPr="00C02264" w14:paraId="63F2DEF5" w14:textId="77777777" w:rsidTr="009C06A2">
        <w:tc>
          <w:tcPr>
            <w:tcW w:w="105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6404C5DF" w14:textId="77777777" w:rsidR="005E3A3B" w:rsidRPr="00C02264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7E7C3" w14:textId="77777777" w:rsidR="005E3A3B" w:rsidRPr="00C02264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3B" w:rsidRPr="00C02264" w14:paraId="42F39952" w14:textId="77777777" w:rsidTr="009C06A2">
        <w:tc>
          <w:tcPr>
            <w:tcW w:w="105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76042E7" w14:textId="77777777" w:rsidR="005E3A3B" w:rsidRPr="00C02264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(Полное наименование претендента, заполняется претендентом</w:t>
            </w:r>
            <w:r w:rsidR="004F2B81"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/Ф.И.О., паспортные данные для физ. лица.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14:paraId="164DACF1" w14:textId="77777777" w:rsidR="005E3A3B" w:rsidRPr="00C02264" w:rsidRDefault="005E3A3B">
      <w:pPr>
        <w:pStyle w:val="Con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264">
        <w:rPr>
          <w:rFonts w:ascii="Times New Roman" w:hAnsi="Times New Roman" w:cs="Times New Roman"/>
          <w:color w:val="000000"/>
          <w:sz w:val="24"/>
          <w:szCs w:val="24"/>
        </w:rPr>
        <w:t>именуемое</w:t>
      </w:r>
      <w:r w:rsidR="009C06A2" w:rsidRPr="00C022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226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C06A2" w:rsidRPr="00C0226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02264">
        <w:rPr>
          <w:rFonts w:ascii="Times New Roman" w:hAnsi="Times New Roman" w:cs="Times New Roman"/>
          <w:color w:val="000000"/>
          <w:sz w:val="24"/>
          <w:szCs w:val="24"/>
        </w:rPr>
        <w:t>ый) в дальнейшем «Заявитель», в 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E3A3B" w:rsidRPr="00C02264" w14:paraId="6C5FD957" w14:textId="77777777" w:rsidTr="009C06A2">
        <w:trPr>
          <w:trHeight w:val="468"/>
        </w:trPr>
        <w:tc>
          <w:tcPr>
            <w:tcW w:w="105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CF05E56" w14:textId="77777777" w:rsidR="005E3A3B" w:rsidRPr="00C02264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3B" w:rsidRPr="00C02264" w14:paraId="0DAD9394" w14:textId="77777777" w:rsidTr="009C06A2">
        <w:tc>
          <w:tcPr>
            <w:tcW w:w="105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421BF1D" w14:textId="77777777" w:rsidR="005E3A3B" w:rsidRPr="00C02264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(должность, ФИО руководителя претендента, </w:t>
            </w:r>
            <w:r w:rsidR="00F25D4C"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ФИО уполномоченного представителя, 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заполняется претендентом)</w:t>
            </w:r>
          </w:p>
        </w:tc>
      </w:tr>
    </w:tbl>
    <w:p w14:paraId="570358A6" w14:textId="77777777" w:rsidR="005E3A3B" w:rsidRPr="00C02264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действующего на основании _________</w:t>
      </w:r>
      <w:r w:rsidR="000B7691" w:rsidRPr="00C02264">
        <w:rPr>
          <w:rFonts w:ascii="Times New Roman" w:hAnsi="Times New Roman" w:cs="Times New Roman"/>
          <w:sz w:val="24"/>
          <w:szCs w:val="24"/>
        </w:rPr>
        <w:t>_____</w:t>
      </w:r>
      <w:r w:rsidRPr="00C02264">
        <w:rPr>
          <w:rFonts w:ascii="Times New Roman" w:hAnsi="Times New Roman" w:cs="Times New Roman"/>
          <w:sz w:val="24"/>
          <w:szCs w:val="24"/>
        </w:rPr>
        <w:t>__________, с другой стороны, вместе именуемые «Стороны», заключили настоящее Соглашение о нижеследующем:</w:t>
      </w:r>
    </w:p>
    <w:p w14:paraId="366CC7E0" w14:textId="77777777" w:rsidR="005E3A3B" w:rsidRPr="00C02264" w:rsidRDefault="005E3A3B" w:rsidP="009D1E5A">
      <w:pPr>
        <w:pStyle w:val="ConsNonformat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264">
        <w:rPr>
          <w:rFonts w:ascii="Times New Roman" w:hAnsi="Times New Roman" w:cs="Times New Roman"/>
          <w:b/>
          <w:bCs/>
          <w:sz w:val="24"/>
          <w:szCs w:val="24"/>
        </w:rPr>
        <w:t>I. Предмет соглашения</w:t>
      </w:r>
    </w:p>
    <w:p w14:paraId="51F758C5" w14:textId="1FB63D0F" w:rsidR="00844528" w:rsidRPr="00C02264" w:rsidRDefault="00013037">
      <w:pPr>
        <w:pStyle w:val="a3"/>
        <w:ind w:firstLine="540"/>
        <w:rPr>
          <w:rFonts w:ascii="Times New Roman" w:hAnsi="Times New Roman" w:cs="Times New Roman"/>
        </w:rPr>
      </w:pPr>
      <w:r w:rsidRPr="00C02264">
        <w:rPr>
          <w:rFonts w:ascii="Times New Roman" w:hAnsi="Times New Roman" w:cs="Times New Roman"/>
        </w:rPr>
        <w:t>1.1. </w:t>
      </w:r>
      <w:r w:rsidR="005E3A3B" w:rsidRPr="00C02264">
        <w:rPr>
          <w:rFonts w:ascii="Times New Roman" w:hAnsi="Times New Roman" w:cs="Times New Roman"/>
        </w:rPr>
        <w:t>В соответствии с условиями настоящего соглашения Заявитель для участи</w:t>
      </w:r>
      <w:r w:rsidR="0016739C" w:rsidRPr="00C02264">
        <w:rPr>
          <w:rFonts w:ascii="Times New Roman" w:hAnsi="Times New Roman" w:cs="Times New Roman"/>
        </w:rPr>
        <w:t xml:space="preserve">я в торгах по продаже </w:t>
      </w:r>
      <w:r w:rsidR="00CA3CC6" w:rsidRPr="00C02264">
        <w:rPr>
          <w:rFonts w:ascii="Times New Roman" w:hAnsi="Times New Roman" w:cs="Times New Roman"/>
        </w:rPr>
        <w:t>прав</w:t>
      </w:r>
      <w:r w:rsidR="00A27595" w:rsidRPr="00C02264">
        <w:rPr>
          <w:rFonts w:ascii="Times New Roman" w:hAnsi="Times New Roman" w:cs="Times New Roman"/>
        </w:rPr>
        <w:t>а</w:t>
      </w:r>
      <w:r w:rsidR="00CA3CC6" w:rsidRPr="00C02264">
        <w:rPr>
          <w:rFonts w:ascii="Times New Roman" w:hAnsi="Times New Roman" w:cs="Times New Roman"/>
        </w:rPr>
        <w:t xml:space="preserve"> собственности на </w:t>
      </w:r>
      <w:r w:rsidR="00AD539B" w:rsidRPr="00C02264">
        <w:rPr>
          <w:rFonts w:ascii="Times New Roman" w:hAnsi="Times New Roman" w:cs="Times New Roman"/>
        </w:rPr>
        <w:t>и</w:t>
      </w:r>
      <w:r w:rsidR="00844528" w:rsidRPr="00C02264">
        <w:rPr>
          <w:rFonts w:ascii="Times New Roman" w:hAnsi="Times New Roman" w:cs="Times New Roman"/>
        </w:rPr>
        <w:t>мущество:</w:t>
      </w:r>
    </w:p>
    <w:p w14:paraId="48F15DA0" w14:textId="03755DAB" w:rsidR="009367AE" w:rsidRPr="009367AE" w:rsidRDefault="009367AE" w:rsidP="009367AE">
      <w:pPr>
        <w:pStyle w:val="a3"/>
        <w:ind w:firstLine="540"/>
        <w:rPr>
          <w:rFonts w:ascii="Times New Roman" w:hAnsi="Times New Roman" w:cs="Times New Roman"/>
          <w:lang w:bidi="ru-RU"/>
        </w:rPr>
      </w:pPr>
      <w:r w:rsidRPr="009367AE">
        <w:rPr>
          <w:rFonts w:ascii="Times New Roman" w:hAnsi="Times New Roman" w:cs="Times New Roman"/>
        </w:rPr>
        <w:t xml:space="preserve">Земельный участок, </w:t>
      </w:r>
      <w:bookmarkStart w:id="1" w:name="_Hlk138279536"/>
      <w:r w:rsidRPr="009367AE">
        <w:rPr>
          <w:rFonts w:ascii="Times New Roman" w:hAnsi="Times New Roman" w:cs="Times New Roman"/>
        </w:rPr>
        <w:t xml:space="preserve">назначение - для ведения личного подсобного хозяйства, </w:t>
      </w:r>
      <w:bookmarkEnd w:id="1"/>
      <w:r w:rsidRPr="009367AE">
        <w:rPr>
          <w:rFonts w:ascii="Times New Roman" w:hAnsi="Times New Roman" w:cs="Times New Roman"/>
        </w:rPr>
        <w:t xml:space="preserve">  кадастровый номер 33:04:020201:30 площадью </w:t>
      </w:r>
      <w:r w:rsidR="003F1384">
        <w:rPr>
          <w:rFonts w:ascii="Times New Roman" w:hAnsi="Times New Roman" w:cs="Times New Roman"/>
        </w:rPr>
        <w:t>2900</w:t>
      </w:r>
      <w:r w:rsidRPr="009367AE">
        <w:rPr>
          <w:rFonts w:ascii="Times New Roman" w:hAnsi="Times New Roman" w:cs="Times New Roman"/>
        </w:rPr>
        <w:t xml:space="preserve"> кв.м, расположен: обл. Владимирская, р-н Юрьев-Польский, д. Бильдино</w:t>
      </w:r>
      <w:r w:rsidRPr="009367AE">
        <w:rPr>
          <w:rFonts w:ascii="Times New Roman" w:hAnsi="Times New Roman" w:cs="Times New Roman"/>
          <w:lang w:bidi="ru-RU"/>
        </w:rPr>
        <w:t>.</w:t>
      </w:r>
    </w:p>
    <w:p w14:paraId="0B51B2E2" w14:textId="77777777" w:rsidR="009367AE" w:rsidRPr="009367AE" w:rsidRDefault="009367AE">
      <w:pPr>
        <w:pStyle w:val="a3"/>
        <w:ind w:firstLine="540"/>
        <w:rPr>
          <w:rFonts w:ascii="Times New Roman" w:hAnsi="Times New Roman" w:cs="Times New Roman"/>
        </w:rPr>
      </w:pPr>
    </w:p>
    <w:p w14:paraId="6502FB5E" w14:textId="77777777" w:rsidR="009367AE" w:rsidRDefault="009367AE">
      <w:pPr>
        <w:pStyle w:val="a3"/>
        <w:ind w:firstLine="540"/>
        <w:rPr>
          <w:rFonts w:ascii="Times New Roman" w:hAnsi="Times New Roman" w:cs="Times New Roman"/>
        </w:rPr>
      </w:pPr>
    </w:p>
    <w:p w14:paraId="3F4EB137" w14:textId="77777777" w:rsidR="009367AE" w:rsidRDefault="009367AE">
      <w:pPr>
        <w:pStyle w:val="a3"/>
        <w:ind w:firstLine="540"/>
        <w:rPr>
          <w:rFonts w:ascii="Times New Roman" w:hAnsi="Times New Roman" w:cs="Times New Roman"/>
        </w:rPr>
      </w:pPr>
    </w:p>
    <w:p w14:paraId="2D5118EE" w14:textId="3E723B03" w:rsidR="00AD539B" w:rsidRPr="00C02264" w:rsidRDefault="00AD539B">
      <w:pPr>
        <w:pStyle w:val="a3"/>
        <w:ind w:firstLine="540"/>
        <w:rPr>
          <w:rFonts w:ascii="Times New Roman" w:hAnsi="Times New Roman" w:cs="Times New Roman"/>
        </w:rPr>
      </w:pPr>
      <w:r w:rsidRPr="00C02264">
        <w:rPr>
          <w:rFonts w:ascii="Times New Roman" w:hAnsi="Times New Roman" w:cs="Times New Roman"/>
        </w:rPr>
        <w:t>в совокупности именуемое как Имущество</w:t>
      </w:r>
    </w:p>
    <w:p w14:paraId="063CA19D" w14:textId="047C8D0E" w:rsidR="005E3A3B" w:rsidRPr="00C02264" w:rsidRDefault="005E3A3B">
      <w:pPr>
        <w:pStyle w:val="a3"/>
        <w:ind w:firstLine="54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E3A3B" w:rsidRPr="00C02264" w14:paraId="1E6B7921" w14:textId="77777777" w:rsidTr="009C06A2">
        <w:trPr>
          <w:trHeight w:val="477"/>
        </w:trPr>
        <w:tc>
          <w:tcPr>
            <w:tcW w:w="102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F10B137" w14:textId="47814443" w:rsidR="005E3A3B" w:rsidRPr="00C02264" w:rsidRDefault="005E3A3B" w:rsidP="0016739C">
            <w:pPr>
              <w:pStyle w:val="a3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E3A3B" w:rsidRPr="00C02264" w14:paraId="10CDD821" w14:textId="77777777" w:rsidTr="009C06A2">
        <w:tc>
          <w:tcPr>
            <w:tcW w:w="102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C129AEB" w14:textId="77777777" w:rsidR="005E3A3B" w:rsidRPr="00C02264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1A2FC0"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Указываются число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месяц, год, часы, </w:t>
            </w:r>
            <w:r w:rsidR="001A2FC0"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минуты проведения торгов,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указанные в информационном сообщении о проведении торгов)</w:t>
            </w:r>
          </w:p>
        </w:tc>
      </w:tr>
      <w:tr w:rsidR="005E3A3B" w:rsidRPr="00C02264" w14:paraId="63161924" w14:textId="77777777" w:rsidTr="009C06A2">
        <w:tc>
          <w:tcPr>
            <w:tcW w:w="102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3E92AA7" w14:textId="09C99D02" w:rsidR="005E3A3B" w:rsidRPr="00C02264" w:rsidRDefault="00D47D1E" w:rsidP="00DE7E2E">
            <w:pPr>
              <w:pStyle w:val="a3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C02264">
              <w:rPr>
                <w:rFonts w:ascii="Times New Roman" w:hAnsi="Times New Roman" w:cs="Times New Roman"/>
              </w:rPr>
              <w:t xml:space="preserve">Организатор торгов – Можаев Игорь Сергеевич </w:t>
            </w:r>
          </w:p>
        </w:tc>
      </w:tr>
      <w:tr w:rsidR="005E3A3B" w:rsidRPr="00C02264" w14:paraId="6A4BEA9C" w14:textId="77777777" w:rsidTr="009C06A2">
        <w:tc>
          <w:tcPr>
            <w:tcW w:w="102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1CF5710" w14:textId="77777777" w:rsidR="005E3A3B" w:rsidRPr="00C02264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(Указывается </w:t>
            </w:r>
            <w:r w:rsidR="001A2FC0"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полное наименование организатора торгов,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указанное в информационном сообщении о проведении торгов)</w:t>
            </w:r>
          </w:p>
        </w:tc>
      </w:tr>
    </w:tbl>
    <w:p w14:paraId="7D744ECA" w14:textId="77777777" w:rsidR="005E3A3B" w:rsidRPr="00C02264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по адресу: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E3A3B" w:rsidRPr="00C02264" w14:paraId="769EB433" w14:textId="77777777" w:rsidTr="009C06A2">
        <w:trPr>
          <w:trHeight w:val="379"/>
        </w:trPr>
        <w:tc>
          <w:tcPr>
            <w:tcW w:w="102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1FF9FB4" w14:textId="77777777" w:rsidR="005E3A3B" w:rsidRPr="00C02264" w:rsidRDefault="00DF2AB8" w:rsidP="00DF2AB8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 Российского аукционного дома (РАД) (</w:t>
            </w:r>
            <w:bookmarkStart w:id="2" w:name="_Hlk26741105"/>
            <w:r w:rsidRPr="00C02264">
              <w:rPr>
                <w:rFonts w:ascii="Times New Roman" w:hAnsi="Times New Roman" w:cs="Times New Roman"/>
                <w:sz w:val="24"/>
                <w:szCs w:val="24"/>
              </w:rPr>
              <w:t>www.lot-online.ru</w:t>
            </w:r>
            <w:bookmarkEnd w:id="2"/>
            <w:r w:rsidRPr="00C0226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5E3A3B" w:rsidRPr="00C02264" w14:paraId="184F6469" w14:textId="77777777" w:rsidTr="009C06A2">
        <w:tc>
          <w:tcPr>
            <w:tcW w:w="102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173F373" w14:textId="77777777" w:rsidR="005E3A3B" w:rsidRPr="00C02264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(Указывается </w:t>
            </w:r>
            <w:r w:rsidR="001A2FC0"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адрес проведения торгов,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указанный в информационном сообщении о проведении торгов)</w:t>
            </w:r>
          </w:p>
        </w:tc>
      </w:tr>
    </w:tbl>
    <w:p w14:paraId="38CBDD9F" w14:textId="77777777" w:rsidR="005E3A3B" w:rsidRPr="00C02264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 xml:space="preserve">перечисляет денежные средства в размере: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E3A3B" w:rsidRPr="00C02264" w14:paraId="65500FC6" w14:textId="77777777" w:rsidTr="009C06A2">
        <w:trPr>
          <w:trHeight w:val="453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001EF90" w14:textId="747F10DE" w:rsidR="005E3A3B" w:rsidRPr="00C02264" w:rsidRDefault="00C56D89" w:rsidP="00E1196E">
            <w:pPr>
              <w:pStyle w:val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45 130</w:t>
            </w:r>
            <w:r w:rsidR="00CA3CC6" w:rsidRPr="00C0226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 xml:space="preserve">Сорок пять </w:t>
            </w:r>
            <w:r w:rsidR="00D57185">
              <w:rPr>
                <w:rFonts w:ascii="Times New Roman" w:hAnsi="Times New Roman" w:cs="Times New Roman"/>
                <w:sz w:val="24"/>
              </w:rPr>
              <w:t>тысяч</w:t>
            </w:r>
            <w:r w:rsidR="008B78DE">
              <w:rPr>
                <w:rFonts w:ascii="Times New Roman" w:hAnsi="Times New Roman" w:cs="Times New Roman"/>
                <w:sz w:val="24"/>
              </w:rPr>
              <w:t xml:space="preserve"> сто </w:t>
            </w:r>
            <w:r>
              <w:rPr>
                <w:rFonts w:ascii="Times New Roman" w:hAnsi="Times New Roman" w:cs="Times New Roman"/>
                <w:sz w:val="24"/>
              </w:rPr>
              <w:t>тридцать</w:t>
            </w:r>
            <w:r w:rsidR="00CA3CC6" w:rsidRPr="00C02264">
              <w:rPr>
                <w:rFonts w:ascii="Times New Roman" w:hAnsi="Times New Roman" w:cs="Times New Roman"/>
                <w:sz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</w:rPr>
              <w:t>ей</w:t>
            </w:r>
          </w:p>
        </w:tc>
      </w:tr>
      <w:tr w:rsidR="005E3A3B" w:rsidRPr="00C02264" w14:paraId="21C7F769" w14:textId="77777777" w:rsidTr="009C06A2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B79FC11" w14:textId="77777777" w:rsidR="005E3A3B" w:rsidRPr="00C02264" w:rsidRDefault="002B4449">
            <w:pPr>
              <w:pStyle w:val="20"/>
              <w:jc w:val="center"/>
              <w:rPr>
                <w:rFonts w:ascii="Times New Roman" w:hAnsi="Times New Roman" w:cs="Times New Roman"/>
                <w:sz w:val="24"/>
              </w:rPr>
            </w:pPr>
            <w:r w:rsidRPr="00C02264">
              <w:rPr>
                <w:rFonts w:ascii="Times New Roman" w:hAnsi="Times New Roman" w:cs="Times New Roman"/>
                <w:sz w:val="24"/>
                <w:vertAlign w:val="superscript"/>
              </w:rPr>
              <w:t xml:space="preserve">(указывается величина задатка, рассчитанная исходя из начальной цены </w:t>
            </w:r>
            <w:r w:rsidR="001A2FC0" w:rsidRPr="00C02264">
              <w:rPr>
                <w:rFonts w:ascii="Times New Roman" w:hAnsi="Times New Roman" w:cs="Times New Roman"/>
                <w:sz w:val="24"/>
                <w:vertAlign w:val="superscript"/>
              </w:rPr>
              <w:t>Лота, указанной</w:t>
            </w:r>
            <w:r w:rsidRPr="00C02264">
              <w:rPr>
                <w:rFonts w:ascii="Times New Roman" w:hAnsi="Times New Roman" w:cs="Times New Roman"/>
                <w:sz w:val="24"/>
                <w:vertAlign w:val="superscript"/>
              </w:rPr>
              <w:t xml:space="preserve"> в информационном сообщении (извещении) о проведении торгов)</w:t>
            </w:r>
          </w:p>
        </w:tc>
      </w:tr>
    </w:tbl>
    <w:p w14:paraId="0F6B4BD1" w14:textId="77777777" w:rsidR="005E3A3B" w:rsidRPr="00C02264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2484E25" w14:textId="0BD71BFC" w:rsidR="005E3A3B" w:rsidRPr="00C02264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 xml:space="preserve">а </w:t>
      </w:r>
      <w:r w:rsidRPr="00C02264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Pr="00C02264">
        <w:rPr>
          <w:rFonts w:ascii="Times New Roman" w:hAnsi="Times New Roman" w:cs="Times New Roman"/>
          <w:sz w:val="24"/>
          <w:szCs w:val="24"/>
        </w:rPr>
        <w:t xml:space="preserve"> принимает задаток на счет</w:t>
      </w:r>
      <w:r w:rsidR="00C02264">
        <w:rPr>
          <w:rFonts w:ascii="Times New Roman" w:hAnsi="Times New Roman" w:cs="Times New Roman"/>
          <w:sz w:val="24"/>
          <w:szCs w:val="24"/>
        </w:rPr>
        <w:t>, имеющий следующие реквизиты</w:t>
      </w:r>
      <w:r w:rsidRPr="00C02264">
        <w:rPr>
          <w:rFonts w:ascii="Times New Roman" w:hAnsi="Times New Roman" w:cs="Times New Roman"/>
          <w:sz w:val="24"/>
          <w:szCs w:val="24"/>
        </w:rPr>
        <w:t>:</w:t>
      </w:r>
    </w:p>
    <w:p w14:paraId="4AEAA447" w14:textId="77777777" w:rsidR="005E3A3B" w:rsidRPr="00C02264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E3A3B" w:rsidRPr="00C02264" w14:paraId="364FB8C6" w14:textId="77777777" w:rsidTr="00DF2AB8">
        <w:trPr>
          <w:trHeight w:val="2146"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26AD1288" w14:textId="6D1EE600" w:rsidR="00833493" w:rsidRPr="00C02264" w:rsidRDefault="00833493" w:rsidP="00DE7E2E">
            <w:pPr>
              <w:autoSpaceDE w:val="0"/>
              <w:autoSpaceDN w:val="0"/>
              <w:adjustRightInd w:val="0"/>
              <w:jc w:val="both"/>
              <w:rPr>
                <w:rFonts w:eastAsia="Arial Unicode MS"/>
              </w:rPr>
            </w:pPr>
            <w:r w:rsidRPr="00C02264">
              <w:rPr>
                <w:rFonts w:eastAsia="Arial Unicode MS"/>
              </w:rPr>
              <w:lastRenderedPageBreak/>
              <w:t>Получатель:</w:t>
            </w:r>
            <w:r w:rsidR="00D57185">
              <w:rPr>
                <w:rFonts w:eastAsia="Arial Unicode MS"/>
              </w:rPr>
              <w:t xml:space="preserve"> Можаев Игорь Сергеевич, ФУ</w:t>
            </w:r>
            <w:r w:rsidRPr="00C02264">
              <w:rPr>
                <w:rFonts w:eastAsia="Arial Unicode MS"/>
              </w:rPr>
              <w:t xml:space="preserve"> </w:t>
            </w:r>
            <w:r w:rsidR="00413B24" w:rsidRPr="00C02264">
              <w:rPr>
                <w:rFonts w:eastAsia="Arial Unicode MS"/>
              </w:rPr>
              <w:t>Смирнов</w:t>
            </w:r>
            <w:r w:rsidR="00D57185">
              <w:rPr>
                <w:rFonts w:eastAsia="Arial Unicode MS"/>
              </w:rPr>
              <w:t>а</w:t>
            </w:r>
            <w:r w:rsidR="00413B24" w:rsidRPr="00C02264">
              <w:rPr>
                <w:rFonts w:eastAsia="Arial Unicode MS"/>
              </w:rPr>
              <w:t xml:space="preserve"> Валери</w:t>
            </w:r>
            <w:r w:rsidR="00D57185">
              <w:rPr>
                <w:rFonts w:eastAsia="Arial Unicode MS"/>
              </w:rPr>
              <w:t>я</w:t>
            </w:r>
            <w:r w:rsidR="00413B24" w:rsidRPr="00C02264">
              <w:rPr>
                <w:rFonts w:eastAsia="Arial Unicode MS"/>
              </w:rPr>
              <w:t xml:space="preserve"> Аркад</w:t>
            </w:r>
            <w:r w:rsidR="006D5199" w:rsidRPr="00C02264">
              <w:rPr>
                <w:rFonts w:eastAsia="Arial Unicode MS"/>
              </w:rPr>
              <w:t>ь</w:t>
            </w:r>
            <w:r w:rsidR="00413B24" w:rsidRPr="00C02264">
              <w:rPr>
                <w:rFonts w:eastAsia="Arial Unicode MS"/>
              </w:rPr>
              <w:t>евич</w:t>
            </w:r>
            <w:r w:rsidR="00D57185">
              <w:rPr>
                <w:rFonts w:eastAsia="Arial Unicode MS"/>
              </w:rPr>
              <w:t>а</w:t>
            </w:r>
          </w:p>
          <w:p w14:paraId="58ACC3F8" w14:textId="0DD1B2F9" w:rsidR="00DF2AB8" w:rsidRPr="00C02264" w:rsidRDefault="00DF2AB8" w:rsidP="00DE7E2E">
            <w:pPr>
              <w:autoSpaceDE w:val="0"/>
              <w:autoSpaceDN w:val="0"/>
              <w:adjustRightInd w:val="0"/>
              <w:jc w:val="both"/>
              <w:rPr>
                <w:rFonts w:eastAsia="Arial Unicode MS"/>
              </w:rPr>
            </w:pPr>
            <w:r w:rsidRPr="00C02264">
              <w:rPr>
                <w:rFonts w:eastAsia="Arial Unicode MS"/>
              </w:rPr>
              <w:t>Банк получателя - ПАО Сбербанк</w:t>
            </w:r>
          </w:p>
          <w:p w14:paraId="76E6F5C1" w14:textId="7F90A529" w:rsidR="00833493" w:rsidRPr="00C02264" w:rsidRDefault="00DF2AB8" w:rsidP="00DE7E2E">
            <w:pPr>
              <w:autoSpaceDE w:val="0"/>
              <w:autoSpaceDN w:val="0"/>
              <w:adjustRightInd w:val="0"/>
              <w:jc w:val="both"/>
              <w:rPr>
                <w:rFonts w:eastAsia="Arial Unicode MS"/>
              </w:rPr>
            </w:pPr>
            <w:r w:rsidRPr="00C02264">
              <w:rPr>
                <w:rFonts w:eastAsia="Arial Unicode MS"/>
              </w:rPr>
              <w:t>Счет №</w:t>
            </w:r>
            <w:r w:rsidR="00833493" w:rsidRPr="00C02264">
              <w:rPr>
                <w:rFonts w:eastAsia="Arial Unicode MS"/>
              </w:rPr>
              <w:t>:</w:t>
            </w:r>
            <w:r w:rsidR="00D57185">
              <w:rPr>
                <w:rFonts w:eastAsia="Arial Unicode MS"/>
              </w:rPr>
              <w:t xml:space="preserve"> </w:t>
            </w:r>
            <w:r w:rsidR="00D57185" w:rsidRPr="00D57185">
              <w:rPr>
                <w:rFonts w:eastAsia="Arial Unicode MS"/>
              </w:rPr>
              <w:t>40817810838061415167</w:t>
            </w:r>
          </w:p>
          <w:p w14:paraId="156EE633" w14:textId="77777777" w:rsidR="00833493" w:rsidRPr="00C02264" w:rsidRDefault="00833493" w:rsidP="00DE7E2E">
            <w:pPr>
              <w:autoSpaceDE w:val="0"/>
              <w:autoSpaceDN w:val="0"/>
              <w:adjustRightInd w:val="0"/>
              <w:jc w:val="both"/>
              <w:rPr>
                <w:rFonts w:eastAsia="Arial Unicode MS"/>
              </w:rPr>
            </w:pPr>
            <w:r w:rsidRPr="00C02264">
              <w:rPr>
                <w:rFonts w:eastAsia="Arial Unicode MS"/>
              </w:rPr>
              <w:t>Корр/счет:</w:t>
            </w:r>
            <w:r w:rsidR="0016739C" w:rsidRPr="00C02264">
              <w:rPr>
                <w:rFonts w:eastAsia="Arial Unicode MS"/>
              </w:rPr>
              <w:t xml:space="preserve"> </w:t>
            </w:r>
            <w:r w:rsidR="00DF2AB8" w:rsidRPr="00C02264">
              <w:rPr>
                <w:rFonts w:eastAsia="Arial Unicode MS"/>
              </w:rPr>
              <w:t>30101810400000000225</w:t>
            </w:r>
            <w:r w:rsidR="00C653DD" w:rsidRPr="00C02264">
              <w:rPr>
                <w:rFonts w:eastAsia="Arial Unicode MS"/>
              </w:rPr>
              <w:t xml:space="preserve"> </w:t>
            </w:r>
            <w:r w:rsidR="00C653DD" w:rsidRPr="00C02264">
              <w:rPr>
                <w:rFonts w:eastAsia="Arial Unicode MS"/>
                <w:bCs/>
                <w:iCs/>
              </w:rPr>
              <w:t>в</w:t>
            </w:r>
            <w:r w:rsidR="00C653DD" w:rsidRPr="00C02264">
              <w:rPr>
                <w:rFonts w:eastAsia="Arial Unicode MS"/>
              </w:rPr>
              <w:t xml:space="preserve"> </w:t>
            </w:r>
            <w:r w:rsidR="00C653DD" w:rsidRPr="00C02264">
              <w:rPr>
                <w:rFonts w:eastAsia="Arial Unicode MS"/>
                <w:bCs/>
                <w:iCs/>
              </w:rPr>
              <w:t>ГУ Банка России по ЦФО;</w:t>
            </w:r>
          </w:p>
          <w:p w14:paraId="5A81FA62" w14:textId="77777777" w:rsidR="005E3A3B" w:rsidRPr="00C02264" w:rsidRDefault="00833493" w:rsidP="001673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02264">
              <w:rPr>
                <w:rFonts w:eastAsia="Arial Unicode MS"/>
              </w:rPr>
              <w:t xml:space="preserve">БИК: </w:t>
            </w:r>
            <w:r w:rsidR="0016739C" w:rsidRPr="00C02264">
              <w:rPr>
                <w:rFonts w:eastAsia="Calibri"/>
                <w:lang w:eastAsia="en-US"/>
              </w:rPr>
              <w:t>044525225</w:t>
            </w:r>
          </w:p>
          <w:p w14:paraId="476F62DC" w14:textId="77777777" w:rsidR="00DF2AB8" w:rsidRPr="00C02264" w:rsidRDefault="00DF2AB8" w:rsidP="0016739C">
            <w:pPr>
              <w:autoSpaceDE w:val="0"/>
              <w:autoSpaceDN w:val="0"/>
              <w:adjustRightInd w:val="0"/>
              <w:jc w:val="both"/>
              <w:rPr>
                <w:rFonts w:eastAsia="Arial Unicode MS"/>
              </w:rPr>
            </w:pPr>
            <w:r w:rsidRPr="00C02264">
              <w:rPr>
                <w:rFonts w:eastAsia="Arial Unicode MS"/>
              </w:rPr>
              <w:t>КПП 773643001</w:t>
            </w:r>
          </w:p>
          <w:p w14:paraId="173062EC" w14:textId="77777777" w:rsidR="00DF2AB8" w:rsidRPr="00C02264" w:rsidRDefault="00DF2AB8" w:rsidP="00DF2AB8">
            <w:pPr>
              <w:autoSpaceDE w:val="0"/>
              <w:autoSpaceDN w:val="0"/>
              <w:adjustRightInd w:val="0"/>
              <w:jc w:val="both"/>
              <w:rPr>
                <w:rFonts w:eastAsia="Arial Unicode MS"/>
              </w:rPr>
            </w:pPr>
            <w:r w:rsidRPr="00C02264">
              <w:rPr>
                <w:rFonts w:eastAsia="Arial Unicode MS"/>
              </w:rPr>
              <w:t>ОКПО 57972160</w:t>
            </w:r>
          </w:p>
        </w:tc>
      </w:tr>
      <w:tr w:rsidR="005E3A3B" w:rsidRPr="00C02264" w14:paraId="1DF4785C" w14:textId="77777777" w:rsidTr="009C06A2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B7050E2" w14:textId="77777777" w:rsidR="005E3A3B" w:rsidRPr="00C02264" w:rsidRDefault="005E3A3B" w:rsidP="009C06A2">
            <w:pPr>
              <w:pStyle w:val="20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C02264">
              <w:rPr>
                <w:rFonts w:ascii="Times New Roman" w:hAnsi="Times New Roman" w:cs="Times New Roman"/>
                <w:sz w:val="24"/>
                <w:vertAlign w:val="superscript"/>
              </w:rPr>
              <w:t xml:space="preserve">(Указывается реквизиты (номер счета, наименование банка получателя, корреспондирующий счет, </w:t>
            </w:r>
          </w:p>
          <w:p w14:paraId="0EDBB67C" w14:textId="77777777" w:rsidR="005E3A3B" w:rsidRPr="00C02264" w:rsidRDefault="005E3A3B" w:rsidP="009C06A2">
            <w:pPr>
              <w:pStyle w:val="20"/>
              <w:jc w:val="center"/>
              <w:rPr>
                <w:rFonts w:ascii="Times New Roman" w:hAnsi="Times New Roman" w:cs="Times New Roman"/>
                <w:sz w:val="24"/>
              </w:rPr>
            </w:pPr>
            <w:r w:rsidRPr="00C02264">
              <w:rPr>
                <w:rFonts w:ascii="Times New Roman" w:hAnsi="Times New Roman" w:cs="Times New Roman"/>
                <w:sz w:val="24"/>
                <w:vertAlign w:val="superscript"/>
              </w:rPr>
              <w:t xml:space="preserve">БИК для перечисления задатка указанные в информационном сообщении о </w:t>
            </w:r>
            <w:r w:rsidR="009C06A2" w:rsidRPr="00C02264">
              <w:rPr>
                <w:rFonts w:ascii="Times New Roman" w:hAnsi="Times New Roman" w:cs="Times New Roman"/>
                <w:sz w:val="24"/>
                <w:vertAlign w:val="superscript"/>
              </w:rPr>
              <w:t>проведении торгов</w:t>
            </w:r>
            <w:r w:rsidRPr="00C02264">
              <w:rPr>
                <w:rFonts w:ascii="Times New Roman" w:hAnsi="Times New Roman" w:cs="Times New Roman"/>
                <w:sz w:val="24"/>
                <w:vertAlign w:val="superscript"/>
              </w:rPr>
              <w:t>)</w:t>
            </w:r>
          </w:p>
        </w:tc>
      </w:tr>
    </w:tbl>
    <w:p w14:paraId="46BA1592" w14:textId="77777777" w:rsidR="005E3A3B" w:rsidRPr="00C02264" w:rsidRDefault="005E3A3B">
      <w:pPr>
        <w:pStyle w:val="Con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6BDA6C0F" w14:textId="5AA75089" w:rsidR="005E3A3B" w:rsidRPr="00C02264" w:rsidRDefault="00BC169F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1.2. 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Задаток вносится Заявителем в счет обеспечения исполнения обязательств по оплате реализуемого на торгах </w:t>
      </w:r>
      <w:r w:rsidR="002B4449" w:rsidRPr="00C02264">
        <w:rPr>
          <w:rFonts w:ascii="Times New Roman" w:hAnsi="Times New Roman" w:cs="Times New Roman"/>
          <w:sz w:val="24"/>
          <w:szCs w:val="24"/>
        </w:rPr>
        <w:t>Имущества</w:t>
      </w:r>
      <w:r w:rsidR="006C4BCE" w:rsidRPr="00C02264">
        <w:rPr>
          <w:rFonts w:ascii="Times New Roman" w:hAnsi="Times New Roman" w:cs="Times New Roman"/>
          <w:sz w:val="24"/>
          <w:szCs w:val="24"/>
        </w:rPr>
        <w:t xml:space="preserve"> и служит обеспечением исполнения обязательств Заявителя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Заявителя победителем торгов.</w:t>
      </w:r>
    </w:p>
    <w:p w14:paraId="4C38A86B" w14:textId="2472597D" w:rsidR="00D135F5" w:rsidRPr="00C02264" w:rsidRDefault="00D135F5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1.3. Договор о задатке может быть подписан Заявителем своей электронной подписью, либо Заявитель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5707C7A" w14:textId="77777777" w:rsidR="009C06A2" w:rsidRPr="00C02264" w:rsidRDefault="009C06A2" w:rsidP="009C06A2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42611" w14:textId="77777777" w:rsidR="005E3A3B" w:rsidRPr="00C02264" w:rsidRDefault="005E3A3B" w:rsidP="009C06A2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264">
        <w:rPr>
          <w:rFonts w:ascii="Times New Roman" w:hAnsi="Times New Roman" w:cs="Times New Roman"/>
          <w:b/>
          <w:bCs/>
          <w:sz w:val="24"/>
          <w:szCs w:val="24"/>
        </w:rPr>
        <w:t>II. Порядок внесения задатка</w:t>
      </w:r>
    </w:p>
    <w:p w14:paraId="6E712B2A" w14:textId="1AC95E63" w:rsidR="00D135F5" w:rsidRPr="00C02264" w:rsidRDefault="009C06A2" w:rsidP="00D135F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2.1. </w:t>
      </w:r>
      <w:r w:rsidR="005E3A3B" w:rsidRPr="00C02264">
        <w:rPr>
          <w:rFonts w:ascii="Times New Roman" w:hAnsi="Times New Roman" w:cs="Times New Roman"/>
          <w:sz w:val="24"/>
          <w:szCs w:val="24"/>
        </w:rPr>
        <w:t>Задаток должен быть внес</w:t>
      </w:r>
      <w:r w:rsidR="003E011D" w:rsidRPr="00C02264">
        <w:rPr>
          <w:rFonts w:ascii="Times New Roman" w:hAnsi="Times New Roman" w:cs="Times New Roman"/>
          <w:sz w:val="24"/>
          <w:szCs w:val="24"/>
        </w:rPr>
        <w:t>ен Заявителем на указанный в п. 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1.1 настоящего соглашения счет не позднее </w:t>
      </w:r>
      <w:r w:rsidR="003718A5">
        <w:rPr>
          <w:rFonts w:ascii="Times New Roman" w:hAnsi="Times New Roman" w:cs="Times New Roman"/>
          <w:sz w:val="24"/>
          <w:szCs w:val="24"/>
        </w:rPr>
        <w:t>12 часов 00 минут 1</w:t>
      </w:r>
      <w:r w:rsidR="00C56D89">
        <w:rPr>
          <w:rFonts w:ascii="Times New Roman" w:hAnsi="Times New Roman" w:cs="Times New Roman"/>
          <w:sz w:val="24"/>
          <w:szCs w:val="24"/>
        </w:rPr>
        <w:t>6</w:t>
      </w:r>
      <w:r w:rsidR="00EA2142" w:rsidRPr="00C02264">
        <w:rPr>
          <w:rFonts w:ascii="Times New Roman" w:hAnsi="Times New Roman" w:cs="Times New Roman"/>
          <w:sz w:val="24"/>
          <w:szCs w:val="24"/>
        </w:rPr>
        <w:t xml:space="preserve"> </w:t>
      </w:r>
      <w:r w:rsidR="00C56D89">
        <w:rPr>
          <w:rFonts w:ascii="Times New Roman" w:hAnsi="Times New Roman" w:cs="Times New Roman"/>
          <w:sz w:val="24"/>
          <w:szCs w:val="24"/>
        </w:rPr>
        <w:t>феврал</w:t>
      </w:r>
      <w:r w:rsidR="00A36C4D">
        <w:rPr>
          <w:rFonts w:ascii="Times New Roman" w:hAnsi="Times New Roman" w:cs="Times New Roman"/>
          <w:sz w:val="24"/>
          <w:szCs w:val="24"/>
        </w:rPr>
        <w:t>я</w:t>
      </w:r>
      <w:r w:rsidR="00EA2142" w:rsidRPr="00C02264">
        <w:rPr>
          <w:rFonts w:ascii="Times New Roman" w:hAnsi="Times New Roman" w:cs="Times New Roman"/>
          <w:sz w:val="24"/>
          <w:szCs w:val="24"/>
        </w:rPr>
        <w:t xml:space="preserve"> 202</w:t>
      </w:r>
      <w:r w:rsidR="00C56D89">
        <w:rPr>
          <w:rFonts w:ascii="Times New Roman" w:hAnsi="Times New Roman" w:cs="Times New Roman"/>
          <w:sz w:val="24"/>
          <w:szCs w:val="24"/>
        </w:rPr>
        <w:t>4</w:t>
      </w:r>
      <w:r w:rsidR="00AD539B" w:rsidRPr="00C02264">
        <w:rPr>
          <w:rFonts w:ascii="Times New Roman" w:hAnsi="Times New Roman" w:cs="Times New Roman"/>
          <w:sz w:val="24"/>
          <w:szCs w:val="24"/>
        </w:rPr>
        <w:t xml:space="preserve"> года</w:t>
      </w:r>
      <w:r w:rsidR="00DF2AB8" w:rsidRPr="00C02264">
        <w:rPr>
          <w:rFonts w:ascii="Times New Roman" w:hAnsi="Times New Roman" w:cs="Times New Roman"/>
          <w:sz w:val="24"/>
          <w:szCs w:val="24"/>
        </w:rPr>
        <w:t xml:space="preserve">. </w:t>
      </w:r>
      <w:r w:rsidR="005E3A3B" w:rsidRPr="00C02264">
        <w:rPr>
          <w:rFonts w:ascii="Times New Roman" w:hAnsi="Times New Roman" w:cs="Times New Roman"/>
          <w:sz w:val="24"/>
          <w:szCs w:val="24"/>
        </w:rPr>
        <w:t>В случае не поступления или поступления неполной суммы задатка в срок,</w:t>
      </w:r>
      <w:r w:rsidR="00D57185">
        <w:rPr>
          <w:rFonts w:ascii="Times New Roman" w:hAnsi="Times New Roman" w:cs="Times New Roman"/>
          <w:sz w:val="24"/>
          <w:szCs w:val="24"/>
        </w:rPr>
        <w:t xml:space="preserve"> указанный как время подачи заявок для участия в торгах по определенной цене,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обязательства Заявителя по внесению задатка </w:t>
      </w:r>
      <w:r w:rsidR="00D57185">
        <w:rPr>
          <w:rFonts w:ascii="Times New Roman" w:hAnsi="Times New Roman" w:cs="Times New Roman"/>
          <w:sz w:val="24"/>
          <w:szCs w:val="24"/>
        </w:rPr>
        <w:t xml:space="preserve">для участия в заявленном периоде </w:t>
      </w:r>
      <w:r w:rsidR="005E3A3B" w:rsidRPr="00C02264">
        <w:rPr>
          <w:rFonts w:ascii="Times New Roman" w:hAnsi="Times New Roman" w:cs="Times New Roman"/>
          <w:sz w:val="24"/>
          <w:szCs w:val="24"/>
        </w:rPr>
        <w:t>считаются невыполненными. В этом случае</w:t>
      </w:r>
      <w:r w:rsidR="00D57185">
        <w:rPr>
          <w:rFonts w:ascii="Times New Roman" w:hAnsi="Times New Roman" w:cs="Times New Roman"/>
          <w:sz w:val="24"/>
          <w:szCs w:val="24"/>
        </w:rPr>
        <w:t xml:space="preserve">, сумма задатка переносится в следующий период, а </w:t>
      </w:r>
      <w:r w:rsidR="005E3A3B" w:rsidRPr="00C02264">
        <w:rPr>
          <w:rFonts w:ascii="Times New Roman" w:hAnsi="Times New Roman" w:cs="Times New Roman"/>
          <w:sz w:val="24"/>
          <w:szCs w:val="24"/>
        </w:rPr>
        <w:t>Заявитель к участию в торгах</w:t>
      </w:r>
      <w:r w:rsidR="00D57185">
        <w:rPr>
          <w:rFonts w:ascii="Times New Roman" w:hAnsi="Times New Roman" w:cs="Times New Roman"/>
          <w:sz w:val="24"/>
          <w:szCs w:val="24"/>
        </w:rPr>
        <w:t xml:space="preserve"> в заявленный период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  <w:r w:rsidR="00D135F5" w:rsidRPr="00C02264">
        <w:rPr>
          <w:rFonts w:ascii="Times New Roman" w:hAnsi="Times New Roman" w:cs="Times New Roman"/>
          <w:sz w:val="24"/>
          <w:szCs w:val="24"/>
        </w:rPr>
        <w:t xml:space="preserve"> Представление Заявителем платежных документов с отметкой об исполнении при этом во внимание Организатором торгов не принимается.</w:t>
      </w:r>
    </w:p>
    <w:p w14:paraId="42CB5481" w14:textId="77777777" w:rsidR="005E3A3B" w:rsidRPr="00C02264" w:rsidRDefault="005E3A3B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2.2.</w:t>
      </w:r>
      <w:r w:rsidR="00013037" w:rsidRPr="00C02264">
        <w:rPr>
          <w:rFonts w:ascii="Times New Roman" w:hAnsi="Times New Roman" w:cs="Times New Roman"/>
          <w:sz w:val="24"/>
          <w:szCs w:val="24"/>
        </w:rPr>
        <w:t> </w:t>
      </w:r>
      <w:r w:rsidRPr="00C02264">
        <w:rPr>
          <w:rFonts w:ascii="Times New Roman" w:hAnsi="Times New Roman" w:cs="Times New Roman"/>
          <w:sz w:val="24"/>
          <w:szCs w:val="24"/>
        </w:rPr>
        <w:t>На денежные средства, перечисленные в соответствии с настоящим соглашением, проценты не начисляются.</w:t>
      </w:r>
    </w:p>
    <w:p w14:paraId="0D75A153" w14:textId="77777777" w:rsidR="009C06A2" w:rsidRPr="00C02264" w:rsidRDefault="009C06A2" w:rsidP="009C06A2">
      <w:pPr>
        <w:pStyle w:val="Con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BA9E87" w14:textId="77777777" w:rsidR="005E3A3B" w:rsidRPr="00C02264" w:rsidRDefault="005E3A3B" w:rsidP="009C06A2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264">
        <w:rPr>
          <w:rFonts w:ascii="Times New Roman" w:hAnsi="Times New Roman" w:cs="Times New Roman"/>
          <w:b/>
          <w:bCs/>
          <w:sz w:val="24"/>
          <w:szCs w:val="24"/>
        </w:rPr>
        <w:t>III. Порядок возврата и удержания задатка</w:t>
      </w:r>
    </w:p>
    <w:p w14:paraId="325EF37F" w14:textId="35E10EF4" w:rsidR="005E3A3B" w:rsidRPr="00C02264" w:rsidRDefault="0009438C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3.1.</w:t>
      </w:r>
      <w:r w:rsidR="009C06A2" w:rsidRPr="00C02264">
        <w:rPr>
          <w:rFonts w:ascii="Times New Roman" w:hAnsi="Times New Roman" w:cs="Times New Roman"/>
          <w:sz w:val="24"/>
          <w:szCs w:val="24"/>
        </w:rPr>
        <w:t> </w:t>
      </w:r>
      <w:r w:rsidR="005E3A3B" w:rsidRPr="00C02264">
        <w:rPr>
          <w:rFonts w:ascii="Times New Roman" w:hAnsi="Times New Roman" w:cs="Times New Roman"/>
          <w:sz w:val="24"/>
          <w:szCs w:val="24"/>
        </w:rPr>
        <w:t>Задаток возвращается в случаях и в сроки, ко</w:t>
      </w:r>
      <w:r w:rsidR="003E011D" w:rsidRPr="00C02264">
        <w:rPr>
          <w:rFonts w:ascii="Times New Roman" w:hAnsi="Times New Roman" w:cs="Times New Roman"/>
          <w:sz w:val="24"/>
          <w:szCs w:val="24"/>
        </w:rPr>
        <w:t>торые уст</w:t>
      </w:r>
      <w:r w:rsidRPr="00C02264">
        <w:rPr>
          <w:rFonts w:ascii="Times New Roman" w:hAnsi="Times New Roman" w:cs="Times New Roman"/>
          <w:sz w:val="24"/>
          <w:szCs w:val="24"/>
        </w:rPr>
        <w:t xml:space="preserve">ановлены пунктами 3.3. </w:t>
      </w:r>
      <w:r w:rsidR="009C06A2" w:rsidRPr="00C02264">
        <w:rPr>
          <w:rFonts w:ascii="Times New Roman" w:hAnsi="Times New Roman" w:cs="Times New Roman"/>
          <w:sz w:val="24"/>
          <w:szCs w:val="24"/>
        </w:rPr>
        <w:t>– 3.</w:t>
      </w:r>
      <w:r w:rsidR="003303D4" w:rsidRPr="00C02264">
        <w:rPr>
          <w:rFonts w:ascii="Times New Roman" w:hAnsi="Times New Roman" w:cs="Times New Roman"/>
          <w:sz w:val="24"/>
          <w:szCs w:val="24"/>
        </w:rPr>
        <w:t>6</w:t>
      </w:r>
      <w:r w:rsidR="005E3A3B" w:rsidRPr="00C02264">
        <w:rPr>
          <w:rFonts w:ascii="Times New Roman" w:hAnsi="Times New Roman" w:cs="Times New Roman"/>
          <w:sz w:val="24"/>
          <w:szCs w:val="24"/>
        </w:rPr>
        <w:t>. настоящего соглашения, путем перечисления суммы внесенного задатка на указанный в статье V счет</w:t>
      </w:r>
      <w:r w:rsidR="00C7779D" w:rsidRPr="00C02264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5E3A3B" w:rsidRPr="00C02264">
        <w:rPr>
          <w:rFonts w:ascii="Times New Roman" w:hAnsi="Times New Roman" w:cs="Times New Roman"/>
          <w:sz w:val="24"/>
          <w:szCs w:val="24"/>
        </w:rPr>
        <w:t>.</w:t>
      </w:r>
    </w:p>
    <w:p w14:paraId="7FB020CE" w14:textId="37DBCBBD" w:rsidR="005E3A3B" w:rsidRPr="00C02264" w:rsidRDefault="005E3A3B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 в письменном виде. Организатор торгов не отвечает за нарушение установленных настоящим соглашением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22E77E97" w14:textId="39AA3A30" w:rsidR="005E3A3B" w:rsidRPr="00C02264" w:rsidRDefault="0009438C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3.2.</w:t>
      </w:r>
      <w:r w:rsidR="009C06A2" w:rsidRPr="00C02264">
        <w:rPr>
          <w:rFonts w:ascii="Times New Roman" w:hAnsi="Times New Roman" w:cs="Times New Roman"/>
          <w:sz w:val="24"/>
          <w:szCs w:val="24"/>
        </w:rPr>
        <w:t> 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В случае если Заявитель не будет допущен к участию в торгах, Организатор торгов обязуется возвратить сумму внесенного Заявителем задатка в течение </w:t>
      </w:r>
      <w:r w:rsidR="00C7779D" w:rsidRPr="00C02264">
        <w:rPr>
          <w:rFonts w:ascii="Times New Roman" w:hAnsi="Times New Roman" w:cs="Times New Roman"/>
          <w:sz w:val="24"/>
          <w:szCs w:val="24"/>
        </w:rPr>
        <w:t>8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(</w:t>
      </w:r>
      <w:r w:rsidR="00C7779D" w:rsidRPr="00C02264">
        <w:rPr>
          <w:rFonts w:ascii="Times New Roman" w:hAnsi="Times New Roman" w:cs="Times New Roman"/>
          <w:sz w:val="24"/>
          <w:szCs w:val="24"/>
        </w:rPr>
        <w:t>восьми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) </w:t>
      </w:r>
      <w:r w:rsidR="00C653DD" w:rsidRPr="00C02264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дней </w:t>
      </w:r>
      <w:r w:rsidR="001D42E3" w:rsidRPr="00C02264">
        <w:rPr>
          <w:rFonts w:ascii="Times New Roman" w:hAnsi="Times New Roman" w:cs="Times New Roman"/>
          <w:sz w:val="24"/>
          <w:szCs w:val="24"/>
        </w:rPr>
        <w:t>со дня подписания протокола о</w:t>
      </w:r>
      <w:r w:rsidR="00DF2AB8" w:rsidRPr="00C02264">
        <w:rPr>
          <w:rFonts w:ascii="Times New Roman" w:hAnsi="Times New Roman" w:cs="Times New Roman"/>
          <w:sz w:val="24"/>
          <w:szCs w:val="24"/>
        </w:rPr>
        <w:t xml:space="preserve"> результатах проведения торгов (протокола об итогах торгов)</w:t>
      </w:r>
      <w:r w:rsidR="005E3A3B" w:rsidRPr="00C02264">
        <w:rPr>
          <w:rFonts w:ascii="Times New Roman" w:hAnsi="Times New Roman" w:cs="Times New Roman"/>
          <w:sz w:val="24"/>
          <w:szCs w:val="24"/>
        </w:rPr>
        <w:t>.</w:t>
      </w:r>
      <w:r w:rsidR="00C7779D" w:rsidRPr="00C022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03528" w14:textId="42DA410B" w:rsidR="005E3A3B" w:rsidRPr="00C02264" w:rsidRDefault="009C06A2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3.3. 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В случае если Заявитель участвовал в торгах, но не выиграл их, Организатор торгов обязуется возвратить сумму внесенного Заявителем задатка в течение </w:t>
      </w:r>
      <w:r w:rsidR="00C7779D" w:rsidRPr="00C02264">
        <w:rPr>
          <w:rFonts w:ascii="Times New Roman" w:hAnsi="Times New Roman" w:cs="Times New Roman"/>
          <w:sz w:val="24"/>
          <w:szCs w:val="24"/>
        </w:rPr>
        <w:t>8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(</w:t>
      </w:r>
      <w:r w:rsidR="00C7779D" w:rsidRPr="00C02264">
        <w:rPr>
          <w:rFonts w:ascii="Times New Roman" w:hAnsi="Times New Roman" w:cs="Times New Roman"/>
          <w:sz w:val="24"/>
          <w:szCs w:val="24"/>
        </w:rPr>
        <w:t>восьми</w:t>
      </w:r>
      <w:r w:rsidR="005E3A3B" w:rsidRPr="00C02264">
        <w:rPr>
          <w:rFonts w:ascii="Times New Roman" w:hAnsi="Times New Roman" w:cs="Times New Roman"/>
          <w:sz w:val="24"/>
          <w:szCs w:val="24"/>
        </w:rPr>
        <w:t>)</w:t>
      </w:r>
      <w:r w:rsidR="00C653DD" w:rsidRPr="00C02264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дней со дня подписания протокола об итогах торгов.</w:t>
      </w:r>
    </w:p>
    <w:p w14:paraId="0B341241" w14:textId="77777777" w:rsidR="005E3A3B" w:rsidRPr="00C02264" w:rsidRDefault="005E3A3B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 xml:space="preserve">В случае если Заявитель участвовал в торгах, но не выиграл их, </w:t>
      </w:r>
      <w:r w:rsidR="00937FA9" w:rsidRPr="00C02264">
        <w:rPr>
          <w:rFonts w:ascii="Times New Roman" w:hAnsi="Times New Roman" w:cs="Times New Roman"/>
          <w:sz w:val="24"/>
          <w:szCs w:val="24"/>
        </w:rPr>
        <w:t xml:space="preserve">предложив наибольшую цену, за исключением победителя торгов, </w:t>
      </w:r>
      <w:r w:rsidRPr="00C02264">
        <w:rPr>
          <w:rFonts w:ascii="Times New Roman" w:hAnsi="Times New Roman" w:cs="Times New Roman"/>
          <w:sz w:val="24"/>
          <w:szCs w:val="24"/>
        </w:rPr>
        <w:t xml:space="preserve">а победитель торгов уклонился от </w:t>
      </w:r>
      <w:r w:rsidR="00FD40CE" w:rsidRPr="00C02264">
        <w:rPr>
          <w:rFonts w:ascii="Times New Roman" w:hAnsi="Times New Roman" w:cs="Times New Roman"/>
          <w:sz w:val="24"/>
          <w:szCs w:val="24"/>
        </w:rPr>
        <w:t xml:space="preserve">заключения договора купли-продажи, либо не </w:t>
      </w:r>
      <w:r w:rsidR="008E3D42" w:rsidRPr="00C02264">
        <w:rPr>
          <w:rFonts w:ascii="Times New Roman" w:hAnsi="Times New Roman" w:cs="Times New Roman"/>
          <w:sz w:val="24"/>
          <w:szCs w:val="24"/>
        </w:rPr>
        <w:t>оплатил приобретенное имущество</w:t>
      </w:r>
      <w:r w:rsidR="00FD40CE" w:rsidRPr="00C02264">
        <w:rPr>
          <w:rFonts w:ascii="Times New Roman" w:hAnsi="Times New Roman" w:cs="Times New Roman"/>
          <w:sz w:val="24"/>
          <w:szCs w:val="24"/>
        </w:rPr>
        <w:t xml:space="preserve"> в установленный срок</w:t>
      </w:r>
      <w:r w:rsidRPr="00C02264">
        <w:rPr>
          <w:rFonts w:ascii="Times New Roman" w:hAnsi="Times New Roman" w:cs="Times New Roman"/>
          <w:sz w:val="24"/>
          <w:szCs w:val="24"/>
        </w:rPr>
        <w:t xml:space="preserve">, то сумма внесенного Заявителем задатка остается на счете Организатора торгов в качестве обеспечения исполнения будущего обязательства по оплате приобретаемого на торгах </w:t>
      </w:r>
      <w:r w:rsidR="008F445D" w:rsidRPr="00C02264">
        <w:rPr>
          <w:rFonts w:ascii="Times New Roman" w:hAnsi="Times New Roman" w:cs="Times New Roman"/>
          <w:sz w:val="24"/>
          <w:szCs w:val="24"/>
        </w:rPr>
        <w:t>И</w:t>
      </w:r>
      <w:r w:rsidR="002B4449" w:rsidRPr="00C02264">
        <w:rPr>
          <w:rFonts w:ascii="Times New Roman" w:hAnsi="Times New Roman" w:cs="Times New Roman"/>
          <w:sz w:val="24"/>
          <w:szCs w:val="24"/>
        </w:rPr>
        <w:t>мущества</w:t>
      </w:r>
      <w:r w:rsidRPr="00C02264">
        <w:rPr>
          <w:rFonts w:ascii="Times New Roman" w:hAnsi="Times New Roman" w:cs="Times New Roman"/>
          <w:sz w:val="24"/>
          <w:szCs w:val="24"/>
        </w:rPr>
        <w:t>.</w:t>
      </w:r>
      <w:r w:rsidR="00CE49D8" w:rsidRPr="00C02264">
        <w:rPr>
          <w:rFonts w:ascii="Times New Roman" w:hAnsi="Times New Roman" w:cs="Times New Roman"/>
          <w:sz w:val="24"/>
          <w:szCs w:val="24"/>
        </w:rPr>
        <w:t xml:space="preserve"> При поступлении от данного лица требования о возврате задатка, задаток </w:t>
      </w:r>
      <w:r w:rsidR="00CE49D8" w:rsidRPr="00C02264">
        <w:rPr>
          <w:rFonts w:ascii="Times New Roman" w:hAnsi="Times New Roman" w:cs="Times New Roman"/>
          <w:sz w:val="24"/>
          <w:szCs w:val="24"/>
        </w:rPr>
        <w:lastRenderedPageBreak/>
        <w:t xml:space="preserve">возвращается в течение 5 (пяти) </w:t>
      </w:r>
      <w:r w:rsidR="00C653DD" w:rsidRPr="00C02264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CE49D8" w:rsidRPr="00C02264">
        <w:rPr>
          <w:rFonts w:ascii="Times New Roman" w:hAnsi="Times New Roman" w:cs="Times New Roman"/>
          <w:sz w:val="24"/>
          <w:szCs w:val="24"/>
        </w:rPr>
        <w:t>дней со дня</w:t>
      </w:r>
      <w:r w:rsidR="00937FA9" w:rsidRPr="00C02264">
        <w:rPr>
          <w:rFonts w:ascii="Times New Roman" w:hAnsi="Times New Roman" w:cs="Times New Roman"/>
          <w:sz w:val="24"/>
          <w:szCs w:val="24"/>
        </w:rPr>
        <w:t xml:space="preserve"> поступления такого требования. Указанная информация предоставляется продавцу имущества, и учитывается им при принятии решения о реализации права предложения данному лицу заключить договор купли- продажи, по предложенной им цене.</w:t>
      </w:r>
    </w:p>
    <w:p w14:paraId="67AD0F78" w14:textId="294101D3" w:rsidR="005E3A3B" w:rsidRPr="00C02264" w:rsidRDefault="009C06A2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3.4. 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</w:t>
      </w:r>
      <w:r w:rsidR="00C7779D" w:rsidRPr="00C02264">
        <w:rPr>
          <w:rFonts w:ascii="Times New Roman" w:hAnsi="Times New Roman" w:cs="Times New Roman"/>
          <w:sz w:val="24"/>
          <w:szCs w:val="24"/>
        </w:rPr>
        <w:t>8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(</w:t>
      </w:r>
      <w:r w:rsidR="00C7779D" w:rsidRPr="00C02264">
        <w:rPr>
          <w:rFonts w:ascii="Times New Roman" w:hAnsi="Times New Roman" w:cs="Times New Roman"/>
          <w:sz w:val="24"/>
          <w:szCs w:val="24"/>
        </w:rPr>
        <w:t>восьми</w:t>
      </w:r>
      <w:r w:rsidR="005E3A3B" w:rsidRPr="00C02264">
        <w:rPr>
          <w:rFonts w:ascii="Times New Roman" w:hAnsi="Times New Roman" w:cs="Times New Roman"/>
          <w:sz w:val="24"/>
          <w:szCs w:val="24"/>
        </w:rPr>
        <w:t>)</w:t>
      </w:r>
      <w:r w:rsidR="00C653DD" w:rsidRPr="00C02264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дней со дня поступления от Заявителя уведомления об отзыве заявки.</w:t>
      </w:r>
    </w:p>
    <w:p w14:paraId="75374FD9" w14:textId="6EC2F894" w:rsidR="005E3A3B" w:rsidRPr="00C02264" w:rsidRDefault="009C06A2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3.5. 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В случае признания торгов несостоявшимися Организатор торгов обязуется возвратить сумму внесенного Заявителем задатка в течение </w:t>
      </w:r>
      <w:r w:rsidR="00C7779D" w:rsidRPr="00C02264">
        <w:rPr>
          <w:rFonts w:ascii="Times New Roman" w:hAnsi="Times New Roman" w:cs="Times New Roman"/>
          <w:sz w:val="24"/>
          <w:szCs w:val="24"/>
        </w:rPr>
        <w:t>8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(</w:t>
      </w:r>
      <w:r w:rsidR="00C7779D" w:rsidRPr="00C02264">
        <w:rPr>
          <w:rFonts w:ascii="Times New Roman" w:hAnsi="Times New Roman" w:cs="Times New Roman"/>
          <w:sz w:val="24"/>
          <w:szCs w:val="24"/>
        </w:rPr>
        <w:t>восьм</w:t>
      </w:r>
      <w:r w:rsidR="005E3A3B" w:rsidRPr="00C02264">
        <w:rPr>
          <w:rFonts w:ascii="Times New Roman" w:hAnsi="Times New Roman" w:cs="Times New Roman"/>
          <w:sz w:val="24"/>
          <w:szCs w:val="24"/>
        </w:rPr>
        <w:t>и)</w:t>
      </w:r>
      <w:r w:rsidR="00C653DD" w:rsidRPr="00C02264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дней со дня принятия решения об объявлении торгов несостоявшимися.</w:t>
      </w:r>
    </w:p>
    <w:p w14:paraId="65FF2F31" w14:textId="57AA2CBB" w:rsidR="005E3A3B" w:rsidRPr="00C02264" w:rsidRDefault="009C06A2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3.</w:t>
      </w:r>
      <w:r w:rsidR="00EA2142" w:rsidRPr="00C02264">
        <w:rPr>
          <w:rFonts w:ascii="Times New Roman" w:hAnsi="Times New Roman" w:cs="Times New Roman"/>
          <w:sz w:val="24"/>
          <w:szCs w:val="24"/>
        </w:rPr>
        <w:t>6</w:t>
      </w:r>
      <w:r w:rsidRPr="00C02264">
        <w:rPr>
          <w:rFonts w:ascii="Times New Roman" w:hAnsi="Times New Roman" w:cs="Times New Roman"/>
          <w:sz w:val="24"/>
          <w:szCs w:val="24"/>
        </w:rPr>
        <w:t>. 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В случае отмены торгов по продаже </w:t>
      </w:r>
      <w:r w:rsidR="002B4449" w:rsidRPr="00C02264">
        <w:rPr>
          <w:rFonts w:ascii="Times New Roman" w:hAnsi="Times New Roman" w:cs="Times New Roman"/>
          <w:sz w:val="24"/>
          <w:szCs w:val="24"/>
        </w:rPr>
        <w:t>Имущества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80136016"/>
      <w:r w:rsidR="005E3A3B" w:rsidRPr="00C02264">
        <w:rPr>
          <w:rFonts w:ascii="Times New Roman" w:hAnsi="Times New Roman" w:cs="Times New Roman"/>
          <w:sz w:val="24"/>
          <w:szCs w:val="24"/>
        </w:rPr>
        <w:t xml:space="preserve">Организатор торгов возвращает сумму внесенного Заявителем задатка в течение </w:t>
      </w:r>
      <w:r w:rsidR="00C7779D" w:rsidRPr="00C02264">
        <w:rPr>
          <w:rFonts w:ascii="Times New Roman" w:hAnsi="Times New Roman" w:cs="Times New Roman"/>
          <w:sz w:val="24"/>
          <w:szCs w:val="24"/>
        </w:rPr>
        <w:t>8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(</w:t>
      </w:r>
      <w:r w:rsidR="00C7779D" w:rsidRPr="00C02264">
        <w:rPr>
          <w:rFonts w:ascii="Times New Roman" w:hAnsi="Times New Roman" w:cs="Times New Roman"/>
          <w:sz w:val="24"/>
          <w:szCs w:val="24"/>
        </w:rPr>
        <w:t>восьм</w:t>
      </w:r>
      <w:r w:rsidR="00F63274" w:rsidRPr="00C02264">
        <w:rPr>
          <w:rFonts w:ascii="Times New Roman" w:hAnsi="Times New Roman" w:cs="Times New Roman"/>
          <w:sz w:val="24"/>
          <w:szCs w:val="24"/>
        </w:rPr>
        <w:t>и</w:t>
      </w:r>
      <w:r w:rsidR="005E3A3B" w:rsidRPr="00C02264">
        <w:rPr>
          <w:rFonts w:ascii="Times New Roman" w:hAnsi="Times New Roman" w:cs="Times New Roman"/>
          <w:sz w:val="24"/>
          <w:szCs w:val="24"/>
        </w:rPr>
        <w:t>)</w:t>
      </w:r>
      <w:r w:rsidR="00C653DD" w:rsidRPr="00C02264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дней со дня принятия </w:t>
      </w:r>
      <w:bookmarkEnd w:id="3"/>
      <w:r w:rsidR="005E3A3B" w:rsidRPr="00C02264">
        <w:rPr>
          <w:rFonts w:ascii="Times New Roman" w:hAnsi="Times New Roman" w:cs="Times New Roman"/>
          <w:sz w:val="24"/>
          <w:szCs w:val="24"/>
        </w:rPr>
        <w:t>решения об отмене торгов.</w:t>
      </w:r>
    </w:p>
    <w:p w14:paraId="09C25248" w14:textId="1EB044F7" w:rsidR="005E3A3B" w:rsidRPr="00C02264" w:rsidRDefault="009C06A2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3.</w:t>
      </w:r>
      <w:r w:rsidR="00EA2142" w:rsidRPr="00C02264">
        <w:rPr>
          <w:rFonts w:ascii="Times New Roman" w:hAnsi="Times New Roman" w:cs="Times New Roman"/>
          <w:sz w:val="24"/>
          <w:szCs w:val="24"/>
        </w:rPr>
        <w:t>7</w:t>
      </w:r>
      <w:r w:rsidRPr="00C02264">
        <w:rPr>
          <w:rFonts w:ascii="Times New Roman" w:hAnsi="Times New Roman" w:cs="Times New Roman"/>
          <w:sz w:val="24"/>
          <w:szCs w:val="24"/>
        </w:rPr>
        <w:t>. </w:t>
      </w:r>
      <w:r w:rsidR="005E3A3B" w:rsidRPr="00C02264">
        <w:rPr>
          <w:rFonts w:ascii="Times New Roman" w:hAnsi="Times New Roman" w:cs="Times New Roman"/>
          <w:sz w:val="24"/>
          <w:szCs w:val="24"/>
        </w:rPr>
        <w:t>Внесенный задаток не возвращается в случае, если Заявитель, признанный победителем торгов:</w:t>
      </w:r>
    </w:p>
    <w:p w14:paraId="7EDB41B6" w14:textId="77777777" w:rsidR="005E3A3B" w:rsidRPr="00C02264" w:rsidRDefault="0009438C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 xml:space="preserve">– 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уклонится от заключения Договора </w:t>
      </w:r>
      <w:r w:rsidR="008E3D42" w:rsidRPr="00C02264">
        <w:rPr>
          <w:rFonts w:ascii="Times New Roman" w:hAnsi="Times New Roman" w:cs="Times New Roman"/>
          <w:sz w:val="24"/>
          <w:szCs w:val="24"/>
        </w:rPr>
        <w:t>купли-продажи имущества</w:t>
      </w:r>
      <w:r w:rsidR="005E3A3B" w:rsidRPr="00C02264">
        <w:rPr>
          <w:rFonts w:ascii="Times New Roman" w:hAnsi="Times New Roman" w:cs="Times New Roman"/>
          <w:sz w:val="24"/>
          <w:szCs w:val="24"/>
        </w:rPr>
        <w:t>;</w:t>
      </w:r>
    </w:p>
    <w:p w14:paraId="3C74CDBE" w14:textId="77777777" w:rsidR="005E3A3B" w:rsidRPr="00C02264" w:rsidRDefault="0009438C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 xml:space="preserve">– 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уклонится от исполнения обязательства по оплате полной стоимости </w:t>
      </w:r>
      <w:r w:rsidR="002B4449" w:rsidRPr="00C02264">
        <w:rPr>
          <w:rFonts w:ascii="Times New Roman" w:hAnsi="Times New Roman" w:cs="Times New Roman"/>
          <w:sz w:val="24"/>
          <w:szCs w:val="24"/>
        </w:rPr>
        <w:t>имущества</w:t>
      </w:r>
      <w:r w:rsidR="005E3A3B" w:rsidRPr="00C02264">
        <w:rPr>
          <w:rFonts w:ascii="Times New Roman" w:hAnsi="Times New Roman" w:cs="Times New Roman"/>
          <w:sz w:val="24"/>
          <w:szCs w:val="24"/>
        </w:rPr>
        <w:t>.</w:t>
      </w:r>
    </w:p>
    <w:p w14:paraId="6805B7C8" w14:textId="4EC4C029" w:rsidR="005E3A3B" w:rsidRPr="00C02264" w:rsidRDefault="005E3A3B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В случае уклонения лица, являющегося победителем торгов, от подписания протокола</w:t>
      </w:r>
      <w:r w:rsidR="00B54DF3" w:rsidRPr="00C02264">
        <w:rPr>
          <w:rFonts w:ascii="Times New Roman" w:hAnsi="Times New Roman" w:cs="Times New Roman"/>
          <w:sz w:val="24"/>
          <w:szCs w:val="24"/>
        </w:rPr>
        <w:t>,</w:t>
      </w:r>
      <w:r w:rsidRPr="00C02264">
        <w:rPr>
          <w:rFonts w:ascii="Times New Roman" w:hAnsi="Times New Roman" w:cs="Times New Roman"/>
          <w:sz w:val="24"/>
          <w:szCs w:val="24"/>
        </w:rPr>
        <w:t xml:space="preserve"> сумма задатка, утраченная этим лицом, включается в конкурсную массу </w:t>
      </w:r>
      <w:r w:rsidR="00EA2142" w:rsidRPr="00C02264">
        <w:rPr>
          <w:rFonts w:ascii="Times New Roman" w:hAnsi="Times New Roman" w:cs="Times New Roman"/>
          <w:sz w:val="24"/>
          <w:szCs w:val="24"/>
        </w:rPr>
        <w:t>Смирнова Валерия Аркадьевича</w:t>
      </w:r>
      <w:r w:rsidRPr="00C02264">
        <w:rPr>
          <w:rFonts w:ascii="Times New Roman" w:hAnsi="Times New Roman" w:cs="Times New Roman"/>
          <w:sz w:val="24"/>
          <w:szCs w:val="24"/>
        </w:rPr>
        <w:t>.</w:t>
      </w:r>
    </w:p>
    <w:p w14:paraId="3E68519E" w14:textId="14C952E8" w:rsidR="005E3A3B" w:rsidRPr="00C02264" w:rsidRDefault="00206332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3.8</w:t>
      </w:r>
      <w:r w:rsidR="005E3A3B" w:rsidRPr="00C02264">
        <w:rPr>
          <w:rFonts w:ascii="Times New Roman" w:hAnsi="Times New Roman" w:cs="Times New Roman"/>
          <w:sz w:val="24"/>
          <w:szCs w:val="24"/>
        </w:rPr>
        <w:t>.</w:t>
      </w:r>
      <w:r w:rsidR="009C06A2" w:rsidRPr="00C02264">
        <w:rPr>
          <w:rFonts w:ascii="Times New Roman" w:hAnsi="Times New Roman" w:cs="Times New Roman"/>
          <w:sz w:val="24"/>
          <w:szCs w:val="24"/>
        </w:rPr>
        <w:t> </w:t>
      </w:r>
      <w:r w:rsidR="005E3A3B" w:rsidRPr="00C02264">
        <w:rPr>
          <w:rFonts w:ascii="Times New Roman" w:hAnsi="Times New Roman" w:cs="Times New Roman"/>
          <w:sz w:val="24"/>
          <w:szCs w:val="24"/>
        </w:rPr>
        <w:t>Внесенный Заявителем Задаток засчитывается в счет оплаты</w:t>
      </w:r>
      <w:r w:rsidR="005D291C" w:rsidRPr="00C02264">
        <w:rPr>
          <w:rFonts w:ascii="Times New Roman" w:hAnsi="Times New Roman" w:cs="Times New Roman"/>
          <w:sz w:val="24"/>
          <w:szCs w:val="24"/>
        </w:rPr>
        <w:t>,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приобретаем</w:t>
      </w:r>
      <w:r w:rsidR="00D17FA7" w:rsidRPr="00C02264">
        <w:rPr>
          <w:rFonts w:ascii="Times New Roman" w:hAnsi="Times New Roman" w:cs="Times New Roman"/>
          <w:sz w:val="24"/>
          <w:szCs w:val="24"/>
        </w:rPr>
        <w:t>ого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на торгах </w:t>
      </w:r>
      <w:r w:rsidR="00D17FA7" w:rsidRPr="00C02264">
        <w:rPr>
          <w:rFonts w:ascii="Times New Roman" w:hAnsi="Times New Roman" w:cs="Times New Roman"/>
          <w:sz w:val="24"/>
          <w:szCs w:val="24"/>
        </w:rPr>
        <w:t>Имущества</w:t>
      </w:r>
      <w:r w:rsidR="00A40090" w:rsidRPr="00C02264">
        <w:rPr>
          <w:rFonts w:ascii="Times New Roman" w:hAnsi="Times New Roman" w:cs="Times New Roman"/>
          <w:sz w:val="24"/>
          <w:szCs w:val="24"/>
        </w:rPr>
        <w:t>.</w:t>
      </w:r>
    </w:p>
    <w:p w14:paraId="4D00040E" w14:textId="1B8373A5" w:rsidR="006D5199" w:rsidRPr="00C02264" w:rsidRDefault="006D5199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3.9. В случае возврата задатка, из суммы задатка Организатор торгов вычитает сумма банковской комиссии, взимаемая банком за перечисление (возврат) денежных средств.</w:t>
      </w:r>
    </w:p>
    <w:p w14:paraId="1CF83F6F" w14:textId="3BF821AD" w:rsidR="00C02264" w:rsidRPr="00C02264" w:rsidRDefault="00C02264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3.10. Организатор торгов не несет ответственность за неисполнение настоящего Соглашения в случае, если такое неисполнение произошло в результате действий государственных органов и иных третьих лиц.</w:t>
      </w:r>
    </w:p>
    <w:p w14:paraId="430FEBB2" w14:textId="77777777" w:rsidR="00860504" w:rsidRPr="00C02264" w:rsidRDefault="00860504" w:rsidP="009C06A2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1E893" w14:textId="77777777" w:rsidR="005E3A3B" w:rsidRPr="00C02264" w:rsidRDefault="005E3A3B" w:rsidP="009C06A2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264">
        <w:rPr>
          <w:rFonts w:ascii="Times New Roman" w:hAnsi="Times New Roman" w:cs="Times New Roman"/>
          <w:b/>
          <w:bCs/>
          <w:sz w:val="24"/>
          <w:szCs w:val="24"/>
        </w:rPr>
        <w:t>IV. Срок действия настоящего соглашения</w:t>
      </w:r>
    </w:p>
    <w:p w14:paraId="13D4323C" w14:textId="77777777" w:rsidR="005E3A3B" w:rsidRPr="00C02264" w:rsidRDefault="009C06A2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4.1. </w:t>
      </w:r>
      <w:r w:rsidR="005E3A3B" w:rsidRPr="00C02264">
        <w:rPr>
          <w:rFonts w:ascii="Times New Roman" w:hAnsi="Times New Roman" w:cs="Times New Roman"/>
          <w:sz w:val="24"/>
          <w:szCs w:val="24"/>
        </w:rPr>
        <w:t>Настоящее соглашение вступает в силу с момента его подписания Сторонами</w:t>
      </w:r>
      <w:r w:rsidR="00013037" w:rsidRPr="00C02264">
        <w:rPr>
          <w:rFonts w:ascii="Times New Roman" w:hAnsi="Times New Roman" w:cs="Times New Roman"/>
          <w:sz w:val="24"/>
          <w:szCs w:val="24"/>
        </w:rPr>
        <w:t xml:space="preserve"> (в </w:t>
      </w:r>
      <w:r w:rsidR="008C2504" w:rsidRPr="00C02264">
        <w:rPr>
          <w:rFonts w:ascii="Times New Roman" w:hAnsi="Times New Roman" w:cs="Times New Roman"/>
          <w:sz w:val="24"/>
          <w:szCs w:val="24"/>
        </w:rPr>
        <w:t>т.</w:t>
      </w:r>
      <w:r w:rsidR="00013037" w:rsidRPr="00C02264">
        <w:rPr>
          <w:rFonts w:ascii="Times New Roman" w:hAnsi="Times New Roman" w:cs="Times New Roman"/>
          <w:sz w:val="24"/>
          <w:szCs w:val="24"/>
        </w:rPr>
        <w:t> </w:t>
      </w:r>
      <w:r w:rsidR="008C2504" w:rsidRPr="00C02264">
        <w:rPr>
          <w:rFonts w:ascii="Times New Roman" w:hAnsi="Times New Roman" w:cs="Times New Roman"/>
          <w:sz w:val="24"/>
          <w:szCs w:val="24"/>
        </w:rPr>
        <w:t>ч. посредством электронной подписи)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и прекращает свое действие после исполнения Сторонами всех обязательств по нему.</w:t>
      </w:r>
    </w:p>
    <w:p w14:paraId="4E97F1AD" w14:textId="77777777" w:rsidR="005E3A3B" w:rsidRPr="00C02264" w:rsidRDefault="0009438C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4.2</w:t>
      </w:r>
      <w:r w:rsidR="009C06A2" w:rsidRPr="00C02264">
        <w:rPr>
          <w:rFonts w:ascii="Times New Roman" w:hAnsi="Times New Roman" w:cs="Times New Roman"/>
          <w:sz w:val="24"/>
          <w:szCs w:val="24"/>
        </w:rPr>
        <w:t>. 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R="00541000" w:rsidRPr="00C02264">
        <w:rPr>
          <w:rFonts w:ascii="Times New Roman" w:hAnsi="Times New Roman" w:cs="Times New Roman"/>
          <w:sz w:val="24"/>
          <w:szCs w:val="24"/>
        </w:rPr>
        <w:t>г. Москвы</w:t>
      </w:r>
      <w:r w:rsidR="005E3A3B" w:rsidRPr="00C02264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14:paraId="361F576F" w14:textId="77777777" w:rsidR="005E3A3B" w:rsidRPr="00C02264" w:rsidRDefault="005E3A3B" w:rsidP="009C06A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sz w:val="24"/>
          <w:szCs w:val="24"/>
        </w:rPr>
        <w:t>4.3.</w:t>
      </w:r>
      <w:r w:rsidR="009C06A2" w:rsidRPr="00C02264">
        <w:rPr>
          <w:rFonts w:ascii="Times New Roman" w:hAnsi="Times New Roman" w:cs="Times New Roman"/>
          <w:sz w:val="24"/>
          <w:szCs w:val="24"/>
        </w:rPr>
        <w:t> </w:t>
      </w:r>
      <w:r w:rsidRPr="00C02264">
        <w:rPr>
          <w:rFonts w:ascii="Times New Roman" w:hAnsi="Times New Roman" w:cs="Times New Roman"/>
          <w:sz w:val="24"/>
          <w:szCs w:val="24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</w:p>
    <w:p w14:paraId="6B6A1224" w14:textId="77777777" w:rsidR="009C06A2" w:rsidRPr="00C02264" w:rsidRDefault="009C06A2" w:rsidP="009C06A2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6E098" w14:textId="77777777" w:rsidR="005E3A3B" w:rsidRPr="00C02264" w:rsidRDefault="005E3A3B" w:rsidP="009C06A2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264">
        <w:rPr>
          <w:rFonts w:ascii="Times New Roman" w:hAnsi="Times New Roman" w:cs="Times New Roman"/>
          <w:b/>
          <w:bCs/>
          <w:sz w:val="24"/>
          <w:szCs w:val="24"/>
        </w:rPr>
        <w:t>V. Место нахождения и банковские реквизиты Сторон</w:t>
      </w:r>
    </w:p>
    <w:p w14:paraId="3D230840" w14:textId="77777777" w:rsidR="009C06A2" w:rsidRPr="00C02264" w:rsidRDefault="009C06A2" w:rsidP="009C06A2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3"/>
        <w:gridCol w:w="4865"/>
      </w:tblGrid>
      <w:tr w:rsidR="004702E9" w:rsidRPr="00C02264" w14:paraId="59160AE9" w14:textId="77777777">
        <w:tc>
          <w:tcPr>
            <w:tcW w:w="5048" w:type="dxa"/>
            <w:tcBorders>
              <w:bottom w:val="nil"/>
            </w:tcBorders>
          </w:tcPr>
          <w:p w14:paraId="040061B6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Заявитель</w:t>
            </w:r>
          </w:p>
          <w:p w14:paraId="1DB12A28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(Заполняется претендентом (заявителем))</w:t>
            </w:r>
          </w:p>
        </w:tc>
        <w:tc>
          <w:tcPr>
            <w:tcW w:w="5089" w:type="dxa"/>
            <w:tcBorders>
              <w:bottom w:val="nil"/>
            </w:tcBorders>
          </w:tcPr>
          <w:p w14:paraId="30AB0C5C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Организатор торгов</w:t>
            </w:r>
          </w:p>
          <w:p w14:paraId="2D05F85E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(Заполняется организатором торгов)</w:t>
            </w:r>
          </w:p>
        </w:tc>
      </w:tr>
      <w:tr w:rsidR="004702E9" w:rsidRPr="00C02264" w14:paraId="71286EA3" w14:textId="77777777">
        <w:tc>
          <w:tcPr>
            <w:tcW w:w="5048" w:type="dxa"/>
            <w:tcBorders>
              <w:top w:val="nil"/>
            </w:tcBorders>
            <w:vAlign w:val="center"/>
          </w:tcPr>
          <w:p w14:paraId="3DAD618A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14:paraId="3F83BD41" w14:textId="3028FC95" w:rsidR="004702E9" w:rsidRPr="00C02264" w:rsidRDefault="002E7C1F" w:rsidP="005E19C9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Финансовый управляющий </w:t>
            </w:r>
            <w:r w:rsidR="00413B24" w:rsidRPr="00C02264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Валерия Аркадьевича</w:t>
            </w:r>
          </w:p>
          <w:p w14:paraId="3C004373" w14:textId="77777777" w:rsidR="002E7C1F" w:rsidRPr="00C02264" w:rsidRDefault="002E7C1F" w:rsidP="005E19C9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b/>
                <w:sz w:val="24"/>
                <w:szCs w:val="24"/>
              </w:rPr>
              <w:t>Можаев Игорь Сергеевич</w:t>
            </w:r>
          </w:p>
        </w:tc>
      </w:tr>
      <w:tr w:rsidR="004702E9" w:rsidRPr="00C02264" w14:paraId="681C2008" w14:textId="77777777">
        <w:tc>
          <w:tcPr>
            <w:tcW w:w="5048" w:type="dxa"/>
            <w:tcBorders>
              <w:bottom w:val="nil"/>
            </w:tcBorders>
          </w:tcPr>
          <w:p w14:paraId="37295794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(Полное наименование/ Ф.И.О. заявителя (претендента))</w:t>
            </w:r>
          </w:p>
        </w:tc>
        <w:tc>
          <w:tcPr>
            <w:tcW w:w="5089" w:type="dxa"/>
            <w:tcBorders>
              <w:bottom w:val="nil"/>
            </w:tcBorders>
          </w:tcPr>
          <w:p w14:paraId="4811A60D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(Полное наименование Организатора торгов)</w:t>
            </w:r>
          </w:p>
        </w:tc>
      </w:tr>
      <w:tr w:rsidR="004702E9" w:rsidRPr="00C02264" w14:paraId="68ED1F36" w14:textId="77777777">
        <w:tc>
          <w:tcPr>
            <w:tcW w:w="5048" w:type="dxa"/>
          </w:tcPr>
          <w:p w14:paraId="1A05AE8C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vAlign w:val="bottom"/>
          </w:tcPr>
          <w:p w14:paraId="6705E9F4" w14:textId="77777777" w:rsidR="004702E9" w:rsidRPr="00C02264" w:rsidRDefault="002E7C1F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</w:rPr>
              <w:t>117570, г. Москва, ул. Красного Маяка, д.22 кор.2 оф.50</w:t>
            </w:r>
          </w:p>
        </w:tc>
      </w:tr>
      <w:tr w:rsidR="004702E9" w:rsidRPr="00C02264" w14:paraId="51E16BA8" w14:textId="77777777">
        <w:tc>
          <w:tcPr>
            <w:tcW w:w="5048" w:type="dxa"/>
            <w:tcBorders>
              <w:bottom w:val="nil"/>
            </w:tcBorders>
          </w:tcPr>
          <w:p w14:paraId="6BD35832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(Место нахождения/паспортные данные, дата, место рождения, место регистрации претендента)</w:t>
            </w:r>
          </w:p>
        </w:tc>
        <w:tc>
          <w:tcPr>
            <w:tcW w:w="5089" w:type="dxa"/>
            <w:tcBorders>
              <w:bottom w:val="nil"/>
            </w:tcBorders>
          </w:tcPr>
          <w:p w14:paraId="25EB607D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(Юридический адрес </w:t>
            </w:r>
            <w:r w:rsidRPr="00C022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Организатора торгов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4702E9" w:rsidRPr="00C02264" w14:paraId="10C66BE6" w14:textId="77777777">
        <w:tc>
          <w:tcPr>
            <w:tcW w:w="5048" w:type="dxa"/>
            <w:tcBorders>
              <w:top w:val="nil"/>
            </w:tcBorders>
          </w:tcPr>
          <w:p w14:paraId="4FEBFA7A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14:paraId="2AF4EA1F" w14:textId="4C2B25E8" w:rsidR="004702E9" w:rsidRPr="00C02264" w:rsidRDefault="00D57185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 -</w:t>
            </w:r>
            <w:r w:rsidR="002E7C1F" w:rsidRPr="00C02264">
              <w:rPr>
                <w:rFonts w:ascii="Times New Roman" w:hAnsi="Times New Roman" w:cs="Times New Roman"/>
                <w:sz w:val="24"/>
                <w:szCs w:val="24"/>
              </w:rPr>
              <w:t>772603850140</w:t>
            </w:r>
          </w:p>
        </w:tc>
      </w:tr>
      <w:tr w:rsidR="004702E9" w:rsidRPr="00C02264" w14:paraId="39FB67BA" w14:textId="77777777" w:rsidTr="00D57185">
        <w:trPr>
          <w:trHeight w:val="416"/>
        </w:trPr>
        <w:tc>
          <w:tcPr>
            <w:tcW w:w="5048" w:type="dxa"/>
            <w:tcBorders>
              <w:bottom w:val="nil"/>
            </w:tcBorders>
          </w:tcPr>
          <w:p w14:paraId="272618B8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lastRenderedPageBreak/>
              <w:t>(ИНН</w:t>
            </w:r>
            <w:r w:rsidR="009E3E9E"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/КПП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заявителя)</w:t>
            </w:r>
          </w:p>
        </w:tc>
        <w:tc>
          <w:tcPr>
            <w:tcW w:w="5089" w:type="dxa"/>
            <w:tcBorders>
              <w:bottom w:val="nil"/>
            </w:tcBorders>
          </w:tcPr>
          <w:p w14:paraId="7B8F0D3A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(ИНН, КПП </w:t>
            </w:r>
            <w:r w:rsidRPr="00C022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Организатора торгов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4702E9" w:rsidRPr="00C02264" w14:paraId="40F2C1F7" w14:textId="77777777">
        <w:tc>
          <w:tcPr>
            <w:tcW w:w="5048" w:type="dxa"/>
            <w:tcBorders>
              <w:top w:val="nil"/>
            </w:tcBorders>
          </w:tcPr>
          <w:p w14:paraId="7CC71592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14:paraId="7C937B6B" w14:textId="12FEA242" w:rsidR="004702E9" w:rsidRPr="00C02264" w:rsidRDefault="00AC1F6F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F6F">
              <w:rPr>
                <w:rFonts w:ascii="Times New Roman" w:hAnsi="Times New Roman" w:cs="Times New Roman"/>
                <w:sz w:val="24"/>
                <w:szCs w:val="24"/>
              </w:rPr>
              <w:t>40817810838061415167</w:t>
            </w:r>
          </w:p>
        </w:tc>
      </w:tr>
      <w:tr w:rsidR="004702E9" w:rsidRPr="00C02264" w14:paraId="780270A0" w14:textId="77777777">
        <w:tc>
          <w:tcPr>
            <w:tcW w:w="5048" w:type="dxa"/>
            <w:tcBorders>
              <w:bottom w:val="nil"/>
            </w:tcBorders>
          </w:tcPr>
          <w:p w14:paraId="3C07F194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(Номер расчетного счета заявителя)</w:t>
            </w:r>
          </w:p>
        </w:tc>
        <w:tc>
          <w:tcPr>
            <w:tcW w:w="5089" w:type="dxa"/>
            <w:tcBorders>
              <w:bottom w:val="nil"/>
            </w:tcBorders>
          </w:tcPr>
          <w:p w14:paraId="17CB943C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(Номер расчетного счета </w:t>
            </w:r>
            <w:r w:rsidRPr="00C022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Организатора торгов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4702E9" w:rsidRPr="00C02264" w14:paraId="3E0EC965" w14:textId="77777777">
        <w:tc>
          <w:tcPr>
            <w:tcW w:w="5048" w:type="dxa"/>
            <w:tcBorders>
              <w:top w:val="nil"/>
            </w:tcBorders>
          </w:tcPr>
          <w:p w14:paraId="10A7981F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14:paraId="0883A99E" w14:textId="564C06B8" w:rsidR="004702E9" w:rsidRPr="00C02264" w:rsidRDefault="002E7C1F" w:rsidP="002E7C1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</w:p>
        </w:tc>
      </w:tr>
      <w:tr w:rsidR="004702E9" w:rsidRPr="00C02264" w14:paraId="49B0D281" w14:textId="77777777">
        <w:tc>
          <w:tcPr>
            <w:tcW w:w="5048" w:type="dxa"/>
            <w:tcBorders>
              <w:bottom w:val="nil"/>
            </w:tcBorders>
          </w:tcPr>
          <w:p w14:paraId="58510DF8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и адрес банка заявителя)</w:t>
            </w:r>
          </w:p>
        </w:tc>
        <w:tc>
          <w:tcPr>
            <w:tcW w:w="5089" w:type="dxa"/>
            <w:tcBorders>
              <w:bottom w:val="nil"/>
            </w:tcBorders>
          </w:tcPr>
          <w:p w14:paraId="3891BA9C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(Наименование и адрес банка </w:t>
            </w:r>
            <w:r w:rsidRPr="00C022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Организатора торгов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4702E9" w:rsidRPr="00C02264" w14:paraId="2239A262" w14:textId="77777777">
        <w:tc>
          <w:tcPr>
            <w:tcW w:w="5048" w:type="dxa"/>
            <w:tcBorders>
              <w:top w:val="nil"/>
            </w:tcBorders>
          </w:tcPr>
          <w:p w14:paraId="1F8884EB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14:paraId="535FEDFB" w14:textId="77777777" w:rsidR="004702E9" w:rsidRPr="00C02264" w:rsidRDefault="002E7C1F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</w:rPr>
              <w:t>30101810400000000225</w:t>
            </w:r>
          </w:p>
        </w:tc>
      </w:tr>
      <w:tr w:rsidR="004702E9" w:rsidRPr="00C02264" w14:paraId="1ECC7D66" w14:textId="77777777">
        <w:tc>
          <w:tcPr>
            <w:tcW w:w="5048" w:type="dxa"/>
            <w:tcBorders>
              <w:bottom w:val="nil"/>
            </w:tcBorders>
          </w:tcPr>
          <w:p w14:paraId="1817482B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(Номер корреспондентского счета)</w:t>
            </w:r>
          </w:p>
        </w:tc>
        <w:tc>
          <w:tcPr>
            <w:tcW w:w="5089" w:type="dxa"/>
            <w:tcBorders>
              <w:bottom w:val="nil"/>
            </w:tcBorders>
          </w:tcPr>
          <w:p w14:paraId="503866CC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(Номер корреспондентского счета)</w:t>
            </w:r>
          </w:p>
        </w:tc>
      </w:tr>
      <w:tr w:rsidR="004702E9" w:rsidRPr="00C02264" w14:paraId="2E70DEAD" w14:textId="77777777">
        <w:tc>
          <w:tcPr>
            <w:tcW w:w="5048" w:type="dxa"/>
            <w:tcBorders>
              <w:top w:val="nil"/>
            </w:tcBorders>
          </w:tcPr>
          <w:p w14:paraId="25F36B01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  <w:vAlign w:val="bottom"/>
          </w:tcPr>
          <w:p w14:paraId="065CBAA4" w14:textId="77777777" w:rsidR="004702E9" w:rsidRPr="00C02264" w:rsidRDefault="002E7C1F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</w:rPr>
              <w:t>044525225</w:t>
            </w:r>
          </w:p>
        </w:tc>
      </w:tr>
      <w:tr w:rsidR="004702E9" w:rsidRPr="00C02264" w14:paraId="6DD9E814" w14:textId="77777777">
        <w:tc>
          <w:tcPr>
            <w:tcW w:w="5048" w:type="dxa"/>
            <w:tcBorders>
              <w:bottom w:val="nil"/>
            </w:tcBorders>
          </w:tcPr>
          <w:p w14:paraId="3B1B560F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(БИК)</w:t>
            </w:r>
          </w:p>
        </w:tc>
        <w:tc>
          <w:tcPr>
            <w:tcW w:w="5089" w:type="dxa"/>
            <w:tcBorders>
              <w:bottom w:val="nil"/>
            </w:tcBorders>
          </w:tcPr>
          <w:p w14:paraId="22C154AB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(БИК)</w:t>
            </w:r>
          </w:p>
        </w:tc>
      </w:tr>
      <w:tr w:rsidR="004702E9" w:rsidRPr="00C02264" w14:paraId="6093A5F0" w14:textId="77777777">
        <w:tc>
          <w:tcPr>
            <w:tcW w:w="5048" w:type="dxa"/>
            <w:tcBorders>
              <w:top w:val="nil"/>
            </w:tcBorders>
          </w:tcPr>
          <w:p w14:paraId="5BA93DCD" w14:textId="77777777" w:rsidR="004702E9" w:rsidRPr="00C02264" w:rsidRDefault="004702E9" w:rsidP="005E19C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</w:tcPr>
          <w:p w14:paraId="06B4C91A" w14:textId="77777777" w:rsidR="004702E9" w:rsidRPr="00C02264" w:rsidRDefault="00541000" w:rsidP="00A63A94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</w:rPr>
              <w:t>+7 (9</w:t>
            </w:r>
            <w:r w:rsidR="002E7C1F" w:rsidRPr="00C022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C0226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E7C1F" w:rsidRPr="00C02264">
              <w:rPr>
                <w:rFonts w:ascii="Times New Roman" w:hAnsi="Times New Roman" w:cs="Times New Roman"/>
                <w:sz w:val="24"/>
                <w:szCs w:val="24"/>
              </w:rPr>
              <w:t>910-62-70</w:t>
            </w:r>
          </w:p>
        </w:tc>
      </w:tr>
      <w:tr w:rsidR="004702E9" w:rsidRPr="00C02264" w14:paraId="26D936E8" w14:textId="77777777">
        <w:tc>
          <w:tcPr>
            <w:tcW w:w="5048" w:type="dxa"/>
            <w:tcBorders>
              <w:bottom w:val="nil"/>
            </w:tcBorders>
          </w:tcPr>
          <w:p w14:paraId="1B51CA92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(Контактный номер телефона, факса)</w:t>
            </w:r>
          </w:p>
        </w:tc>
        <w:tc>
          <w:tcPr>
            <w:tcW w:w="5089" w:type="dxa"/>
            <w:tcBorders>
              <w:bottom w:val="nil"/>
            </w:tcBorders>
          </w:tcPr>
          <w:p w14:paraId="2BD50979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(Контактный номер телефона, факса)</w:t>
            </w:r>
          </w:p>
        </w:tc>
      </w:tr>
      <w:tr w:rsidR="004702E9" w:rsidRPr="00C02264" w14:paraId="17D584E6" w14:textId="77777777">
        <w:tc>
          <w:tcPr>
            <w:tcW w:w="5048" w:type="dxa"/>
            <w:tcBorders>
              <w:top w:val="nil"/>
            </w:tcBorders>
          </w:tcPr>
          <w:p w14:paraId="761C34D9" w14:textId="77777777" w:rsidR="004702E9" w:rsidRPr="00C02264" w:rsidRDefault="00126F11" w:rsidP="00126F11">
            <w:pPr>
              <w:pStyle w:val="ConsNonformat"/>
              <w:tabs>
                <w:tab w:val="left" w:pos="1215"/>
                <w:tab w:val="center" w:pos="24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89" w:type="dxa"/>
            <w:tcBorders>
              <w:top w:val="nil"/>
            </w:tcBorders>
            <w:vAlign w:val="bottom"/>
          </w:tcPr>
          <w:p w14:paraId="33246F7B" w14:textId="77777777" w:rsidR="004702E9" w:rsidRPr="00C02264" w:rsidRDefault="002E7C1F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  <w:r w:rsidR="005D291C" w:rsidRPr="00C02264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</w:t>
            </w:r>
          </w:p>
        </w:tc>
      </w:tr>
      <w:tr w:rsidR="004702E9" w:rsidRPr="00C02264" w14:paraId="4245580F" w14:textId="77777777">
        <w:tc>
          <w:tcPr>
            <w:tcW w:w="5048" w:type="dxa"/>
          </w:tcPr>
          <w:p w14:paraId="75581C68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vAlign w:val="bottom"/>
          </w:tcPr>
          <w:p w14:paraId="5046AC1B" w14:textId="77777777" w:rsidR="004702E9" w:rsidRPr="00C02264" w:rsidRDefault="002E7C1F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</w:rPr>
              <w:t>Можаев И.С.</w:t>
            </w:r>
          </w:p>
        </w:tc>
      </w:tr>
      <w:tr w:rsidR="004702E9" w:rsidRPr="00C02264" w14:paraId="737BB9F6" w14:textId="77777777">
        <w:tc>
          <w:tcPr>
            <w:tcW w:w="5048" w:type="dxa"/>
            <w:tcBorders>
              <w:bottom w:val="nil"/>
            </w:tcBorders>
          </w:tcPr>
          <w:p w14:paraId="794FFF87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(Должность, ФИО руководителя</w:t>
            </w:r>
            <w:r w:rsidR="00F25D4C"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представителя /Ф.И.О. заявителя физ. лица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089" w:type="dxa"/>
            <w:tcBorders>
              <w:bottom w:val="nil"/>
            </w:tcBorders>
          </w:tcPr>
          <w:p w14:paraId="0D0AD435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(Должность, ФИО руководителя)</w:t>
            </w:r>
          </w:p>
        </w:tc>
      </w:tr>
      <w:tr w:rsidR="004702E9" w:rsidRPr="00C02264" w14:paraId="001AADF8" w14:textId="77777777">
        <w:tc>
          <w:tcPr>
            <w:tcW w:w="5048" w:type="dxa"/>
            <w:tcBorders>
              <w:top w:val="nil"/>
              <w:bottom w:val="nil"/>
            </w:tcBorders>
          </w:tcPr>
          <w:p w14:paraId="6C9A01DC" w14:textId="77777777" w:rsidR="004702E9" w:rsidRPr="00C02264" w:rsidRDefault="004702E9" w:rsidP="005E19C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bottom w:val="nil"/>
            </w:tcBorders>
          </w:tcPr>
          <w:p w14:paraId="6B46398C" w14:textId="77777777" w:rsidR="004702E9" w:rsidRPr="00C02264" w:rsidRDefault="004702E9" w:rsidP="005E19C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2E9" w:rsidRPr="00C02264" w14:paraId="1F5CDE7F" w14:textId="77777777">
        <w:tc>
          <w:tcPr>
            <w:tcW w:w="5048" w:type="dxa"/>
            <w:tcBorders>
              <w:top w:val="nil"/>
              <w:bottom w:val="single" w:sz="4" w:space="0" w:color="auto"/>
            </w:tcBorders>
          </w:tcPr>
          <w:p w14:paraId="1A90AB2F" w14:textId="77777777" w:rsidR="004702E9" w:rsidRPr="00C02264" w:rsidRDefault="004702E9" w:rsidP="005E19C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</w:tcBorders>
          </w:tcPr>
          <w:p w14:paraId="3B03E45F" w14:textId="77777777" w:rsidR="004702E9" w:rsidRPr="00C02264" w:rsidRDefault="004702E9" w:rsidP="005E19C9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2E9" w:rsidRPr="00C02264" w14:paraId="5BE725BE" w14:textId="77777777">
        <w:tc>
          <w:tcPr>
            <w:tcW w:w="5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06CDA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руководителя заявителя</w:t>
            </w:r>
            <w:r w:rsidR="00F25D4C"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 заявителя физ. лица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089" w:type="dxa"/>
            <w:tcBorders>
              <w:left w:val="nil"/>
              <w:bottom w:val="nil"/>
              <w:right w:val="nil"/>
            </w:tcBorders>
          </w:tcPr>
          <w:p w14:paraId="7EECC24E" w14:textId="77777777" w:rsidR="004702E9" w:rsidRPr="00C02264" w:rsidRDefault="004702E9" w:rsidP="005E19C9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(Подпись руководителя </w:t>
            </w:r>
            <w:r w:rsidRPr="00C022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Организатора торгов</w:t>
            </w:r>
            <w:r w:rsidRPr="00C022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14:paraId="4D9FCA28" w14:textId="77777777" w:rsidR="004702E9" w:rsidRPr="00C02264" w:rsidRDefault="005209BE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C0226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17D16E" wp14:editId="3ACA4799">
                <wp:simplePos x="0" y="0"/>
                <wp:positionH relativeFrom="column">
                  <wp:posOffset>4114800</wp:posOffset>
                </wp:positionH>
                <wp:positionV relativeFrom="paragraph">
                  <wp:posOffset>86360</wp:posOffset>
                </wp:positionV>
                <wp:extent cx="1531620" cy="1356360"/>
                <wp:effectExtent l="5715" t="12700" r="5715" b="1206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F8C7E" w14:textId="77777777" w:rsidR="00E1196E" w:rsidRDefault="00E1196E" w:rsidP="009C06A2">
                            <w:pPr>
                              <w:jc w:val="center"/>
                            </w:pPr>
                          </w:p>
                          <w:p w14:paraId="593D748B" w14:textId="77777777" w:rsidR="00E1196E" w:rsidRDefault="00E1196E" w:rsidP="009C06A2">
                            <w:pPr>
                              <w:jc w:val="center"/>
                            </w:pPr>
                          </w:p>
                          <w:p w14:paraId="25ACF03C" w14:textId="77777777" w:rsidR="00E1196E" w:rsidRDefault="00E1196E" w:rsidP="009C06A2">
                            <w:pPr>
                              <w:jc w:val="center"/>
                            </w:pPr>
                          </w:p>
                          <w:p w14:paraId="7688EB4F" w14:textId="77777777" w:rsidR="00E1196E" w:rsidRDefault="00E1196E" w:rsidP="009C06A2">
                            <w:pPr>
                              <w:jc w:val="center"/>
                            </w:pPr>
                          </w:p>
                          <w:p w14:paraId="7DB83AC5" w14:textId="77777777" w:rsidR="00E1196E" w:rsidRDefault="00E1196E" w:rsidP="009C06A2">
                            <w:pPr>
                              <w:jc w:val="center"/>
                            </w:pPr>
                          </w:p>
                          <w:p w14:paraId="1FB38830" w14:textId="77777777" w:rsidR="00E1196E" w:rsidRDefault="00E1196E" w:rsidP="009C06A2">
                            <w:pPr>
                              <w:jc w:val="center"/>
                            </w:pPr>
                          </w:p>
                          <w:p w14:paraId="457C4D37" w14:textId="77777777" w:rsidR="00E1196E" w:rsidRDefault="00E1196E" w:rsidP="009C06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М.П.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Организатора торгов</w:t>
                            </w:r>
                          </w:p>
                          <w:p w14:paraId="4CAAFE29" w14:textId="77777777" w:rsidR="00E1196E" w:rsidRDefault="00E1196E" w:rsidP="009C06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7D16E" id="Rectangle 14" o:spid="_x0000_s1026" style="position:absolute;left:0;text-align:left;margin-left:324pt;margin-top:6.8pt;width:120.6pt;height:106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">
                <v:stroke dashstyle="dash"/>
                <v:textbox>
                  <w:txbxContent>
                    <w:p w14:paraId="157F8C7E" w14:textId="77777777" w:rsidR="00E1196E" w:rsidRDefault="00E1196E" w:rsidP="009C06A2">
                      <w:pPr>
                        <w:jc w:val="center"/>
                      </w:pPr>
                    </w:p>
                    <w:p w14:paraId="593D748B" w14:textId="77777777" w:rsidR="00E1196E" w:rsidRDefault="00E1196E" w:rsidP="009C06A2">
                      <w:pPr>
                        <w:jc w:val="center"/>
                      </w:pPr>
                    </w:p>
                    <w:p w14:paraId="25ACF03C" w14:textId="77777777" w:rsidR="00E1196E" w:rsidRDefault="00E1196E" w:rsidP="009C06A2">
                      <w:pPr>
                        <w:jc w:val="center"/>
                      </w:pPr>
                    </w:p>
                    <w:p w14:paraId="7688EB4F" w14:textId="77777777" w:rsidR="00E1196E" w:rsidRDefault="00E1196E" w:rsidP="009C06A2">
                      <w:pPr>
                        <w:jc w:val="center"/>
                      </w:pPr>
                    </w:p>
                    <w:p w14:paraId="7DB83AC5" w14:textId="77777777" w:rsidR="00E1196E" w:rsidRDefault="00E1196E" w:rsidP="009C06A2">
                      <w:pPr>
                        <w:jc w:val="center"/>
                      </w:pPr>
                    </w:p>
                    <w:p w14:paraId="1FB38830" w14:textId="77777777" w:rsidR="00E1196E" w:rsidRDefault="00E1196E" w:rsidP="009C06A2">
                      <w:pPr>
                        <w:jc w:val="center"/>
                      </w:pPr>
                    </w:p>
                    <w:p w14:paraId="457C4D37" w14:textId="77777777" w:rsidR="00E1196E" w:rsidRDefault="00E1196E" w:rsidP="009C06A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 xml:space="preserve">М.П. </w:t>
                      </w:r>
                      <w:r>
                        <w:rPr>
                          <w:sz w:val="16"/>
                          <w:szCs w:val="16"/>
                        </w:rPr>
                        <w:t>Организатора торгов</w:t>
                      </w:r>
                    </w:p>
                    <w:p w14:paraId="4CAAFE29" w14:textId="77777777" w:rsidR="00E1196E" w:rsidRDefault="00E1196E" w:rsidP="009C06A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02264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D297BDD" wp14:editId="3B81D1D5">
                <wp:simplePos x="0" y="0"/>
                <wp:positionH relativeFrom="column">
                  <wp:posOffset>800100</wp:posOffset>
                </wp:positionH>
                <wp:positionV relativeFrom="paragraph">
                  <wp:posOffset>86360</wp:posOffset>
                </wp:positionV>
                <wp:extent cx="1531620" cy="1356360"/>
                <wp:effectExtent l="5715" t="12700" r="5715" b="1206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0CCFB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7A849D36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4C900D43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4D59ABDD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0423260A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5376FE8F" w14:textId="77777777" w:rsidR="00E1196E" w:rsidRDefault="00E1196E" w:rsidP="004702E9">
                            <w:pPr>
                              <w:jc w:val="center"/>
                            </w:pPr>
                          </w:p>
                          <w:p w14:paraId="1710A53E" w14:textId="77777777" w:rsidR="00E1196E" w:rsidRDefault="00E1196E" w:rsidP="004702E9">
                            <w:pPr>
                              <w:jc w:val="center"/>
                            </w:pPr>
                            <w:r>
                              <w:t xml:space="preserve">М.П. </w:t>
                            </w:r>
                            <w:r>
                              <w:rPr>
                                <w:sz w:val="20"/>
                              </w:rPr>
                              <w:t>П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ретендента</w:t>
                            </w:r>
                          </w:p>
                          <w:p w14:paraId="74A00793" w14:textId="77777777" w:rsidR="00E1196E" w:rsidRDefault="00E1196E" w:rsidP="004702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97BDD" id="Rectangle 13" o:spid="_x0000_s1027" style="position:absolute;left:0;text-align:left;margin-left:63pt;margin-top:6.8pt;width:120.6pt;height:106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">
                <v:stroke dashstyle="dash"/>
                <v:textbox>
                  <w:txbxContent>
                    <w:p w14:paraId="37C0CCFB" w14:textId="77777777" w:rsidR="00E1196E" w:rsidRDefault="00E1196E" w:rsidP="004702E9">
                      <w:pPr>
                        <w:jc w:val="center"/>
                      </w:pPr>
                    </w:p>
                    <w:p w14:paraId="7A849D36" w14:textId="77777777" w:rsidR="00E1196E" w:rsidRDefault="00E1196E" w:rsidP="004702E9">
                      <w:pPr>
                        <w:jc w:val="center"/>
                      </w:pPr>
                    </w:p>
                    <w:p w14:paraId="4C900D43" w14:textId="77777777" w:rsidR="00E1196E" w:rsidRDefault="00E1196E" w:rsidP="004702E9">
                      <w:pPr>
                        <w:jc w:val="center"/>
                      </w:pPr>
                    </w:p>
                    <w:p w14:paraId="4D59ABDD" w14:textId="77777777" w:rsidR="00E1196E" w:rsidRDefault="00E1196E" w:rsidP="004702E9">
                      <w:pPr>
                        <w:jc w:val="center"/>
                      </w:pPr>
                    </w:p>
                    <w:p w14:paraId="0423260A" w14:textId="77777777" w:rsidR="00E1196E" w:rsidRDefault="00E1196E" w:rsidP="004702E9">
                      <w:pPr>
                        <w:jc w:val="center"/>
                      </w:pPr>
                    </w:p>
                    <w:p w14:paraId="5376FE8F" w14:textId="77777777" w:rsidR="00E1196E" w:rsidRDefault="00E1196E" w:rsidP="004702E9">
                      <w:pPr>
                        <w:jc w:val="center"/>
                      </w:pPr>
                    </w:p>
                    <w:p w14:paraId="1710A53E" w14:textId="77777777" w:rsidR="00E1196E" w:rsidRDefault="00E1196E" w:rsidP="004702E9">
                      <w:pPr>
                        <w:jc w:val="center"/>
                      </w:pPr>
                      <w:r>
                        <w:t xml:space="preserve">М.П. </w:t>
                      </w:r>
                      <w:r>
                        <w:rPr>
                          <w:sz w:val="20"/>
                        </w:rPr>
                        <w:t>П</w:t>
                      </w:r>
                      <w:r>
                        <w:rPr>
                          <w:sz w:val="16"/>
                          <w:szCs w:val="16"/>
                        </w:rPr>
                        <w:t>ретендента</w:t>
                      </w:r>
                    </w:p>
                    <w:p w14:paraId="74A00793" w14:textId="77777777" w:rsidR="00E1196E" w:rsidRDefault="00E1196E" w:rsidP="004702E9"/>
                  </w:txbxContent>
                </v:textbox>
              </v:rect>
            </w:pict>
          </mc:Fallback>
        </mc:AlternateContent>
      </w:r>
    </w:p>
    <w:p w14:paraId="061B3C19" w14:textId="77777777" w:rsidR="004702E9" w:rsidRPr="00C02264" w:rsidRDefault="004702E9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DDD3D35" w14:textId="77777777" w:rsidR="004702E9" w:rsidRPr="00C02264" w:rsidRDefault="004702E9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B8207F4" w14:textId="77777777" w:rsidR="004702E9" w:rsidRPr="00C02264" w:rsidRDefault="004702E9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77CC1F" w14:textId="77777777" w:rsidR="004702E9" w:rsidRPr="00C02264" w:rsidRDefault="004702E9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CDE88BF" w14:textId="77777777" w:rsidR="004702E9" w:rsidRPr="00C02264" w:rsidRDefault="004702E9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4702E9" w:rsidRPr="00C02264" w:rsidSect="001A2FC0">
      <w:footerReference w:type="even" r:id="rId7"/>
      <w:footerReference w:type="default" r:id="rId8"/>
      <w:pgSz w:w="11906" w:h="16838" w:code="9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C0E4A" w14:textId="77777777" w:rsidR="00E15298" w:rsidRDefault="00E15298">
      <w:r>
        <w:separator/>
      </w:r>
    </w:p>
  </w:endnote>
  <w:endnote w:type="continuationSeparator" w:id="0">
    <w:p w14:paraId="45163D97" w14:textId="77777777" w:rsidR="00E15298" w:rsidRDefault="00E1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FBF4" w14:textId="77777777" w:rsidR="00E1196E" w:rsidRDefault="00E1196E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4BEA9AD4" w14:textId="77777777" w:rsidR="00E1196E" w:rsidRDefault="00E1196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4F7B" w14:textId="77777777" w:rsidR="00E1196E" w:rsidRDefault="00E1196E">
    <w:pPr>
      <w:pStyle w:val="a5"/>
      <w:ind w:right="360"/>
      <w:rPr>
        <w:rFonts w:ascii="Courier New" w:hAnsi="Courier New" w:cs="Courier New"/>
        <w:i/>
        <w:iCs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803B2" w14:textId="77777777" w:rsidR="00E15298" w:rsidRDefault="00E15298">
      <w:r>
        <w:separator/>
      </w:r>
    </w:p>
  </w:footnote>
  <w:footnote w:type="continuationSeparator" w:id="0">
    <w:p w14:paraId="6E122224" w14:textId="77777777" w:rsidR="00E15298" w:rsidRDefault="00E15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794A"/>
    <w:multiLevelType w:val="hybridMultilevel"/>
    <w:tmpl w:val="A1129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985666"/>
    <w:multiLevelType w:val="hybridMultilevel"/>
    <w:tmpl w:val="83F00698"/>
    <w:lvl w:ilvl="0" w:tplc="6FFA3C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4A572C8B"/>
    <w:multiLevelType w:val="multilevel"/>
    <w:tmpl w:val="7758E4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700B2B53"/>
    <w:multiLevelType w:val="hybridMultilevel"/>
    <w:tmpl w:val="C770D1B4"/>
    <w:lvl w:ilvl="0" w:tplc="B8A89B1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3B"/>
    <w:rsid w:val="00013037"/>
    <w:rsid w:val="00013428"/>
    <w:rsid w:val="00015171"/>
    <w:rsid w:val="0004209A"/>
    <w:rsid w:val="000424AC"/>
    <w:rsid w:val="00044B40"/>
    <w:rsid w:val="00047DC8"/>
    <w:rsid w:val="0005168F"/>
    <w:rsid w:val="000516BD"/>
    <w:rsid w:val="00070070"/>
    <w:rsid w:val="000909AA"/>
    <w:rsid w:val="0009438C"/>
    <w:rsid w:val="000B51EF"/>
    <w:rsid w:val="000B7691"/>
    <w:rsid w:val="000C3583"/>
    <w:rsid w:val="000E7DBA"/>
    <w:rsid w:val="000F18EE"/>
    <w:rsid w:val="000F3E48"/>
    <w:rsid w:val="0011725E"/>
    <w:rsid w:val="00126F11"/>
    <w:rsid w:val="00145DAC"/>
    <w:rsid w:val="00155381"/>
    <w:rsid w:val="00165B1D"/>
    <w:rsid w:val="00166C20"/>
    <w:rsid w:val="0016739C"/>
    <w:rsid w:val="00173440"/>
    <w:rsid w:val="001749C7"/>
    <w:rsid w:val="001A2FC0"/>
    <w:rsid w:val="001B0F32"/>
    <w:rsid w:val="001B7717"/>
    <w:rsid w:val="001D1B9E"/>
    <w:rsid w:val="001D42E3"/>
    <w:rsid w:val="001E14AD"/>
    <w:rsid w:val="00206332"/>
    <w:rsid w:val="00210FA4"/>
    <w:rsid w:val="002113DF"/>
    <w:rsid w:val="002642FF"/>
    <w:rsid w:val="00273490"/>
    <w:rsid w:val="002850E6"/>
    <w:rsid w:val="00290D05"/>
    <w:rsid w:val="002950E7"/>
    <w:rsid w:val="002B1041"/>
    <w:rsid w:val="002B4449"/>
    <w:rsid w:val="002C02E1"/>
    <w:rsid w:val="002C0748"/>
    <w:rsid w:val="002E7C1F"/>
    <w:rsid w:val="003062DA"/>
    <w:rsid w:val="0031656E"/>
    <w:rsid w:val="003303D4"/>
    <w:rsid w:val="003352A5"/>
    <w:rsid w:val="00346D37"/>
    <w:rsid w:val="00347D03"/>
    <w:rsid w:val="00357516"/>
    <w:rsid w:val="003718A5"/>
    <w:rsid w:val="00387AF5"/>
    <w:rsid w:val="003950DE"/>
    <w:rsid w:val="003965EC"/>
    <w:rsid w:val="003C1E65"/>
    <w:rsid w:val="003D0074"/>
    <w:rsid w:val="003E011D"/>
    <w:rsid w:val="003F11F8"/>
    <w:rsid w:val="003F1384"/>
    <w:rsid w:val="004027A6"/>
    <w:rsid w:val="00402A10"/>
    <w:rsid w:val="00412E88"/>
    <w:rsid w:val="00413B24"/>
    <w:rsid w:val="004147F6"/>
    <w:rsid w:val="004250A8"/>
    <w:rsid w:val="00436140"/>
    <w:rsid w:val="00447B73"/>
    <w:rsid w:val="004702E9"/>
    <w:rsid w:val="00491B51"/>
    <w:rsid w:val="004C354B"/>
    <w:rsid w:val="004F2B81"/>
    <w:rsid w:val="004F6B82"/>
    <w:rsid w:val="005209BE"/>
    <w:rsid w:val="00524C6C"/>
    <w:rsid w:val="00541000"/>
    <w:rsid w:val="005731F1"/>
    <w:rsid w:val="0057766A"/>
    <w:rsid w:val="00584A4F"/>
    <w:rsid w:val="005C05B3"/>
    <w:rsid w:val="005C1444"/>
    <w:rsid w:val="005D291C"/>
    <w:rsid w:val="005E19C9"/>
    <w:rsid w:val="005E3A3B"/>
    <w:rsid w:val="005E5498"/>
    <w:rsid w:val="005E6B85"/>
    <w:rsid w:val="00644606"/>
    <w:rsid w:val="006502B5"/>
    <w:rsid w:val="00656FB7"/>
    <w:rsid w:val="00682FA9"/>
    <w:rsid w:val="00684DAE"/>
    <w:rsid w:val="0069398F"/>
    <w:rsid w:val="006B18D7"/>
    <w:rsid w:val="006C4BCE"/>
    <w:rsid w:val="006D5199"/>
    <w:rsid w:val="007050B6"/>
    <w:rsid w:val="00721C92"/>
    <w:rsid w:val="00724280"/>
    <w:rsid w:val="0076740D"/>
    <w:rsid w:val="0077180C"/>
    <w:rsid w:val="007742E0"/>
    <w:rsid w:val="00774977"/>
    <w:rsid w:val="007A3E19"/>
    <w:rsid w:val="007A5FC1"/>
    <w:rsid w:val="007C337B"/>
    <w:rsid w:val="007E4521"/>
    <w:rsid w:val="00831FE3"/>
    <w:rsid w:val="0083344F"/>
    <w:rsid w:val="00833493"/>
    <w:rsid w:val="00840CDE"/>
    <w:rsid w:val="00844528"/>
    <w:rsid w:val="00854858"/>
    <w:rsid w:val="00860504"/>
    <w:rsid w:val="00867C9F"/>
    <w:rsid w:val="008A24D1"/>
    <w:rsid w:val="008B15B4"/>
    <w:rsid w:val="008B78DE"/>
    <w:rsid w:val="008C2504"/>
    <w:rsid w:val="008C46D3"/>
    <w:rsid w:val="008E3D42"/>
    <w:rsid w:val="008F445D"/>
    <w:rsid w:val="008F596D"/>
    <w:rsid w:val="0090600C"/>
    <w:rsid w:val="009068F7"/>
    <w:rsid w:val="00915F43"/>
    <w:rsid w:val="00923A13"/>
    <w:rsid w:val="009315CD"/>
    <w:rsid w:val="009367AE"/>
    <w:rsid w:val="00937FA9"/>
    <w:rsid w:val="00940EC6"/>
    <w:rsid w:val="0095287A"/>
    <w:rsid w:val="00984702"/>
    <w:rsid w:val="009A086C"/>
    <w:rsid w:val="009C06A2"/>
    <w:rsid w:val="009C2353"/>
    <w:rsid w:val="009D1E5A"/>
    <w:rsid w:val="009E3666"/>
    <w:rsid w:val="009E3D45"/>
    <w:rsid w:val="009E3E9E"/>
    <w:rsid w:val="009E58B1"/>
    <w:rsid w:val="009F64EF"/>
    <w:rsid w:val="00A069C8"/>
    <w:rsid w:val="00A14706"/>
    <w:rsid w:val="00A27595"/>
    <w:rsid w:val="00A36C4D"/>
    <w:rsid w:val="00A40090"/>
    <w:rsid w:val="00A63294"/>
    <w:rsid w:val="00A63A94"/>
    <w:rsid w:val="00AA1460"/>
    <w:rsid w:val="00AA1DBD"/>
    <w:rsid w:val="00AC1F6F"/>
    <w:rsid w:val="00AC4A7A"/>
    <w:rsid w:val="00AD1AEB"/>
    <w:rsid w:val="00AD539B"/>
    <w:rsid w:val="00AE183A"/>
    <w:rsid w:val="00AF4E95"/>
    <w:rsid w:val="00AF79E1"/>
    <w:rsid w:val="00B04E64"/>
    <w:rsid w:val="00B3506F"/>
    <w:rsid w:val="00B54DF3"/>
    <w:rsid w:val="00BB552F"/>
    <w:rsid w:val="00BC1349"/>
    <w:rsid w:val="00BC169F"/>
    <w:rsid w:val="00BC4A8A"/>
    <w:rsid w:val="00BE1167"/>
    <w:rsid w:val="00BE2BD7"/>
    <w:rsid w:val="00BE37A3"/>
    <w:rsid w:val="00BF3124"/>
    <w:rsid w:val="00C02264"/>
    <w:rsid w:val="00C2332F"/>
    <w:rsid w:val="00C5537B"/>
    <w:rsid w:val="00C56D89"/>
    <w:rsid w:val="00C613F0"/>
    <w:rsid w:val="00C653DD"/>
    <w:rsid w:val="00C77770"/>
    <w:rsid w:val="00C7779D"/>
    <w:rsid w:val="00C812EF"/>
    <w:rsid w:val="00C91023"/>
    <w:rsid w:val="00CA3CC6"/>
    <w:rsid w:val="00CB715B"/>
    <w:rsid w:val="00CD17E7"/>
    <w:rsid w:val="00CE2281"/>
    <w:rsid w:val="00CE49D8"/>
    <w:rsid w:val="00CF4312"/>
    <w:rsid w:val="00D135F5"/>
    <w:rsid w:val="00D17FA7"/>
    <w:rsid w:val="00D2461B"/>
    <w:rsid w:val="00D427A3"/>
    <w:rsid w:val="00D47D1E"/>
    <w:rsid w:val="00D57185"/>
    <w:rsid w:val="00D65854"/>
    <w:rsid w:val="00D70635"/>
    <w:rsid w:val="00D87060"/>
    <w:rsid w:val="00D9136A"/>
    <w:rsid w:val="00DA2A53"/>
    <w:rsid w:val="00DE7E2E"/>
    <w:rsid w:val="00DF2AB8"/>
    <w:rsid w:val="00E0481A"/>
    <w:rsid w:val="00E1196E"/>
    <w:rsid w:val="00E15298"/>
    <w:rsid w:val="00E211F3"/>
    <w:rsid w:val="00E360E2"/>
    <w:rsid w:val="00E5002F"/>
    <w:rsid w:val="00E5458F"/>
    <w:rsid w:val="00E55162"/>
    <w:rsid w:val="00E718FF"/>
    <w:rsid w:val="00E737FE"/>
    <w:rsid w:val="00EA2142"/>
    <w:rsid w:val="00EA46A5"/>
    <w:rsid w:val="00ED1453"/>
    <w:rsid w:val="00EE3B70"/>
    <w:rsid w:val="00EE43C5"/>
    <w:rsid w:val="00EF5627"/>
    <w:rsid w:val="00F0032F"/>
    <w:rsid w:val="00F15834"/>
    <w:rsid w:val="00F25D4C"/>
    <w:rsid w:val="00F438F6"/>
    <w:rsid w:val="00F46791"/>
    <w:rsid w:val="00F63274"/>
    <w:rsid w:val="00FA7016"/>
    <w:rsid w:val="00FC7893"/>
    <w:rsid w:val="00FC7D62"/>
    <w:rsid w:val="00FD40CE"/>
    <w:rsid w:val="00FD6E92"/>
    <w:rsid w:val="00FE5F91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03282"/>
  <w15:chartTrackingRefBased/>
  <w15:docId w15:val="{EF2DEF1E-FB0B-4ED4-A91E-C343D970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6D3"/>
    <w:rPr>
      <w:sz w:val="24"/>
      <w:szCs w:val="24"/>
    </w:rPr>
  </w:style>
  <w:style w:type="paragraph" w:styleId="3">
    <w:name w:val="heading 3"/>
    <w:basedOn w:val="a"/>
    <w:next w:val="a"/>
    <w:qFormat/>
    <w:rsid w:val="008C46D3"/>
    <w:pPr>
      <w:keepNext/>
      <w:autoSpaceDE w:val="0"/>
      <w:autoSpaceDN w:val="0"/>
      <w:adjustRightInd w:val="0"/>
      <w:spacing w:line="240" w:lineRule="atLeast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C46D3"/>
    <w:pPr>
      <w:shd w:val="clear" w:color="auto" w:fill="FFFFFF"/>
      <w:ind w:firstLine="540"/>
      <w:jc w:val="both"/>
    </w:pPr>
    <w:rPr>
      <w:rFonts w:ascii="Courier New" w:hAnsi="Courier New" w:cs="Courier New"/>
      <w:color w:val="000000"/>
      <w:spacing w:val="-16"/>
      <w:szCs w:val="26"/>
    </w:rPr>
  </w:style>
  <w:style w:type="paragraph" w:customStyle="1" w:styleId="ConsNonformat">
    <w:name w:val="ConsNonformat"/>
    <w:rsid w:val="008C46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8C46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3">
    <w:name w:val="Body Text"/>
    <w:basedOn w:val="a"/>
    <w:rsid w:val="008C46D3"/>
    <w:pPr>
      <w:jc w:val="both"/>
    </w:pPr>
    <w:rPr>
      <w:rFonts w:ascii="Courier New" w:hAnsi="Courier New" w:cs="Courier New"/>
    </w:rPr>
  </w:style>
  <w:style w:type="character" w:styleId="a4">
    <w:name w:val="page number"/>
    <w:basedOn w:val="a0"/>
    <w:rsid w:val="008C46D3"/>
  </w:style>
  <w:style w:type="paragraph" w:styleId="20">
    <w:name w:val="Body Text 2"/>
    <w:basedOn w:val="a"/>
    <w:rsid w:val="008C46D3"/>
    <w:pPr>
      <w:jc w:val="both"/>
    </w:pPr>
    <w:rPr>
      <w:rFonts w:ascii="Courier New" w:hAnsi="Courier New" w:cs="Courier New"/>
      <w:sz w:val="20"/>
    </w:rPr>
  </w:style>
  <w:style w:type="paragraph" w:styleId="a5">
    <w:name w:val="footer"/>
    <w:basedOn w:val="a"/>
    <w:rsid w:val="008C46D3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8C46D3"/>
    <w:pPr>
      <w:widowControl w:val="0"/>
      <w:shd w:val="clear" w:color="auto" w:fill="FFFFFF"/>
      <w:autoSpaceDE w:val="0"/>
      <w:autoSpaceDN w:val="0"/>
      <w:adjustRightInd w:val="0"/>
      <w:spacing w:before="259" w:line="274" w:lineRule="exact"/>
      <w:ind w:right="266" w:firstLine="547"/>
      <w:jc w:val="both"/>
    </w:pPr>
    <w:rPr>
      <w:color w:val="000000"/>
      <w:spacing w:val="4"/>
      <w:sz w:val="22"/>
      <w:szCs w:val="20"/>
    </w:rPr>
  </w:style>
  <w:style w:type="paragraph" w:styleId="a7">
    <w:name w:val="header"/>
    <w:basedOn w:val="a"/>
    <w:rsid w:val="008C46D3"/>
    <w:pPr>
      <w:tabs>
        <w:tab w:val="center" w:pos="4677"/>
        <w:tab w:val="right" w:pos="9355"/>
      </w:tabs>
    </w:pPr>
  </w:style>
  <w:style w:type="paragraph" w:styleId="a8">
    <w:name w:val="Block Text"/>
    <w:basedOn w:val="a"/>
    <w:rsid w:val="008C46D3"/>
    <w:pPr>
      <w:widowControl w:val="0"/>
      <w:shd w:val="clear" w:color="auto" w:fill="FFFFFF"/>
      <w:autoSpaceDE w:val="0"/>
      <w:autoSpaceDN w:val="0"/>
      <w:adjustRightInd w:val="0"/>
      <w:spacing w:before="7" w:line="271" w:lineRule="exact"/>
      <w:ind w:left="70" w:right="10" w:firstLine="698"/>
      <w:jc w:val="both"/>
    </w:pPr>
    <w:rPr>
      <w:color w:val="000000"/>
      <w:spacing w:val="4"/>
      <w:sz w:val="22"/>
      <w:szCs w:val="22"/>
    </w:rPr>
  </w:style>
  <w:style w:type="paragraph" w:styleId="30">
    <w:name w:val="Body Text Indent 3"/>
    <w:basedOn w:val="a"/>
    <w:rsid w:val="008C46D3"/>
    <w:pPr>
      <w:ind w:left="5580"/>
    </w:pPr>
  </w:style>
  <w:style w:type="character" w:styleId="a9">
    <w:name w:val="Emphasis"/>
    <w:qFormat/>
    <w:rsid w:val="008C46D3"/>
    <w:rPr>
      <w:i/>
      <w:iCs/>
    </w:rPr>
  </w:style>
  <w:style w:type="character" w:customStyle="1" w:styleId="paragraph">
    <w:name w:val="paragraph"/>
    <w:basedOn w:val="a0"/>
    <w:rsid w:val="008C46D3"/>
  </w:style>
  <w:style w:type="paragraph" w:customStyle="1" w:styleId="aa">
    <w:name w:val="Знак"/>
    <w:basedOn w:val="a"/>
    <w:rsid w:val="00051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rsid w:val="004F2B81"/>
    <w:rPr>
      <w:color w:val="0000FF"/>
      <w:u w:val="single"/>
    </w:rPr>
  </w:style>
  <w:style w:type="paragraph" w:customStyle="1" w:styleId="ac">
    <w:name w:val="Знак Знак Знак"/>
    <w:basedOn w:val="a"/>
    <w:rsid w:val="001D42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4702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B44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 Знак"/>
    <w:basedOn w:val="a"/>
    <w:rsid w:val="000516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 Знак Знак Знак"/>
    <w:basedOn w:val="a"/>
    <w:rsid w:val="00C553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1"/>
    <w:basedOn w:val="a"/>
    <w:rsid w:val="002950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1294</Words>
  <Characters>8425</Characters>
  <Application>Microsoft Office Word</Application>
  <DocSecurity>0</DocSecurity>
  <Lines>200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roel</Company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schenyov</dc:creator>
  <cp:keywords/>
  <cp:lastModifiedBy>key19key19key19@gmail.com</cp:lastModifiedBy>
  <cp:revision>3</cp:revision>
  <cp:lastPrinted>2009-04-10T06:37:00Z</cp:lastPrinted>
  <dcterms:created xsi:type="dcterms:W3CDTF">2024-01-09T19:48:00Z</dcterms:created>
  <dcterms:modified xsi:type="dcterms:W3CDTF">2024-01-09T19:50:00Z</dcterms:modified>
</cp:coreProperties>
</file>