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98FFD80" w:rsidR="00777765" w:rsidRPr="00223D96" w:rsidRDefault="00202481" w:rsidP="00607DC4">
      <w:pPr>
        <w:spacing w:after="0" w:line="240" w:lineRule="auto"/>
        <w:ind w:firstLine="567"/>
        <w:jc w:val="both"/>
      </w:pPr>
      <w:r w:rsidRPr="00223D96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223D96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22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«НОТА-Банк» (Публичное акционерное общество) («НОТА-Банк» (ПАО)), 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>адрес регистрации: 127018, Москва, ул. Образцова, д.31, стр.3, ИНН 7203063256, ОГРН 1027739019000</w:t>
      </w:r>
      <w:r w:rsidRPr="00223D96">
        <w:rPr>
          <w:rFonts w:ascii="Times New Roman" w:hAnsi="Times New Roman" w:cs="Times New Roman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19 января 2016 г. по делу № А40-232020/15-101-322 </w:t>
      </w:r>
      <w:r w:rsidRPr="00223D96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B368B1" w:rsidRPr="00223D9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223D96">
        <w:t xml:space="preserve"> </w:t>
      </w:r>
      <w:r w:rsidR="00777765"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223D9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22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223D9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1387C78" w14:textId="71F928EC" w:rsidR="00B368B1" w:rsidRPr="00223D96" w:rsidRDefault="00202481" w:rsidP="002024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23D96">
        <w:t xml:space="preserve">Лот 1 - </w:t>
      </w:r>
      <w:r w:rsidRPr="00223D96">
        <w:t>Квартира - 104,2 кв. м, адрес: г. Санкт-Петербург, аллея Поликарпова, д. 2, литера А, кв. 36, 3 - комнатная, 7 этаж, кадастровый номер 78:34:0410703:7528, ограничения и обременения: имеются зарегистрированные и проживающие, в т. ч. несовершеннолетние. Доступ затруднен.</w:t>
      </w:r>
      <w:r w:rsidRPr="00223D96">
        <w:t xml:space="preserve"> – </w:t>
      </w:r>
      <w:r w:rsidRPr="00223D96">
        <w:t>9</w:t>
      </w:r>
      <w:r w:rsidRPr="00223D96">
        <w:t xml:space="preserve"> </w:t>
      </w:r>
      <w:r w:rsidRPr="00223D96">
        <w:t>660</w:t>
      </w:r>
      <w:r w:rsidRPr="00223D96">
        <w:t xml:space="preserve"> </w:t>
      </w:r>
      <w:r w:rsidRPr="00223D96">
        <w:t>080</w:t>
      </w:r>
      <w:r w:rsidRPr="00223D96">
        <w:t>,00 руб.</w:t>
      </w:r>
    </w:p>
    <w:p w14:paraId="08A89069" w14:textId="77777777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23D96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23D96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23D96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23D9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23D96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23D96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02ABEEF2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23D96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74500" w:rsidRPr="00223D96">
        <w:rPr>
          <w:b/>
          <w:bCs/>
          <w:color w:val="000000"/>
        </w:rPr>
        <w:t xml:space="preserve"> 26 февраля </w:t>
      </w:r>
      <w:r w:rsidRPr="00223D96">
        <w:rPr>
          <w:b/>
        </w:rPr>
        <w:t>202</w:t>
      </w:r>
      <w:r w:rsidR="00835674" w:rsidRPr="00223D96">
        <w:rPr>
          <w:b/>
        </w:rPr>
        <w:t>4</w:t>
      </w:r>
      <w:r w:rsidRPr="00223D96">
        <w:rPr>
          <w:b/>
        </w:rPr>
        <w:t xml:space="preserve"> г.</w:t>
      </w:r>
      <w:r w:rsidRPr="00223D96">
        <w:t xml:space="preserve"> </w:t>
      </w:r>
      <w:r w:rsidRPr="00223D96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23D96">
        <w:rPr>
          <w:color w:val="000000"/>
        </w:rPr>
        <w:t xml:space="preserve">АО «Российский аукционный дом» по адресу: </w:t>
      </w:r>
      <w:hyperlink r:id="rId6" w:history="1">
        <w:r w:rsidRPr="00223D96">
          <w:rPr>
            <w:rStyle w:val="a4"/>
          </w:rPr>
          <w:t>http://lot-online.ru</w:t>
        </w:r>
      </w:hyperlink>
      <w:r w:rsidRPr="00223D96">
        <w:rPr>
          <w:color w:val="000000"/>
        </w:rPr>
        <w:t xml:space="preserve"> (далее – ЭТП)</w:t>
      </w:r>
      <w:r w:rsidRPr="00223D96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>Время окончания Торгов:</w:t>
      </w:r>
    </w:p>
    <w:p w14:paraId="689DA998" w14:textId="77777777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612A691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 xml:space="preserve">В случае, если по итогам Торгов, назначенных на </w:t>
      </w:r>
      <w:r w:rsidR="00E74500" w:rsidRPr="00223D96">
        <w:rPr>
          <w:color w:val="000000"/>
        </w:rPr>
        <w:t>26 февраля</w:t>
      </w:r>
      <w:r w:rsidRPr="00223D96">
        <w:rPr>
          <w:color w:val="000000"/>
        </w:rPr>
        <w:t xml:space="preserve"> 202</w:t>
      </w:r>
      <w:r w:rsidR="00835674" w:rsidRPr="00223D96">
        <w:rPr>
          <w:color w:val="000000"/>
        </w:rPr>
        <w:t>4</w:t>
      </w:r>
      <w:r w:rsidRPr="00223D96">
        <w:rPr>
          <w:color w:val="000000"/>
        </w:rPr>
        <w:t xml:space="preserve"> г., лоты не реализованы, то в 14:00 часов по московскому времени </w:t>
      </w:r>
      <w:r w:rsidR="00E74500" w:rsidRPr="00223D96">
        <w:rPr>
          <w:b/>
          <w:bCs/>
          <w:color w:val="000000"/>
        </w:rPr>
        <w:t>15 апреля</w:t>
      </w:r>
      <w:r w:rsidRPr="00223D96">
        <w:rPr>
          <w:color w:val="000000"/>
        </w:rPr>
        <w:t xml:space="preserve"> </w:t>
      </w:r>
      <w:r w:rsidRPr="00223D96">
        <w:rPr>
          <w:b/>
          <w:bCs/>
          <w:color w:val="000000"/>
        </w:rPr>
        <w:t>202</w:t>
      </w:r>
      <w:r w:rsidR="00835674" w:rsidRPr="00223D96">
        <w:rPr>
          <w:b/>
          <w:bCs/>
          <w:color w:val="000000"/>
        </w:rPr>
        <w:t>4</w:t>
      </w:r>
      <w:r w:rsidRPr="00223D96">
        <w:rPr>
          <w:b/>
        </w:rPr>
        <w:t xml:space="preserve"> г.</w:t>
      </w:r>
      <w:r w:rsidRPr="00223D96">
        <w:t xml:space="preserve"> </w:t>
      </w:r>
      <w:r w:rsidRPr="00223D96">
        <w:rPr>
          <w:color w:val="000000"/>
        </w:rPr>
        <w:t>на ЭТП</w:t>
      </w:r>
      <w:r w:rsidRPr="00223D96">
        <w:t xml:space="preserve"> </w:t>
      </w:r>
      <w:r w:rsidRPr="00223D96">
        <w:rPr>
          <w:color w:val="000000"/>
        </w:rPr>
        <w:t>будут проведены</w:t>
      </w:r>
      <w:r w:rsidRPr="00223D96">
        <w:rPr>
          <w:b/>
          <w:bCs/>
          <w:color w:val="000000"/>
        </w:rPr>
        <w:t xml:space="preserve"> повторные Торги </w:t>
      </w:r>
      <w:r w:rsidRPr="00223D9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>Оператор ЭТП (далее – Оператор) обеспечивает проведение Торгов.</w:t>
      </w:r>
    </w:p>
    <w:p w14:paraId="2146F187" w14:textId="436ADD8E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74500" w:rsidRPr="00223D96">
        <w:rPr>
          <w:b/>
          <w:bCs/>
          <w:color w:val="000000"/>
        </w:rPr>
        <w:t>16 января</w:t>
      </w:r>
      <w:r w:rsidRPr="00223D96">
        <w:rPr>
          <w:color w:val="000000"/>
        </w:rPr>
        <w:t xml:space="preserve"> </w:t>
      </w:r>
      <w:r w:rsidRPr="00223D96">
        <w:rPr>
          <w:b/>
          <w:bCs/>
          <w:color w:val="000000"/>
        </w:rPr>
        <w:t>202</w:t>
      </w:r>
      <w:r w:rsidR="00835674" w:rsidRPr="00223D96">
        <w:rPr>
          <w:b/>
          <w:bCs/>
          <w:color w:val="000000"/>
        </w:rPr>
        <w:t>4</w:t>
      </w:r>
      <w:r w:rsidRPr="00223D96">
        <w:rPr>
          <w:b/>
          <w:bCs/>
          <w:color w:val="000000"/>
        </w:rPr>
        <w:t xml:space="preserve"> г.,</w:t>
      </w:r>
      <w:r w:rsidRPr="00223D96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E74500" w:rsidRPr="00223D96">
        <w:rPr>
          <w:b/>
          <w:bCs/>
          <w:color w:val="000000"/>
        </w:rPr>
        <w:t>04 марта</w:t>
      </w:r>
      <w:r w:rsidRPr="00223D96">
        <w:rPr>
          <w:color w:val="000000"/>
        </w:rPr>
        <w:t xml:space="preserve"> </w:t>
      </w:r>
      <w:r w:rsidRPr="00223D96">
        <w:rPr>
          <w:b/>
          <w:bCs/>
          <w:color w:val="000000"/>
        </w:rPr>
        <w:t>202</w:t>
      </w:r>
      <w:r w:rsidR="00835674" w:rsidRPr="00223D96">
        <w:rPr>
          <w:b/>
          <w:bCs/>
          <w:color w:val="000000"/>
        </w:rPr>
        <w:t>4</w:t>
      </w:r>
      <w:r w:rsidRPr="00223D96">
        <w:rPr>
          <w:b/>
          <w:bCs/>
        </w:rPr>
        <w:t xml:space="preserve"> г.</w:t>
      </w:r>
      <w:r w:rsidRPr="00223D9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23D9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EB55635" w:rsidR="00B368B1" w:rsidRPr="00223D9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23D96">
        <w:rPr>
          <w:b/>
          <w:bCs/>
          <w:color w:val="000000"/>
        </w:rPr>
        <w:t>Торги ППП</w:t>
      </w:r>
      <w:r w:rsidRPr="00223D96">
        <w:rPr>
          <w:color w:val="000000"/>
          <w:shd w:val="clear" w:color="auto" w:fill="FFFFFF"/>
        </w:rPr>
        <w:t xml:space="preserve"> будут проведены на ЭТП: </w:t>
      </w:r>
      <w:r w:rsidRPr="00223D96">
        <w:rPr>
          <w:b/>
          <w:bCs/>
          <w:color w:val="000000"/>
        </w:rPr>
        <w:t xml:space="preserve">с </w:t>
      </w:r>
      <w:r w:rsidR="00E74500" w:rsidRPr="00223D96">
        <w:rPr>
          <w:b/>
          <w:bCs/>
          <w:color w:val="000000"/>
        </w:rPr>
        <w:t>19 апреля</w:t>
      </w:r>
      <w:r w:rsidRPr="00223D96">
        <w:rPr>
          <w:b/>
          <w:bCs/>
          <w:color w:val="000000"/>
        </w:rPr>
        <w:t xml:space="preserve"> 202</w:t>
      </w:r>
      <w:r w:rsidR="00282BFA" w:rsidRPr="00223D96">
        <w:rPr>
          <w:b/>
          <w:bCs/>
          <w:color w:val="000000"/>
        </w:rPr>
        <w:t>4</w:t>
      </w:r>
      <w:r w:rsidRPr="00223D96">
        <w:rPr>
          <w:b/>
          <w:bCs/>
          <w:color w:val="000000"/>
        </w:rPr>
        <w:t xml:space="preserve"> г. по </w:t>
      </w:r>
      <w:r w:rsidR="00E74500" w:rsidRPr="00223D96">
        <w:rPr>
          <w:b/>
          <w:bCs/>
          <w:color w:val="000000"/>
        </w:rPr>
        <w:t>29 мая</w:t>
      </w:r>
      <w:r w:rsidRPr="00223D96">
        <w:rPr>
          <w:b/>
          <w:bCs/>
          <w:color w:val="000000"/>
        </w:rPr>
        <w:t xml:space="preserve"> 202</w:t>
      </w:r>
      <w:r w:rsidR="00282BFA" w:rsidRPr="00223D96">
        <w:rPr>
          <w:b/>
          <w:bCs/>
          <w:color w:val="000000"/>
        </w:rPr>
        <w:t>4</w:t>
      </w:r>
      <w:r w:rsidRPr="00223D96">
        <w:rPr>
          <w:b/>
          <w:bCs/>
          <w:color w:val="000000"/>
        </w:rPr>
        <w:t xml:space="preserve"> г.</w:t>
      </w:r>
    </w:p>
    <w:p w14:paraId="154FF146" w14:textId="135FB0E4" w:rsidR="00777765" w:rsidRPr="00223D9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на участие в Торгах ППП принимаются Оператором, начиная с 00:00 часов по московскому времени</w:t>
      </w:r>
      <w:r w:rsidR="00E74500"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4500" w:rsidRPr="00223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апреля</w:t>
      </w:r>
      <w:r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3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223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23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223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223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223D9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223D9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223D96" w:rsidRDefault="00515CBE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23D9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304E5A6B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19 апреля 2024 г. по 28 апреля 2024 г. - в размере начальной цены продажи лота;</w:t>
      </w:r>
    </w:p>
    <w:p w14:paraId="48EF97EF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29 апреля 2024 г. по 08 мая 2024 г. - в размере 90,35% от начальной цены продажи лота;</w:t>
      </w:r>
    </w:p>
    <w:p w14:paraId="2AA4763B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09 мая 2024 г. по 11 мая 2024 г. - в размере 80,70% от начальной цены продажи лота;</w:t>
      </w:r>
    </w:p>
    <w:p w14:paraId="02587713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12 мая 2024 г. по 14 мая 2024 г. - в размере 71,05% от начальной цены продажи лота;</w:t>
      </w:r>
    </w:p>
    <w:p w14:paraId="16DCCBE0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15 мая 2024 г. по 17 мая 2024 г. - в размере 61,40% от начальной цены продажи лота;</w:t>
      </w:r>
    </w:p>
    <w:p w14:paraId="2F861E27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18 мая 2024 г. по 20 мая 2024 г. - в размере 51,75% от начальной цены продажи лота;</w:t>
      </w:r>
    </w:p>
    <w:p w14:paraId="473F9D7A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21 мая 2024 г. по 23 мая 2024 г. - в размере 42,10% от начальной цены продажи лота;</w:t>
      </w:r>
    </w:p>
    <w:p w14:paraId="6E892CF5" w14:textId="77777777" w:rsidR="002B42AA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24 мая 2024 г. по 26 мая 2024 г. - в размере 32,45% от начальной цены продажи лота;</w:t>
      </w:r>
    </w:p>
    <w:p w14:paraId="45D02C04" w14:textId="1F8E9277" w:rsidR="00B368B1" w:rsidRPr="00223D96" w:rsidRDefault="002B42AA" w:rsidP="002B4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23D96">
        <w:rPr>
          <w:color w:val="000000"/>
        </w:rPr>
        <w:t>с 27 мая 2024 г. по 29 мая 2024 г. - в размере 22,80% от начальной цены продажи лота.</w:t>
      </w:r>
    </w:p>
    <w:p w14:paraId="577CA642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D9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D9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D9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D96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223D96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D9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223D9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223D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223D9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D96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223D9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020BC278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23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23D96">
        <w:rPr>
          <w:rFonts w:ascii="Times New Roman" w:hAnsi="Times New Roman" w:cs="Times New Roman"/>
          <w:sz w:val="24"/>
          <w:szCs w:val="24"/>
        </w:rPr>
        <w:t xml:space="preserve"> д</w:t>
      </w:r>
      <w:r w:rsidRPr="00223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B42AA" w:rsidRPr="00223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223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223D96">
        <w:rPr>
          <w:rFonts w:ascii="Times New Roman" w:hAnsi="Times New Roman" w:cs="Times New Roman"/>
          <w:sz w:val="24"/>
          <w:szCs w:val="24"/>
        </w:rPr>
        <w:t xml:space="preserve"> 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2B42AA" w:rsidRPr="00223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2AA" w:rsidRPr="00223D96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 informspb@auction-house.ru</w:t>
      </w:r>
      <w:r w:rsidRPr="00223D9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223D9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D96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02481"/>
    <w:rsid w:val="00223D96"/>
    <w:rsid w:val="00262996"/>
    <w:rsid w:val="002651E2"/>
    <w:rsid w:val="00272D27"/>
    <w:rsid w:val="00282BFA"/>
    <w:rsid w:val="002B42A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74500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2113</Words>
  <Characters>13354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10</cp:revision>
  <cp:lastPrinted>2023-07-06T09:26:00Z</cp:lastPrinted>
  <dcterms:created xsi:type="dcterms:W3CDTF">2023-07-06T09:54:00Z</dcterms:created>
  <dcterms:modified xsi:type="dcterms:W3CDTF">2023-12-29T19:46:00Z</dcterms:modified>
</cp:coreProperties>
</file>