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55C2AFE" w:rsidR="00777765" w:rsidRPr="004D1E7B" w:rsidRDefault="001B4375" w:rsidP="00607DC4">
      <w:pPr>
        <w:spacing w:after="0" w:line="240" w:lineRule="auto"/>
        <w:ind w:firstLine="567"/>
        <w:jc w:val="both"/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D1E7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4D1E7B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4D1E7B">
        <w:rPr>
          <w:rFonts w:ascii="Times New Roman" w:hAnsi="Times New Roman" w:cs="Times New Roman"/>
          <w:b/>
          <w:color w:val="000000"/>
          <w:sz w:val="24"/>
          <w:szCs w:val="24"/>
        </w:rPr>
        <w:t>Публичным акционерным обществом «Московский акционерный Банк «</w:t>
      </w:r>
      <w:proofErr w:type="spellStart"/>
      <w:r w:rsidRPr="004D1E7B">
        <w:rPr>
          <w:rFonts w:ascii="Times New Roman" w:hAnsi="Times New Roman" w:cs="Times New Roman"/>
          <w:b/>
          <w:color w:val="000000"/>
          <w:sz w:val="24"/>
          <w:szCs w:val="24"/>
        </w:rPr>
        <w:t>Темпбанк</w:t>
      </w:r>
      <w:proofErr w:type="spellEnd"/>
      <w:r w:rsidRPr="004D1E7B">
        <w:rPr>
          <w:rFonts w:ascii="Times New Roman" w:hAnsi="Times New Roman" w:cs="Times New Roman"/>
          <w:b/>
          <w:color w:val="000000"/>
          <w:sz w:val="24"/>
          <w:szCs w:val="24"/>
        </w:rPr>
        <w:t>» (ПАО МАБ «</w:t>
      </w:r>
      <w:proofErr w:type="spellStart"/>
      <w:r w:rsidRPr="004D1E7B">
        <w:rPr>
          <w:rFonts w:ascii="Times New Roman" w:hAnsi="Times New Roman" w:cs="Times New Roman"/>
          <w:b/>
          <w:color w:val="000000"/>
          <w:sz w:val="24"/>
          <w:szCs w:val="24"/>
        </w:rPr>
        <w:t>Темпбанк</w:t>
      </w:r>
      <w:proofErr w:type="spellEnd"/>
      <w:r w:rsidRPr="004D1E7B">
        <w:rPr>
          <w:rFonts w:ascii="Times New Roman" w:hAnsi="Times New Roman" w:cs="Times New Roman"/>
          <w:b/>
          <w:color w:val="000000"/>
          <w:sz w:val="24"/>
          <w:szCs w:val="24"/>
        </w:rPr>
        <w:t>»)</w:t>
      </w:r>
      <w:r w:rsidRPr="004D1E7B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109044, Москва ул. Крутицкий Вал, 26, стр. 2, ОГРН: 1027739270294, ИНН: 7705034523, КПП: 772301001 (далее – финансовая организация), конкурсным управляющим (ликвидатором) которого на основании решения Арбитражного суда г. Москвы от 20.11.2017 г. по делу № А40-189300/17-175-273Б является государственная корпорация «Агентство по страхованию вкладов» (109240, г. Москва, ул. Высоцкого, д. 4</w:t>
      </w:r>
      <w:r w:rsidR="00B368B1" w:rsidRPr="004D1E7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4D1E7B">
        <w:t xml:space="preserve"> </w:t>
      </w:r>
      <w:r w:rsidR="00777765"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4D1E7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4D1E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4D1E7B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4D1E7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F0BF450" w14:textId="387D61E3" w:rsidR="00B368B1" w:rsidRPr="004D1E7B" w:rsidRDefault="001B4375" w:rsidP="001B43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D1E7B">
        <w:t xml:space="preserve">Лот 1 - </w:t>
      </w:r>
      <w:r w:rsidRPr="004D1E7B">
        <w:t xml:space="preserve">Жилой дом (2-этажный) - 265,5 кв. м, земельные участки (2 шт.) - 1 797 кв. м, 595 +/- 9 кв. м, адрес: Московская обл., Серпуховский р-н, д. </w:t>
      </w:r>
      <w:proofErr w:type="spellStart"/>
      <w:r w:rsidRPr="004D1E7B">
        <w:t>Якшино</w:t>
      </w:r>
      <w:proofErr w:type="spellEnd"/>
      <w:r w:rsidRPr="004D1E7B">
        <w:t>, ул. Тихая, номер 2, кадастровые номера 50:32:0080202:304, 50:32:0080202:93, 50:32:0080202:151, земли населенных пунктов - для ведения личного подсобного хозяйства, ограничения и обременения: зарегистрированные в жилом помещении лица и/или право пользования жилым помещением у третьих лиц - отсутствует, объект недвижимости является недостроенным, не пригоден к эксплуатации</w:t>
      </w:r>
      <w:r w:rsidRPr="004D1E7B">
        <w:t xml:space="preserve"> – </w:t>
      </w:r>
      <w:r w:rsidRPr="004D1E7B">
        <w:t>2</w:t>
      </w:r>
      <w:r w:rsidRPr="004D1E7B">
        <w:t xml:space="preserve"> </w:t>
      </w:r>
      <w:r w:rsidRPr="004D1E7B">
        <w:t>176</w:t>
      </w:r>
      <w:r w:rsidRPr="004D1E7B">
        <w:t xml:space="preserve"> </w:t>
      </w:r>
      <w:r w:rsidRPr="004D1E7B">
        <w:t>000</w:t>
      </w:r>
      <w:r w:rsidRPr="004D1E7B">
        <w:t>,00 руб.</w:t>
      </w:r>
    </w:p>
    <w:p w14:paraId="08A89069" w14:textId="77777777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D1E7B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D1E7B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D1E7B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D1E7B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D1E7B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D1E7B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0EDC9DB5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E7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D1E7B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D1E7B">
        <w:rPr>
          <w:rFonts w:ascii="Times New Roman CYR" w:hAnsi="Times New Roman CYR" w:cs="Times New Roman CYR"/>
          <w:color w:val="000000"/>
        </w:rPr>
        <w:t xml:space="preserve"> </w:t>
      </w:r>
      <w:r w:rsidR="001D3F37" w:rsidRPr="004D1E7B">
        <w:rPr>
          <w:rFonts w:ascii="Times New Roman CYR" w:hAnsi="Times New Roman CYR" w:cs="Times New Roman CYR"/>
          <w:b/>
          <w:bCs/>
          <w:color w:val="000000"/>
        </w:rPr>
        <w:t>21 февраля</w:t>
      </w:r>
      <w:r w:rsidRPr="004D1E7B">
        <w:rPr>
          <w:rFonts w:ascii="Times New Roman CYR" w:hAnsi="Times New Roman CYR" w:cs="Times New Roman CYR"/>
          <w:color w:val="000000"/>
        </w:rPr>
        <w:t xml:space="preserve"> </w:t>
      </w:r>
      <w:r w:rsidRPr="004D1E7B">
        <w:rPr>
          <w:b/>
        </w:rPr>
        <w:t>202</w:t>
      </w:r>
      <w:r w:rsidR="00835674" w:rsidRPr="004D1E7B">
        <w:rPr>
          <w:b/>
        </w:rPr>
        <w:t>4</w:t>
      </w:r>
      <w:r w:rsidRPr="004D1E7B">
        <w:rPr>
          <w:b/>
        </w:rPr>
        <w:t xml:space="preserve"> г.</w:t>
      </w:r>
      <w:r w:rsidRPr="004D1E7B">
        <w:t xml:space="preserve"> </w:t>
      </w:r>
      <w:r w:rsidRPr="004D1E7B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D1E7B">
        <w:rPr>
          <w:color w:val="000000"/>
        </w:rPr>
        <w:t xml:space="preserve">АО «Российский аукционный дом» по адресу: </w:t>
      </w:r>
      <w:hyperlink r:id="rId6" w:history="1">
        <w:r w:rsidRPr="004D1E7B">
          <w:rPr>
            <w:rStyle w:val="a4"/>
          </w:rPr>
          <w:t>http://lot-online.ru</w:t>
        </w:r>
      </w:hyperlink>
      <w:r w:rsidRPr="004D1E7B">
        <w:rPr>
          <w:color w:val="000000"/>
        </w:rPr>
        <w:t xml:space="preserve"> (далее – ЭТП)</w:t>
      </w:r>
      <w:r w:rsidRPr="004D1E7B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E7B">
        <w:rPr>
          <w:color w:val="000000"/>
        </w:rPr>
        <w:t>Время окончания Торгов:</w:t>
      </w:r>
    </w:p>
    <w:p w14:paraId="689DA998" w14:textId="77777777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E7B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E7B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39FB38C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E7B">
        <w:rPr>
          <w:color w:val="000000"/>
        </w:rPr>
        <w:t xml:space="preserve">В случае, если по итогам Торгов, назначенных на </w:t>
      </w:r>
      <w:r w:rsidR="001D3F37" w:rsidRPr="004D1E7B">
        <w:rPr>
          <w:color w:val="000000"/>
        </w:rPr>
        <w:t>21 февраля 2024 г.</w:t>
      </w:r>
      <w:r w:rsidRPr="004D1E7B">
        <w:rPr>
          <w:b/>
          <w:bCs/>
          <w:color w:val="000000"/>
        </w:rPr>
        <w:t>,</w:t>
      </w:r>
      <w:r w:rsidRPr="004D1E7B">
        <w:rPr>
          <w:color w:val="000000"/>
        </w:rPr>
        <w:t xml:space="preserve"> лоты не реализованы, то в 14:00 часов по московскому времени </w:t>
      </w:r>
      <w:r w:rsidR="001D3F37" w:rsidRPr="004D1E7B">
        <w:rPr>
          <w:b/>
          <w:bCs/>
          <w:color w:val="000000"/>
        </w:rPr>
        <w:t>09 апреля</w:t>
      </w:r>
      <w:r w:rsidRPr="004D1E7B">
        <w:rPr>
          <w:color w:val="000000"/>
        </w:rPr>
        <w:t xml:space="preserve"> </w:t>
      </w:r>
      <w:r w:rsidRPr="004D1E7B">
        <w:rPr>
          <w:b/>
          <w:bCs/>
          <w:color w:val="000000"/>
        </w:rPr>
        <w:t>202</w:t>
      </w:r>
      <w:r w:rsidR="00835674" w:rsidRPr="004D1E7B">
        <w:rPr>
          <w:b/>
          <w:bCs/>
          <w:color w:val="000000"/>
        </w:rPr>
        <w:t>4</w:t>
      </w:r>
      <w:r w:rsidRPr="004D1E7B">
        <w:rPr>
          <w:b/>
        </w:rPr>
        <w:t xml:space="preserve"> г.</w:t>
      </w:r>
      <w:r w:rsidRPr="004D1E7B">
        <w:t xml:space="preserve"> </w:t>
      </w:r>
      <w:r w:rsidRPr="004D1E7B">
        <w:rPr>
          <w:color w:val="000000"/>
        </w:rPr>
        <w:t>на ЭТП</w:t>
      </w:r>
      <w:r w:rsidRPr="004D1E7B">
        <w:t xml:space="preserve"> </w:t>
      </w:r>
      <w:r w:rsidRPr="004D1E7B">
        <w:rPr>
          <w:color w:val="000000"/>
        </w:rPr>
        <w:t>будут проведены</w:t>
      </w:r>
      <w:r w:rsidRPr="004D1E7B">
        <w:rPr>
          <w:b/>
          <w:bCs/>
          <w:color w:val="000000"/>
        </w:rPr>
        <w:t xml:space="preserve"> повторные Торги </w:t>
      </w:r>
      <w:r w:rsidRPr="004D1E7B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E7B">
        <w:rPr>
          <w:color w:val="000000"/>
        </w:rPr>
        <w:t>Оператор ЭТП (далее – Оператор) обеспечивает проведение Торгов.</w:t>
      </w:r>
    </w:p>
    <w:p w14:paraId="2146F187" w14:textId="3270CE86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E7B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1D3F37" w:rsidRPr="004D1E7B">
        <w:rPr>
          <w:b/>
          <w:bCs/>
          <w:color w:val="000000"/>
        </w:rPr>
        <w:t>10 января</w:t>
      </w:r>
      <w:r w:rsidRPr="004D1E7B">
        <w:rPr>
          <w:color w:val="000000"/>
        </w:rPr>
        <w:t xml:space="preserve"> </w:t>
      </w:r>
      <w:r w:rsidRPr="004D1E7B">
        <w:rPr>
          <w:b/>
          <w:bCs/>
          <w:color w:val="000000"/>
        </w:rPr>
        <w:t>202</w:t>
      </w:r>
      <w:r w:rsidR="00835674" w:rsidRPr="004D1E7B">
        <w:rPr>
          <w:b/>
          <w:bCs/>
          <w:color w:val="000000"/>
        </w:rPr>
        <w:t>4</w:t>
      </w:r>
      <w:r w:rsidRPr="004D1E7B">
        <w:rPr>
          <w:b/>
          <w:bCs/>
          <w:color w:val="000000"/>
        </w:rPr>
        <w:t xml:space="preserve"> г.,</w:t>
      </w:r>
      <w:r w:rsidRPr="004D1E7B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1D3F37" w:rsidRPr="004D1E7B">
        <w:rPr>
          <w:b/>
          <w:bCs/>
          <w:color w:val="000000"/>
        </w:rPr>
        <w:t>28 февраля</w:t>
      </w:r>
      <w:r w:rsidRPr="004D1E7B">
        <w:rPr>
          <w:color w:val="000000"/>
        </w:rPr>
        <w:t xml:space="preserve"> </w:t>
      </w:r>
      <w:r w:rsidRPr="004D1E7B">
        <w:rPr>
          <w:b/>
          <w:bCs/>
          <w:color w:val="000000"/>
        </w:rPr>
        <w:t>202</w:t>
      </w:r>
      <w:r w:rsidR="00835674" w:rsidRPr="004D1E7B">
        <w:rPr>
          <w:b/>
          <w:bCs/>
          <w:color w:val="000000"/>
        </w:rPr>
        <w:t>4</w:t>
      </w:r>
      <w:r w:rsidRPr="004D1E7B">
        <w:rPr>
          <w:b/>
          <w:bCs/>
        </w:rPr>
        <w:t xml:space="preserve"> г.</w:t>
      </w:r>
      <w:r w:rsidRPr="004D1E7B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D1E7B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4D9B919" w:rsidR="00B368B1" w:rsidRPr="004D1E7B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D1E7B">
        <w:rPr>
          <w:b/>
          <w:bCs/>
          <w:color w:val="000000"/>
        </w:rPr>
        <w:t>Торги ППП</w:t>
      </w:r>
      <w:r w:rsidRPr="004D1E7B">
        <w:rPr>
          <w:color w:val="000000"/>
          <w:shd w:val="clear" w:color="auto" w:fill="FFFFFF"/>
        </w:rPr>
        <w:t xml:space="preserve"> будут проведены на ЭТП: </w:t>
      </w:r>
      <w:r w:rsidRPr="004D1E7B">
        <w:rPr>
          <w:b/>
          <w:bCs/>
          <w:color w:val="000000"/>
        </w:rPr>
        <w:t xml:space="preserve">с </w:t>
      </w:r>
      <w:r w:rsidR="001D3F37" w:rsidRPr="004D1E7B">
        <w:rPr>
          <w:b/>
          <w:bCs/>
          <w:color w:val="000000"/>
        </w:rPr>
        <w:t>15 апреля</w:t>
      </w:r>
      <w:r w:rsidRPr="004D1E7B">
        <w:rPr>
          <w:b/>
          <w:bCs/>
          <w:color w:val="000000"/>
        </w:rPr>
        <w:t xml:space="preserve"> 202</w:t>
      </w:r>
      <w:r w:rsidR="00282BFA" w:rsidRPr="004D1E7B">
        <w:rPr>
          <w:b/>
          <w:bCs/>
          <w:color w:val="000000"/>
        </w:rPr>
        <w:t>4</w:t>
      </w:r>
      <w:r w:rsidRPr="004D1E7B">
        <w:rPr>
          <w:b/>
          <w:bCs/>
          <w:color w:val="000000"/>
        </w:rPr>
        <w:t xml:space="preserve"> г. по </w:t>
      </w:r>
      <w:r w:rsidR="001D3F37" w:rsidRPr="004D1E7B">
        <w:rPr>
          <w:b/>
          <w:bCs/>
          <w:color w:val="000000"/>
        </w:rPr>
        <w:t>27 мая</w:t>
      </w:r>
      <w:r w:rsidRPr="004D1E7B">
        <w:rPr>
          <w:b/>
          <w:bCs/>
          <w:color w:val="000000"/>
        </w:rPr>
        <w:t xml:space="preserve"> 202</w:t>
      </w:r>
      <w:r w:rsidR="00282BFA" w:rsidRPr="004D1E7B">
        <w:rPr>
          <w:b/>
          <w:bCs/>
          <w:color w:val="000000"/>
        </w:rPr>
        <w:t>4</w:t>
      </w:r>
      <w:r w:rsidRPr="004D1E7B">
        <w:rPr>
          <w:b/>
          <w:bCs/>
          <w:color w:val="000000"/>
        </w:rPr>
        <w:t xml:space="preserve"> г.</w:t>
      </w:r>
    </w:p>
    <w:p w14:paraId="154FF146" w14:textId="0943720B" w:rsidR="00777765" w:rsidRPr="004D1E7B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Заявки на участие в Торгах ППП принимаются Оператором, начиная с 00:00 часов по московскому времени</w:t>
      </w:r>
      <w:r w:rsidR="001D3F37"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3F37" w:rsidRPr="004D1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апреля</w:t>
      </w:r>
      <w:r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1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4D1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4D1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4D1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4D1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4D1E7B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E7B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4D1E7B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E7B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4D1E7B" w:rsidRDefault="00515CB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1E7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D1F6BAE" w14:textId="77777777" w:rsidR="00427DAE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15 апреля 2024 г. по 27 апреля 2024 г. - в размере начальной цены продажи лота;</w:t>
      </w:r>
    </w:p>
    <w:p w14:paraId="4972DD22" w14:textId="77777777" w:rsidR="00427DAE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28 апреля 2024 г. по 30 апреля 2024 г. - в размере 90,60% от начальной цены продажи лота;</w:t>
      </w:r>
    </w:p>
    <w:p w14:paraId="569A42E8" w14:textId="77777777" w:rsidR="00427DAE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01 мая 2024 г. по 03 мая 2024 г. - в размере 81,20% от начальной цены продажи лота;</w:t>
      </w:r>
    </w:p>
    <w:p w14:paraId="7705AB26" w14:textId="77777777" w:rsidR="00427DAE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04 мая 2024 г. по 06 мая 2024 г. - в размере 71,80% от начальной цены продажи лота;</w:t>
      </w:r>
    </w:p>
    <w:p w14:paraId="2F83CE16" w14:textId="77777777" w:rsidR="00427DAE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07 мая 2024 г. по 09 мая 2024 г. - в размере 62,40% от начальной цены продажи лота;</w:t>
      </w:r>
    </w:p>
    <w:p w14:paraId="6E85F071" w14:textId="77777777" w:rsidR="00427DAE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10 мая 2024 г. по 12 мая 2024 г. - в размере 53,00% от начальной цены продажи лота;</w:t>
      </w:r>
    </w:p>
    <w:p w14:paraId="2365FFB6" w14:textId="77777777" w:rsidR="00427DAE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13 мая 2024 г. по 15 мая 2024 г. - в размере 43,60% от начальной цены продажи лота;</w:t>
      </w:r>
    </w:p>
    <w:p w14:paraId="1B0FA8E2" w14:textId="77777777" w:rsidR="00427DAE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16 мая 2024 г. по 18 мая 2024 г. - в размере 34,20% от начальной цены продажи лота;</w:t>
      </w:r>
    </w:p>
    <w:p w14:paraId="42CEAFAE" w14:textId="77777777" w:rsidR="00427DAE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19 мая 2024 г. по 21 мая 2024 г. - в размере 24,80% от начальной цены продажи лота;</w:t>
      </w:r>
    </w:p>
    <w:p w14:paraId="0E368E4A" w14:textId="77777777" w:rsidR="00427DAE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22 мая 2024 г. по 24 мая 2024 г. - в размере 15,40% от начальной цены продажи лота;</w:t>
      </w:r>
    </w:p>
    <w:p w14:paraId="45D02C04" w14:textId="5DFD6BD2" w:rsidR="00B368B1" w:rsidRPr="004D1E7B" w:rsidRDefault="00427DAE" w:rsidP="00427D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D1E7B">
        <w:rPr>
          <w:color w:val="000000"/>
        </w:rPr>
        <w:t>с 25 мая 2024 г. по 27 мая 2024 г. - в размере 6,00% от начальной цены продажи лота.</w:t>
      </w:r>
    </w:p>
    <w:p w14:paraId="577CA642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4D1E7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E7B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4D1E7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E7B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4D1E7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E7B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</w:t>
      </w:r>
      <w:r w:rsidRPr="004D1E7B">
        <w:rPr>
          <w:rFonts w:ascii="Times New Roman" w:hAnsi="Times New Roman" w:cs="Times New Roman"/>
          <w:sz w:val="24"/>
          <w:szCs w:val="24"/>
        </w:rPr>
        <w:lastRenderedPageBreak/>
        <w:t>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4D1E7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E7B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4D1E7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E7B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4D1E7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4D1E7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D1E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D1E7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E7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4D1E7B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4D1E7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5D130CF9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D1E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D1E7B">
        <w:rPr>
          <w:rFonts w:ascii="Times New Roman" w:hAnsi="Times New Roman" w:cs="Times New Roman"/>
          <w:sz w:val="24"/>
          <w:szCs w:val="24"/>
        </w:rPr>
        <w:t xml:space="preserve"> д</w:t>
      </w:r>
      <w:r w:rsidRPr="004D1E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33575D" w:rsidRPr="004D1E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D1E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33575D" w:rsidRPr="004D1E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D1E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D1E7B">
        <w:rPr>
          <w:rFonts w:ascii="Times New Roman" w:hAnsi="Times New Roman" w:cs="Times New Roman"/>
          <w:sz w:val="24"/>
          <w:szCs w:val="24"/>
        </w:rPr>
        <w:t xml:space="preserve"> </w:t>
      </w:r>
      <w:r w:rsidRPr="004D1E7B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33575D"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75D" w:rsidRPr="004D1E7B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Pr="004D1E7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4D1E7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4D1E7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E7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B4375"/>
    <w:rsid w:val="001C56D5"/>
    <w:rsid w:val="001D3F37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3575D"/>
    <w:rsid w:val="00340255"/>
    <w:rsid w:val="0034355F"/>
    <w:rsid w:val="00365722"/>
    <w:rsid w:val="003B541F"/>
    <w:rsid w:val="003B796A"/>
    <w:rsid w:val="003C20EF"/>
    <w:rsid w:val="0041608A"/>
    <w:rsid w:val="00427DAE"/>
    <w:rsid w:val="00447948"/>
    <w:rsid w:val="0046160E"/>
    <w:rsid w:val="00466B6B"/>
    <w:rsid w:val="00467D6B"/>
    <w:rsid w:val="0047507E"/>
    <w:rsid w:val="004D1E7B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2193</Words>
  <Characters>13748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11</cp:revision>
  <cp:lastPrinted>2023-07-06T09:26:00Z</cp:lastPrinted>
  <dcterms:created xsi:type="dcterms:W3CDTF">2023-07-06T09:54:00Z</dcterms:created>
  <dcterms:modified xsi:type="dcterms:W3CDTF">2023-12-26T12:03:00Z</dcterms:modified>
</cp:coreProperties>
</file>