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F237" w14:textId="77777777" w:rsidR="002C0A38" w:rsidRPr="00490789" w:rsidRDefault="002C0A38" w:rsidP="002C0A38">
      <w:pPr>
        <w:pStyle w:val="a5"/>
        <w:ind w:left="142" w:firstLine="709"/>
        <w:rPr>
          <w:rFonts w:ascii="Times New Roman" w:hAnsi="Times New Roman"/>
          <w:sz w:val="22"/>
        </w:rPr>
      </w:pPr>
      <w:bookmarkStart w:id="0" w:name="_Hlk137630175"/>
      <w:r w:rsidRPr="00490789">
        <w:rPr>
          <w:rFonts w:ascii="Times New Roman" w:hAnsi="Times New Roman"/>
          <w:sz w:val="22"/>
        </w:rPr>
        <w:t>ПРОЕКТ</w:t>
      </w:r>
      <w:r w:rsidRPr="00490789">
        <w:rPr>
          <w:rFonts w:ascii="Times New Roman" w:hAnsi="Times New Roman"/>
          <w:sz w:val="22"/>
        </w:rPr>
        <w:tab/>
      </w:r>
    </w:p>
    <w:bookmarkEnd w:id="0"/>
    <w:p w14:paraId="744D07A9" w14:textId="77777777" w:rsidR="002C0A38" w:rsidRPr="00490789" w:rsidRDefault="002C0A38" w:rsidP="002C0A38">
      <w:pPr>
        <w:pStyle w:val="10"/>
        <w:spacing w:line="276" w:lineRule="auto"/>
        <w:ind w:firstLine="0"/>
        <w:rPr>
          <w:b/>
          <w:sz w:val="22"/>
          <w:szCs w:val="22"/>
        </w:rPr>
      </w:pPr>
      <w:r w:rsidRPr="00490789">
        <w:rPr>
          <w:b/>
          <w:sz w:val="22"/>
          <w:szCs w:val="22"/>
        </w:rPr>
        <w:t>ДОГОВОР КУПЛИ – ПРОДАЖИ № ____</w:t>
      </w:r>
    </w:p>
    <w:p w14:paraId="4A2BDCE0" w14:textId="77777777" w:rsidR="002C0A38" w:rsidRPr="00490789" w:rsidRDefault="002C0A38" w:rsidP="002C0A38">
      <w:pPr>
        <w:spacing w:after="60"/>
        <w:ind w:left="-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90789">
        <w:rPr>
          <w:rFonts w:ascii="Times New Roman" w:hAnsi="Times New Roman" w:cs="Times New Roman"/>
          <w:sz w:val="22"/>
          <w:szCs w:val="22"/>
          <w:lang w:val="ru-RU"/>
        </w:rPr>
        <w:t>Российская Федерация</w:t>
      </w:r>
    </w:p>
    <w:p w14:paraId="0FC5483B" w14:textId="52BE3CA4" w:rsidR="002C0A38" w:rsidRPr="00490789" w:rsidRDefault="002C0A38" w:rsidP="002C0A38">
      <w:pPr>
        <w:spacing w:after="60"/>
        <w:ind w:left="-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490789">
        <w:rPr>
          <w:rFonts w:ascii="Times New Roman" w:hAnsi="Times New Roman" w:cs="Times New Roman"/>
          <w:sz w:val="22"/>
          <w:szCs w:val="22"/>
          <w:lang w:val="ru-RU"/>
        </w:rPr>
        <w:t>город Санкт-Петербург</w:t>
      </w:r>
      <w:r w:rsidRPr="0049078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49078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49078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49078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490789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</w:t>
      </w:r>
      <w:r w:rsidRPr="00F5129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021B5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</w:t>
      </w:r>
      <w:r w:rsidRPr="00490789">
        <w:rPr>
          <w:rFonts w:ascii="Times New Roman" w:hAnsi="Times New Roman" w:cs="Times New Roman"/>
          <w:sz w:val="22"/>
          <w:szCs w:val="22"/>
          <w:lang w:val="ru-RU"/>
        </w:rPr>
        <w:t xml:space="preserve">      </w:t>
      </w:r>
      <w:r w:rsidRPr="0049078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«</w:t>
      </w:r>
      <w:r w:rsidRPr="00490789"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Pr="0049078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»</w:t>
      </w:r>
      <w:r w:rsidRPr="00490789">
        <w:rPr>
          <w:rFonts w:ascii="Times New Roman" w:hAnsi="Times New Roman" w:cs="Times New Roman"/>
          <w:sz w:val="22"/>
          <w:szCs w:val="22"/>
          <w:lang w:val="ru-RU"/>
        </w:rPr>
        <w:t xml:space="preserve"> _____________ 202</w:t>
      </w:r>
      <w:r w:rsidR="00BC3E7B">
        <w:rPr>
          <w:rFonts w:ascii="Times New Roman" w:hAnsi="Times New Roman" w:cs="Times New Roman"/>
          <w:sz w:val="22"/>
          <w:szCs w:val="22"/>
        </w:rPr>
        <w:t>_</w:t>
      </w:r>
      <w:r w:rsidRPr="00490789">
        <w:rPr>
          <w:rFonts w:ascii="Times New Roman" w:hAnsi="Times New Roman" w:cs="Times New Roman"/>
          <w:sz w:val="22"/>
          <w:szCs w:val="22"/>
          <w:lang w:val="ru-RU"/>
        </w:rPr>
        <w:t xml:space="preserve"> года</w:t>
      </w:r>
    </w:p>
    <w:p w14:paraId="1E70C485" w14:textId="77777777" w:rsidR="002C0A38" w:rsidRPr="00F5129C" w:rsidRDefault="002C0A38" w:rsidP="002C0A38">
      <w:pPr>
        <w:spacing w:after="60"/>
        <w:ind w:left="-284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14:paraId="672FE7EC" w14:textId="77777777" w:rsidR="002C0A38" w:rsidRPr="00490789" w:rsidRDefault="002C0A38" w:rsidP="002C0A38">
      <w:pPr>
        <w:spacing w:after="60"/>
        <w:ind w:left="-284" w:firstLine="567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49078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Общество с ограниченной ответственностью </w:t>
      </w:r>
      <w:r w:rsidRPr="0067035F">
        <w:rPr>
          <w:rFonts w:ascii="Times New Roman" w:hAnsi="Times New Roman" w:cs="Times New Roman"/>
          <w:b/>
          <w:sz w:val="22"/>
          <w:szCs w:val="22"/>
          <w:lang w:val="ru-RU"/>
        </w:rPr>
        <w:t>«Завод стальных шпунтовых конструкций № 2»</w:t>
      </w:r>
      <w:r w:rsidRPr="0067035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90789">
        <w:rPr>
          <w:rFonts w:ascii="Times New Roman" w:hAnsi="Times New Roman" w:cs="Times New Roman"/>
          <w:sz w:val="22"/>
          <w:szCs w:val="22"/>
          <w:lang w:val="ru-RU"/>
        </w:rPr>
        <w:t xml:space="preserve">(ИНН 6317107106, ОГРН 1156313013823, адрес: 443099, Самарская область, г Самара, ул. Алексея Толстого, д. 100, ком. 23) 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в лице конкурсного управляющего Скрипченко Артема Валерьевича (ИНН 311603752310, СНИЛС 154-849-714 06, рег. №20946, адрес для направления корреспонденции: 191060, Санкт-Петербург, ул. Смольного, 1/3, подъезд 6), члена Союза «Саморегулируемая организация арбитражных управляющих Северо-Запада» (ИНН 7825489593, ОРГН 1027809209471, рег. №001-3, адрес: 191015, г. Санкт-Петербург, вн.тер.г. муниципальный округ Смольнинское, ул. Шпалерная, д. 51, литера а, помещ. 2-н №245), действующего </w:t>
      </w:r>
      <w:r w:rsidRPr="00490789">
        <w:rPr>
          <w:rFonts w:ascii="Times New Roman" w:hAnsi="Times New Roman" w:cs="Times New Roman"/>
          <w:sz w:val="22"/>
          <w:szCs w:val="22"/>
          <w:lang w:val="ru-RU"/>
        </w:rPr>
        <w:t>на основании определения Арбитражного суда Самарской области от 10.11.2022 г. по делу №А55-22969/2020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именуемое в дальнейшем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«Продавец»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/>
        </w:rPr>
        <w:t>, с одной стороны, и</w:t>
      </w:r>
    </w:p>
    <w:p w14:paraId="33E13F1F" w14:textId="77777777" w:rsidR="002C0A38" w:rsidRPr="00490789" w:rsidRDefault="002C0A38" w:rsidP="002C0A38">
      <w:pPr>
        <w:spacing w:after="60"/>
        <w:ind w:left="-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90789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_________________________________________________________________________________________________________________________________________________________</w:t>
      </w:r>
      <w:r w:rsidRPr="0049078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____________________________________</w:t>
      </w:r>
      <w:r w:rsidRPr="0049078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именуемый в дальнейшем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«Покупатель»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с другой стороны, </w:t>
      </w:r>
      <w:r w:rsidRPr="00490789">
        <w:rPr>
          <w:rFonts w:ascii="Times New Roman" w:hAnsi="Times New Roman" w:cs="Times New Roman"/>
          <w:sz w:val="22"/>
          <w:szCs w:val="22"/>
          <w:lang w:val="ru-RU"/>
        </w:rPr>
        <w:t xml:space="preserve">далее совместно именуемые </w:t>
      </w:r>
      <w:r w:rsidRPr="00490789">
        <w:rPr>
          <w:rFonts w:ascii="Times New Roman" w:hAnsi="Times New Roman" w:cs="Times New Roman"/>
          <w:b/>
          <w:sz w:val="22"/>
          <w:szCs w:val="22"/>
          <w:lang w:val="ru-RU"/>
        </w:rPr>
        <w:t>«Стороны»</w:t>
      </w:r>
      <w:r w:rsidRPr="00490789">
        <w:rPr>
          <w:rFonts w:ascii="Times New Roman" w:hAnsi="Times New Roman" w:cs="Times New Roman"/>
          <w:sz w:val="22"/>
          <w:szCs w:val="22"/>
          <w:lang w:val="ru-RU"/>
        </w:rPr>
        <w:t xml:space="preserve">, заключили настоящий договор купли-продажи (далее – </w:t>
      </w:r>
      <w:r w:rsidRPr="00490789">
        <w:rPr>
          <w:rFonts w:ascii="Times New Roman" w:hAnsi="Times New Roman" w:cs="Times New Roman"/>
          <w:b/>
          <w:sz w:val="22"/>
          <w:szCs w:val="22"/>
          <w:lang w:val="ru-RU"/>
        </w:rPr>
        <w:t>«Договор»</w:t>
      </w:r>
      <w:r w:rsidRPr="00490789">
        <w:rPr>
          <w:rFonts w:ascii="Times New Roman" w:hAnsi="Times New Roman" w:cs="Times New Roman"/>
          <w:sz w:val="22"/>
          <w:szCs w:val="22"/>
          <w:lang w:val="ru-RU"/>
        </w:rPr>
        <w:t xml:space="preserve">) о нижеследующем: </w:t>
      </w:r>
    </w:p>
    <w:p w14:paraId="633F61CD" w14:textId="77777777" w:rsidR="002C0A38" w:rsidRPr="00490789" w:rsidRDefault="002C0A38" w:rsidP="002C0A38">
      <w:pPr>
        <w:numPr>
          <w:ilvl w:val="0"/>
          <w:numId w:val="1"/>
        </w:numPr>
        <w:suppressAutoHyphens/>
        <w:autoSpaceDE w:val="0"/>
        <w:spacing w:before="24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zh-CN"/>
        </w:rPr>
      </w:pP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eastAsia="zh-CN"/>
        </w:rPr>
        <w:t>ОПРЕДЕЛЕНИЕ ПОНЯТИЙ</w:t>
      </w:r>
    </w:p>
    <w:p w14:paraId="1197D1A3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1.1. Объект:</w:t>
      </w:r>
    </w:p>
    <w:p w14:paraId="08521DBB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Лот __: </w:t>
      </w:r>
    </w:p>
    <w:p w14:paraId="514B354C" w14:textId="77777777" w:rsidR="002C0A38" w:rsidRPr="00490789" w:rsidRDefault="002C0A38" w:rsidP="002C0A38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2. ПРЕДМЕТ ДОГОВОРА</w:t>
      </w:r>
    </w:p>
    <w:p w14:paraId="4D487E73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2.1.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Продавец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продает, а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Покупатель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приобретает в собственность Объект на условиях настоящего Договора.</w:t>
      </w:r>
    </w:p>
    <w:p w14:paraId="7127D372" w14:textId="77777777" w:rsidR="002C0A38" w:rsidRPr="00490789" w:rsidRDefault="002C0A38" w:rsidP="002C0A38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3. ЦЕНА ДОГОВОРА</w:t>
      </w:r>
    </w:p>
    <w:p w14:paraId="1FE7BC2B" w14:textId="6CBEF32E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3.1. Стоимость Объекта составляет сумму в размере ________________(________________________) рублей ___ копеек.</w:t>
      </w:r>
    </w:p>
    <w:p w14:paraId="182A8BED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Указанная цена установлена по результатам реализации имущества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Продавца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на открытых по составу участников и форме предложений о цене электронных торгов в форме аукциона, согласно протоколу о результатах торгов «_______», является окончательной и не подлежит изменению в течение всего срока действия Договора.</w:t>
      </w:r>
    </w:p>
    <w:p w14:paraId="3346AF75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3.2. Сумма в размере _____ рублей _____ копеек внесена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Покупателем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в качестве задатка для участия в торгах по ______________ №___ от «___» _______ 2023 г. и засчитывается в счет платежей за Объект.</w:t>
      </w:r>
    </w:p>
    <w:p w14:paraId="39C5E35C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Оставшаяся денежная сумма в размере ___________(______________) рублей __ копеек оплачивается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Покупателем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не позднее  30 дней с момента подписания настоящего Договора.</w:t>
      </w:r>
    </w:p>
    <w:p w14:paraId="77B021AD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3.3. Все платежи по настоящему Договору производятся в рублях РФ.</w:t>
      </w:r>
    </w:p>
    <w:p w14:paraId="3B08E136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3.4.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Покупатель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вправе досрочно исполнить свое обязательство с последующим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письменным уведомлением об этом </w:t>
      </w:r>
      <w:r w:rsidRPr="00490789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lang w:val="ru-RU"/>
        </w:rPr>
        <w:t>Продавца</w:t>
      </w:r>
      <w:r w:rsidRPr="0049078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ru-RU"/>
        </w:rPr>
        <w:t>.</w:t>
      </w:r>
    </w:p>
    <w:p w14:paraId="5EB495BA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3.5. Расходы, необходимые для исполнения договорных обязательств несет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Покупатель</w:t>
      </w:r>
      <w:r w:rsidRPr="00490789">
        <w:rPr>
          <w:rFonts w:ascii="Times New Roman" w:hAnsi="Times New Roman" w:cs="Times New Roman"/>
          <w:b/>
          <w:i/>
          <w:color w:val="000000"/>
          <w:sz w:val="22"/>
          <w:szCs w:val="22"/>
          <w:lang w:val="ru-RU" w:eastAsia="zh-CN"/>
        </w:rPr>
        <w:t>.</w:t>
      </w:r>
    </w:p>
    <w:p w14:paraId="50E0FADA" w14:textId="77777777" w:rsidR="002C0A38" w:rsidRPr="00490789" w:rsidRDefault="002C0A38" w:rsidP="002C0A38">
      <w:pPr>
        <w:autoSpaceDE w:val="0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</w:p>
    <w:p w14:paraId="620467D1" w14:textId="77777777" w:rsidR="002C0A38" w:rsidRPr="00490789" w:rsidRDefault="002C0A38" w:rsidP="002C0A38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4. ПЕРЕДАЧА ОБЪЕКТА И ПЕРЕХОД РИСКА</w:t>
      </w:r>
    </w:p>
    <w:p w14:paraId="5E0FA8F9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4.1. В течение 10 (десяти) рабочих дней с момента полной оплаты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Продавец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обязан передать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Покупателю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Объект по передаточному акту.</w:t>
      </w:r>
    </w:p>
    <w:p w14:paraId="19D22F74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4.2. Момент подписания передаточного акта является моментом передачи Объекта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Покупателю.</w:t>
      </w:r>
    </w:p>
    <w:p w14:paraId="2F732432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4.3. Вместе с Объектом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Продавец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передает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 xml:space="preserve">Покупателю 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всю документацию, относящуюся к Объекту.</w:t>
      </w:r>
    </w:p>
    <w:p w14:paraId="6F406EB3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4.4. Риск случайной гибели или случайного повреждения Объекта переходит к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Покупателю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с момента передачи Объекта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Покупателю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по акту.</w:t>
      </w:r>
    </w:p>
    <w:p w14:paraId="15E3AF62" w14:textId="77777777" w:rsidR="002C0A38" w:rsidRPr="00490789" w:rsidRDefault="002C0A38" w:rsidP="002C0A38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</w:p>
    <w:p w14:paraId="5ACBFADF" w14:textId="77777777" w:rsidR="002C0A38" w:rsidRPr="00490789" w:rsidRDefault="002C0A38" w:rsidP="002C0A38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5. ОБЯЗАННОСТИ СТОРОН</w:t>
      </w:r>
    </w:p>
    <w:p w14:paraId="5E6426A9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432BFF94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5.2. Помимо иных обязанностей по настоящему Договору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Продавец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обязан:</w:t>
      </w:r>
    </w:p>
    <w:p w14:paraId="09F8B6F9" w14:textId="77777777" w:rsidR="002C0A38" w:rsidRPr="00490789" w:rsidRDefault="002C0A38" w:rsidP="002C0A38">
      <w:pPr>
        <w:autoSpaceDE w:val="0"/>
        <w:ind w:left="-55" w:firstLine="763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- к моменту передачи Объекта освободить его от имущества, не составляющего предмет Договора.</w:t>
      </w:r>
    </w:p>
    <w:p w14:paraId="259018A5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lastRenderedPageBreak/>
        <w:t xml:space="preserve">5.3. Если третье лицо по основанию, возникшему до исполнения настоящего Договора, предъявит к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Покупателю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иск об изъятии Объекта,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Покупатель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обязан привлечь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Продавца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к участию в деле, а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Продавец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обязан вступить в это дело на стороне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Покупателя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.</w:t>
      </w:r>
    </w:p>
    <w:p w14:paraId="240E2F89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5.4. Помимо иных обязанностей по настоящему Договору </w:t>
      </w:r>
      <w:r w:rsidRPr="00490789">
        <w:rPr>
          <w:rFonts w:ascii="Times New Roman" w:hAnsi="Times New Roman" w:cs="Times New Roman"/>
          <w:b/>
          <w:bCs/>
          <w:color w:val="000000"/>
          <w:sz w:val="22"/>
          <w:szCs w:val="22"/>
          <w:lang w:val="ru-RU" w:eastAsia="zh-CN"/>
        </w:rPr>
        <w:t>Покупатель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обязан:</w:t>
      </w:r>
    </w:p>
    <w:p w14:paraId="4F425A15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- оплатить цену Объекта на условиях и в сроки, предусмотренные настоящим Договором;</w:t>
      </w:r>
    </w:p>
    <w:p w14:paraId="3F86C420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- принять от </w:t>
      </w: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Продавца</w:t>
      </w: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Объект по передаточному акту в установленный срок;</w:t>
      </w:r>
    </w:p>
    <w:p w14:paraId="301EDA11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- не позднее 10 (Десять) рабочих дней со дня произведения Покупателем полной оплаты, предусмотренной п. 3.1. Договора, представить (совместно с Продавцом при необходимости), в государственный регистрирующий орган комплект документов Покупателя, необходимых для государственной регистрации перехода права собственности на Объект (при необходимости).</w:t>
      </w:r>
    </w:p>
    <w:p w14:paraId="2AA07ADF" w14:textId="77777777" w:rsidR="002C0A38" w:rsidRPr="00490789" w:rsidRDefault="002C0A38" w:rsidP="002C0A38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</w:p>
    <w:p w14:paraId="6996756E" w14:textId="77777777" w:rsidR="002C0A38" w:rsidRPr="00490789" w:rsidRDefault="002C0A38" w:rsidP="002C0A38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6. ФОРС-МАЖОР</w:t>
      </w:r>
    </w:p>
    <w:p w14:paraId="4C23F48C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и если эти обстоятельства непосредственно повлияли на изменение условий исполнения настоящего Договора.</w:t>
      </w:r>
    </w:p>
    <w:p w14:paraId="1A6974CE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5AB2C36C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16FFF61B" w14:textId="77777777" w:rsidR="002C0A38" w:rsidRPr="00490789" w:rsidRDefault="002C0A38" w:rsidP="002C0A38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7. РАЗРЕШЕНИЕ СПОРОВ</w:t>
      </w:r>
    </w:p>
    <w:p w14:paraId="7491248D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7F341EA5" w14:textId="77777777" w:rsidR="002C0A38" w:rsidRPr="00490789" w:rsidRDefault="002C0A38" w:rsidP="002C0A38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8. ПРОЧИЕ УСЛОВИЯ</w:t>
      </w:r>
    </w:p>
    <w:p w14:paraId="0D888FAA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4AFC19A4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44707AD9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2A25C19B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8.4. Настоящий Договор составлен в 3 (трех) экземплярах, имеющих равную юридическую силу:</w:t>
      </w:r>
    </w:p>
    <w:p w14:paraId="05812AEF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Первый экземпляр – Продавцу;</w:t>
      </w:r>
    </w:p>
    <w:p w14:paraId="4758BB36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Второй экземпляр – Покупателю;</w:t>
      </w:r>
    </w:p>
    <w:p w14:paraId="3212DCC9" w14:textId="77777777" w:rsidR="002C0A38" w:rsidRPr="00490789" w:rsidRDefault="002C0A38" w:rsidP="002C0A3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490789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Третий экземпляр – Регистрирующему органу (при необходимости).</w:t>
      </w:r>
    </w:p>
    <w:p w14:paraId="18ACE084" w14:textId="77777777" w:rsidR="002C0A38" w:rsidRPr="00490789" w:rsidRDefault="002C0A38" w:rsidP="002C0A38">
      <w:pPr>
        <w:pStyle w:val="a3"/>
        <w:shd w:val="clear" w:color="auto" w:fill="FFFFFF"/>
        <w:spacing w:before="0" w:beforeAutospacing="0" w:after="60" w:afterAutospacing="0"/>
        <w:rPr>
          <w:b/>
          <w:sz w:val="22"/>
          <w:szCs w:val="22"/>
        </w:rPr>
      </w:pPr>
    </w:p>
    <w:p w14:paraId="3B2DE518" w14:textId="77777777" w:rsidR="002C0A38" w:rsidRPr="00490789" w:rsidRDefault="002C0A38" w:rsidP="002C0A38">
      <w:pPr>
        <w:pStyle w:val="a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2"/>
          <w:szCs w:val="22"/>
        </w:rPr>
      </w:pPr>
      <w:r w:rsidRPr="00490789">
        <w:rPr>
          <w:b/>
          <w:sz w:val="22"/>
          <w:szCs w:val="22"/>
        </w:rPr>
        <w:t>9. АДРЕСА И РЕКВИЗИТЫ СТОРОН</w:t>
      </w:r>
    </w:p>
    <w:tbl>
      <w:tblPr>
        <w:tblW w:w="10920" w:type="dxa"/>
        <w:tblInd w:w="-142" w:type="dxa"/>
        <w:tblLook w:val="04A0" w:firstRow="1" w:lastRow="0" w:firstColumn="1" w:lastColumn="0" w:noHBand="0" w:noVBand="1"/>
      </w:tblPr>
      <w:tblGrid>
        <w:gridCol w:w="142"/>
        <w:gridCol w:w="5103"/>
        <w:gridCol w:w="294"/>
        <w:gridCol w:w="708"/>
        <w:gridCol w:w="3671"/>
        <w:gridCol w:w="294"/>
        <w:gridCol w:w="708"/>
      </w:tblGrid>
      <w:tr w:rsidR="002C0A38" w:rsidRPr="00490789" w14:paraId="624098C5" w14:textId="77777777" w:rsidTr="00761A34">
        <w:trPr>
          <w:gridBefore w:val="1"/>
          <w:gridAfter w:val="2"/>
          <w:wBefore w:w="142" w:type="dxa"/>
          <w:wAfter w:w="1002" w:type="dxa"/>
          <w:trHeight w:val="183"/>
        </w:trPr>
        <w:tc>
          <w:tcPr>
            <w:tcW w:w="5103" w:type="dxa"/>
            <w:shd w:val="clear" w:color="auto" w:fill="auto"/>
          </w:tcPr>
          <w:p w14:paraId="6ABAABF3" w14:textId="77777777" w:rsidR="002C0A38" w:rsidRPr="00490789" w:rsidRDefault="002C0A38" w:rsidP="00761A34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16636824" w14:textId="77777777" w:rsidR="002C0A38" w:rsidRPr="00490789" w:rsidRDefault="002C0A38" w:rsidP="00761A34">
            <w:pPr>
              <w:autoSpaceDE w:val="0"/>
              <w:autoSpaceDN w:val="0"/>
              <w:adjustRightInd w:val="0"/>
              <w:spacing w:after="60"/>
              <w:ind w:left="-284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490789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   ПРОДАВЕЦ:</w:t>
            </w:r>
          </w:p>
        </w:tc>
        <w:tc>
          <w:tcPr>
            <w:tcW w:w="4673" w:type="dxa"/>
            <w:gridSpan w:val="3"/>
            <w:shd w:val="clear" w:color="auto" w:fill="auto"/>
          </w:tcPr>
          <w:p w14:paraId="7E9EDEE7" w14:textId="77777777" w:rsidR="002C0A38" w:rsidRPr="00490789" w:rsidRDefault="002C0A38" w:rsidP="00761A34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14:paraId="2FDA3C1B" w14:textId="77777777" w:rsidR="002C0A38" w:rsidRPr="00490789" w:rsidRDefault="002C0A38" w:rsidP="00761A34">
            <w:pPr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                            </w:t>
            </w:r>
            <w:r w:rsidRPr="00490789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ПОКУПАТЕЛЬ:</w:t>
            </w:r>
          </w:p>
        </w:tc>
      </w:tr>
      <w:tr w:rsidR="002C0A38" w:rsidRPr="00490789" w14:paraId="55EBA5BF" w14:textId="77777777" w:rsidTr="00761A34">
        <w:tc>
          <w:tcPr>
            <w:tcW w:w="6247" w:type="dxa"/>
            <w:gridSpan w:val="4"/>
            <w:shd w:val="clear" w:color="auto" w:fill="auto"/>
          </w:tcPr>
          <w:p w14:paraId="6331A9E9" w14:textId="77777777" w:rsidR="002C0A38" w:rsidRPr="00490789" w:rsidRDefault="002C0A38" w:rsidP="00761A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490789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  <w:t>Общество с ограниченной ответственностью «ЗСШК №2»</w:t>
            </w:r>
          </w:p>
          <w:p w14:paraId="03504283" w14:textId="77777777" w:rsidR="002C0A38" w:rsidRPr="00490789" w:rsidRDefault="002C0A38" w:rsidP="00761A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</w:rPr>
            </w:pPr>
            <w:r w:rsidRPr="00490789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val="ru-RU"/>
              </w:rPr>
              <w:t xml:space="preserve">ИНН 6317107106, ОГРН 1156313013823, адрес: 443099, Самарская область, г Самара, ул. </w:t>
            </w:r>
            <w:r w:rsidRPr="00490789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</w:rPr>
              <w:t>Алексея Толстого, д. 100, ком. 23</w:t>
            </w:r>
          </w:p>
          <w:p w14:paraId="39146086" w14:textId="77777777" w:rsidR="002C0A38" w:rsidRPr="00490789" w:rsidRDefault="002C0A38" w:rsidP="00761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gridSpan w:val="3"/>
            <w:shd w:val="clear" w:color="auto" w:fill="auto"/>
          </w:tcPr>
          <w:p w14:paraId="5DC7D2B7" w14:textId="77777777" w:rsidR="002C0A38" w:rsidRPr="00490789" w:rsidRDefault="002C0A38" w:rsidP="00761A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2C0A38" w:rsidRPr="00490789" w14:paraId="71C3FDF0" w14:textId="77777777" w:rsidTr="00761A34">
        <w:trPr>
          <w:gridBefore w:val="1"/>
          <w:wBefore w:w="142" w:type="dxa"/>
        </w:trPr>
        <w:tc>
          <w:tcPr>
            <w:tcW w:w="6105" w:type="dxa"/>
            <w:gridSpan w:val="3"/>
            <w:shd w:val="clear" w:color="auto" w:fill="auto"/>
          </w:tcPr>
          <w:p w14:paraId="4C428679" w14:textId="77777777" w:rsidR="002C0A38" w:rsidRPr="00490789" w:rsidRDefault="002C0A38" w:rsidP="00761A34">
            <w:pPr>
              <w:autoSpaceDE w:val="0"/>
              <w:autoSpaceDN w:val="0"/>
              <w:adjustRightInd w:val="0"/>
              <w:ind w:left="-110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490789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  <w:t>Банковские реквизиты:</w:t>
            </w:r>
          </w:p>
          <w:p w14:paraId="2F2DB3FD" w14:textId="77777777" w:rsidR="002C0A38" w:rsidRPr="00490789" w:rsidRDefault="002C0A38" w:rsidP="00761A34">
            <w:pPr>
              <w:autoSpaceDE w:val="0"/>
              <w:autoSpaceDN w:val="0"/>
              <w:adjustRightInd w:val="0"/>
              <w:ind w:left="-110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90789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Получатель ООО «ЗСШК №2»</w:t>
            </w:r>
          </w:p>
          <w:p w14:paraId="075EB732" w14:textId="77777777" w:rsidR="002C0A38" w:rsidRPr="00490789" w:rsidRDefault="002C0A38" w:rsidP="00761A34">
            <w:pPr>
              <w:autoSpaceDE w:val="0"/>
              <w:autoSpaceDN w:val="0"/>
              <w:adjustRightInd w:val="0"/>
              <w:ind w:left="-110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90789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ИНН 6317107106, КПП 631701001,</w:t>
            </w:r>
          </w:p>
          <w:p w14:paraId="57A6BB2D" w14:textId="77777777" w:rsidR="002C0A38" w:rsidRPr="00490789" w:rsidRDefault="002C0A38" w:rsidP="00761A34">
            <w:pPr>
              <w:autoSpaceDE w:val="0"/>
              <w:autoSpaceDN w:val="0"/>
              <w:adjustRightInd w:val="0"/>
              <w:ind w:left="-110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90789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ОГРН 1156313013823</w:t>
            </w:r>
          </w:p>
          <w:p w14:paraId="32678829" w14:textId="77777777" w:rsidR="002C0A38" w:rsidRPr="00490789" w:rsidRDefault="002C0A38" w:rsidP="00761A34">
            <w:pPr>
              <w:autoSpaceDE w:val="0"/>
              <w:autoSpaceDN w:val="0"/>
              <w:adjustRightInd w:val="0"/>
              <w:ind w:left="-110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90789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Расчётный счёт 40702810755000008294</w:t>
            </w:r>
          </w:p>
          <w:p w14:paraId="48DF6C6E" w14:textId="77777777" w:rsidR="002C0A38" w:rsidRPr="00490789" w:rsidRDefault="002C0A38" w:rsidP="00761A34">
            <w:pPr>
              <w:autoSpaceDE w:val="0"/>
              <w:autoSpaceDN w:val="0"/>
              <w:adjustRightInd w:val="0"/>
              <w:ind w:left="-110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90789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БИК 044030653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490789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СЕВЕРО-ЗАПАДНЫЙ БАНК ПАО СБЕРБАНК</w:t>
            </w:r>
          </w:p>
          <w:p w14:paraId="3E4F8224" w14:textId="77777777" w:rsidR="002C0A38" w:rsidRPr="00490789" w:rsidRDefault="002C0A38" w:rsidP="00761A34">
            <w:pPr>
              <w:autoSpaceDE w:val="0"/>
              <w:autoSpaceDN w:val="0"/>
              <w:adjustRightInd w:val="0"/>
              <w:ind w:left="-11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490789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Корр. Счёт 30101.810.5.00000000653</w:t>
            </w:r>
          </w:p>
          <w:p w14:paraId="0B40722D" w14:textId="77777777" w:rsidR="002C0A38" w:rsidRPr="00490789" w:rsidRDefault="002C0A38" w:rsidP="00761A34">
            <w:pPr>
              <w:autoSpaceDE w:val="0"/>
              <w:autoSpaceDN w:val="0"/>
              <w:adjustRightInd w:val="0"/>
              <w:ind w:left="-11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gridSpan w:val="3"/>
            <w:shd w:val="clear" w:color="auto" w:fill="auto"/>
          </w:tcPr>
          <w:p w14:paraId="4268ECAF" w14:textId="77777777" w:rsidR="002C0A38" w:rsidRPr="00490789" w:rsidRDefault="002C0A38" w:rsidP="00761A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4CC23A" w14:textId="77777777" w:rsidR="002C0A38" w:rsidRPr="00490789" w:rsidRDefault="002C0A38" w:rsidP="00761A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2C0A38" w:rsidRPr="00490789" w14:paraId="4ECE3C7E" w14:textId="77777777" w:rsidTr="00761A34">
        <w:trPr>
          <w:gridBefore w:val="1"/>
          <w:gridAfter w:val="2"/>
          <w:wBefore w:w="142" w:type="dxa"/>
          <w:wAfter w:w="1002" w:type="dxa"/>
          <w:trHeight w:val="926"/>
        </w:trPr>
        <w:tc>
          <w:tcPr>
            <w:tcW w:w="5103" w:type="dxa"/>
            <w:shd w:val="clear" w:color="auto" w:fill="auto"/>
          </w:tcPr>
          <w:p w14:paraId="06F1DC59" w14:textId="77777777" w:rsidR="002C0A38" w:rsidRPr="00490789" w:rsidRDefault="002C0A38" w:rsidP="00761A34">
            <w:pPr>
              <w:autoSpaceDE w:val="0"/>
              <w:autoSpaceDN w:val="0"/>
              <w:adjustRightInd w:val="0"/>
              <w:ind w:left="-1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490789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Конкурсный управляющий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490789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ООО «ЗСШК №2»</w:t>
            </w:r>
          </w:p>
          <w:p w14:paraId="079EF510" w14:textId="77777777" w:rsidR="002C0A38" w:rsidRPr="00490789" w:rsidRDefault="002C0A38" w:rsidP="00761A34">
            <w:pPr>
              <w:autoSpaceDE w:val="0"/>
              <w:autoSpaceDN w:val="0"/>
              <w:adjustRightInd w:val="0"/>
              <w:ind w:left="-1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gridSpan w:val="3"/>
            <w:shd w:val="clear" w:color="auto" w:fill="auto"/>
          </w:tcPr>
          <w:p w14:paraId="782C1929" w14:textId="77777777" w:rsidR="002C0A38" w:rsidRPr="00490789" w:rsidRDefault="002C0A38" w:rsidP="00761A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490789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2C0A38" w:rsidRPr="00490789" w14:paraId="33264C9D" w14:textId="77777777" w:rsidTr="00761A34">
        <w:trPr>
          <w:gridBefore w:val="1"/>
          <w:gridAfter w:val="1"/>
          <w:wBefore w:w="142" w:type="dxa"/>
          <w:wAfter w:w="708" w:type="dxa"/>
          <w:trHeight w:val="437"/>
        </w:trPr>
        <w:tc>
          <w:tcPr>
            <w:tcW w:w="5397" w:type="dxa"/>
            <w:gridSpan w:val="2"/>
            <w:shd w:val="clear" w:color="auto" w:fill="auto"/>
          </w:tcPr>
          <w:p w14:paraId="58F39EB0" w14:textId="77777777" w:rsidR="002C0A38" w:rsidRPr="00490789" w:rsidRDefault="002C0A38" w:rsidP="00761A34">
            <w:pPr>
              <w:autoSpaceDE w:val="0"/>
              <w:autoSpaceDN w:val="0"/>
              <w:adjustRightInd w:val="0"/>
              <w:ind w:left="-1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490789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 / Скрипченко А.В.</w:t>
            </w:r>
          </w:p>
          <w:p w14:paraId="151BBBE1" w14:textId="77777777" w:rsidR="002C0A38" w:rsidRPr="00490789" w:rsidRDefault="002C0A38" w:rsidP="00761A34">
            <w:pPr>
              <w:pStyle w:val="a3"/>
              <w:shd w:val="clear" w:color="auto" w:fill="FFFFFF"/>
              <w:spacing w:before="0" w:beforeAutospacing="0" w:after="0" w:afterAutospacing="0"/>
              <w:ind w:left="-110"/>
              <w:rPr>
                <w:sz w:val="22"/>
                <w:szCs w:val="22"/>
              </w:rPr>
            </w:pPr>
            <w:r w:rsidRPr="00490789">
              <w:rPr>
                <w:sz w:val="22"/>
                <w:szCs w:val="22"/>
              </w:rPr>
              <w:t xml:space="preserve">                             М.П.</w:t>
            </w:r>
          </w:p>
          <w:p w14:paraId="64035677" w14:textId="77777777" w:rsidR="002C0A38" w:rsidRPr="00490789" w:rsidRDefault="002C0A38" w:rsidP="00761A34">
            <w:pPr>
              <w:autoSpaceDE w:val="0"/>
              <w:autoSpaceDN w:val="0"/>
              <w:adjustRightInd w:val="0"/>
              <w:ind w:left="-1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673" w:type="dxa"/>
            <w:gridSpan w:val="3"/>
            <w:shd w:val="clear" w:color="auto" w:fill="auto"/>
          </w:tcPr>
          <w:p w14:paraId="6F19081E" w14:textId="77777777" w:rsidR="002C0A38" w:rsidRPr="00490789" w:rsidRDefault="002C0A38" w:rsidP="00761A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490789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_________________ / ___________________</w:t>
            </w:r>
          </w:p>
          <w:p w14:paraId="2E594E87" w14:textId="77777777" w:rsidR="002C0A38" w:rsidRPr="00490789" w:rsidRDefault="002C0A38" w:rsidP="00761A3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90789">
              <w:rPr>
                <w:sz w:val="22"/>
                <w:szCs w:val="22"/>
              </w:rPr>
              <w:t xml:space="preserve">                      </w:t>
            </w:r>
          </w:p>
        </w:tc>
      </w:tr>
    </w:tbl>
    <w:p w14:paraId="5F55E605" w14:textId="77777777" w:rsidR="002C0A38" w:rsidRPr="007C4A40" w:rsidRDefault="002C0A38" w:rsidP="002C0A38">
      <w:pPr>
        <w:rPr>
          <w:rFonts w:ascii="Arial" w:hAnsi="Arial" w:cs="Arial"/>
          <w:sz w:val="21"/>
          <w:szCs w:val="21"/>
        </w:rPr>
      </w:pPr>
    </w:p>
    <w:p w14:paraId="2AF5D947" w14:textId="77777777" w:rsidR="002C0A38" w:rsidRDefault="002C0A38" w:rsidP="002C0A38"/>
    <w:sectPr w:rsidR="002C0A38" w:rsidSect="002C0A38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80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38"/>
    <w:rsid w:val="00194AA3"/>
    <w:rsid w:val="002C0A38"/>
    <w:rsid w:val="00BC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9AF8"/>
  <w15:chartTrackingRefBased/>
  <w15:docId w15:val="{878C68DB-432C-4016-9FFF-58717E61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A38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C0A38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character" w:customStyle="1" w:styleId="a4">
    <w:name w:val="Заголовок Знак"/>
    <w:link w:val="a5"/>
    <w:locked/>
    <w:rsid w:val="002C0A38"/>
    <w:rPr>
      <w:b/>
      <w:bCs/>
      <w:sz w:val="24"/>
    </w:rPr>
  </w:style>
  <w:style w:type="paragraph" w:styleId="a5">
    <w:name w:val="Title"/>
    <w:basedOn w:val="a"/>
    <w:link w:val="a4"/>
    <w:qFormat/>
    <w:rsid w:val="002C0A38"/>
    <w:pPr>
      <w:jc w:val="center"/>
    </w:pPr>
    <w:rPr>
      <w:rFonts w:asciiTheme="minorHAnsi" w:eastAsiaTheme="minorHAnsi" w:hAnsiTheme="minorHAnsi" w:cstheme="minorBidi"/>
      <w:b/>
      <w:bCs/>
      <w:kern w:val="2"/>
      <w:szCs w:val="22"/>
      <w:lang w:val="ru-RU" w:eastAsia="en-US"/>
      <w14:ligatures w14:val="standardContextual"/>
    </w:rPr>
  </w:style>
  <w:style w:type="character" w:customStyle="1" w:styleId="1">
    <w:name w:val="Заголовок Знак1"/>
    <w:basedOn w:val="a0"/>
    <w:uiPriority w:val="10"/>
    <w:rsid w:val="002C0A3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  <w14:ligatures w14:val="none"/>
    </w:rPr>
  </w:style>
  <w:style w:type="paragraph" w:customStyle="1" w:styleId="10">
    <w:name w:val="Название1"/>
    <w:basedOn w:val="a"/>
    <w:next w:val="a6"/>
    <w:qFormat/>
    <w:rsid w:val="002C0A38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paragraph" w:styleId="a6">
    <w:name w:val="Subtitle"/>
    <w:basedOn w:val="a"/>
    <w:next w:val="a"/>
    <w:link w:val="a7"/>
    <w:uiPriority w:val="11"/>
    <w:qFormat/>
    <w:rsid w:val="002C0A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2C0A38"/>
    <w:rPr>
      <w:rFonts w:eastAsiaTheme="minorEastAsia"/>
      <w:color w:val="5A5A5A" w:themeColor="text1" w:themeTint="A5"/>
      <w:spacing w:val="15"/>
      <w:kern w:val="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Гейс Марта Владиславовна</dc:creator>
  <cp:keywords/>
  <dc:description/>
  <cp:lastModifiedBy>Гейс Марта Владиславовна</cp:lastModifiedBy>
  <cp:revision>3</cp:revision>
  <dcterms:created xsi:type="dcterms:W3CDTF">2023-10-13T12:17:00Z</dcterms:created>
  <dcterms:modified xsi:type="dcterms:W3CDTF">2023-12-13T07:54:00Z</dcterms:modified>
</cp:coreProperties>
</file>