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31.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ершкеев Аскар Серикович (14.04.1993г.р., место рожд: с. Варна Варненского р-на Челябинской обл., адрес рег: 454004, Челябинская обл, Челябинск г, Академика Сахарова ул, дом № 32, квартира 130, СНИЛС14946501988, ИНН 745312552635, паспорт РФ серия 7513, номер 291693, выдан 01.08.2013, кем выдан Отделом УФМС России по Челябинской области в Центральном районе гор Челябинска, код подразделения 470-05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06.12.2022г. по делу №А76-3318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8.12.2023г. по продаже имущества Бершкеева Аскара Серик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Акции, АО Тинькофф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12.2023г. на сайте https://lot-online.ru/, и указана в Протоколе  от 08.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ршкеев Аскар Серикович (14.04.1993г.р., место рожд: с. Варна Варненского р-на Челябинской обл., адрес рег: 454004, Челябинская обл, Челябинск г, Академика Сахарова ул, дом № 32, квартира 130, СНИЛС14946501988, ИНН 745312552635, паспорт РФ серия 7513, номер 291693, выдан 01.08.2013, кем выдан Отделом УФМС России по Челябинской области в Центральном районе гор Челябинска, код подразделения 470-05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ршкеева Аскара Серик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