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42C80" w14:textId="77777777" w:rsidR="00D47D3E" w:rsidRPr="00810B0C" w:rsidRDefault="00D47D3E" w:rsidP="00D47D3E">
      <w:pPr>
        <w:suppressAutoHyphens/>
        <w:ind w:firstLine="85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10B0C">
        <w:rPr>
          <w:rFonts w:ascii="Times New Roman" w:hAnsi="Times New Roman" w:cs="Times New Roman"/>
          <w:b/>
          <w:sz w:val="22"/>
          <w:szCs w:val="22"/>
          <w:lang w:val="ru-RU" w:eastAsia="ar-SA"/>
        </w:rPr>
        <w:t xml:space="preserve">Перечень </w:t>
      </w:r>
      <w:r>
        <w:rPr>
          <w:rFonts w:ascii="Times New Roman" w:hAnsi="Times New Roman" w:cs="Times New Roman"/>
          <w:b/>
          <w:sz w:val="22"/>
          <w:szCs w:val="22"/>
          <w:lang w:val="ru-RU" w:eastAsia="ar-SA"/>
        </w:rPr>
        <w:t xml:space="preserve">заложенного и незаложенного </w:t>
      </w:r>
      <w:r w:rsidRPr="00810B0C">
        <w:rPr>
          <w:rFonts w:ascii="Times New Roman" w:hAnsi="Times New Roman" w:cs="Times New Roman"/>
          <w:b/>
          <w:sz w:val="22"/>
          <w:szCs w:val="22"/>
          <w:lang w:val="ru-RU" w:eastAsia="ar-SA"/>
        </w:rPr>
        <w:t>имущества АО «Кинельское ХПП»</w:t>
      </w:r>
      <w:r w:rsidRPr="00810B0C">
        <w:rPr>
          <w:rFonts w:ascii="Times New Roman" w:hAnsi="Times New Roman" w:cs="Times New Roman"/>
          <w:b/>
          <w:sz w:val="22"/>
          <w:szCs w:val="22"/>
          <w:lang w:val="ru-RU"/>
        </w:rPr>
        <w:t>, расположенного по адресу: Самарская обл., г. Кинель, ул. Промышленная, д. 17, подлежащего реализации единым лотом:</w:t>
      </w:r>
    </w:p>
    <w:p w14:paraId="2D2BFA9A" w14:textId="77777777" w:rsidR="00D47D3E" w:rsidRPr="00810B0C" w:rsidRDefault="00D47D3E" w:rsidP="00D47D3E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250"/>
      </w:tblGrid>
      <w:tr w:rsidR="00F76AE6" w:rsidRPr="009814EA" w14:paraId="6D4F90A9" w14:textId="77777777" w:rsidTr="00F76AE6">
        <w:tc>
          <w:tcPr>
            <w:tcW w:w="817" w:type="dxa"/>
            <w:shd w:val="clear" w:color="auto" w:fill="auto"/>
            <w:vAlign w:val="center"/>
          </w:tcPr>
          <w:p w14:paraId="0B39A018" w14:textId="77777777" w:rsidR="00F76AE6" w:rsidRPr="00810B0C" w:rsidRDefault="00F76AE6" w:rsidP="00A74B1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10B0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№ </w:t>
            </w:r>
            <w:proofErr w:type="spellStart"/>
            <w:r w:rsidRPr="00810B0C">
              <w:rPr>
                <w:rFonts w:ascii="Times New Roman" w:hAnsi="Times New Roman" w:cs="Times New Roman"/>
                <w:b/>
                <w:sz w:val="22"/>
                <w:szCs w:val="22"/>
              </w:rPr>
              <w:t>лота</w:t>
            </w:r>
            <w:proofErr w:type="spellEnd"/>
          </w:p>
        </w:tc>
        <w:tc>
          <w:tcPr>
            <w:tcW w:w="8250" w:type="dxa"/>
            <w:shd w:val="clear" w:color="auto" w:fill="auto"/>
            <w:vAlign w:val="center"/>
          </w:tcPr>
          <w:p w14:paraId="3CBF6A66" w14:textId="77777777" w:rsidR="00F76AE6" w:rsidRPr="00810B0C" w:rsidRDefault="00F76AE6" w:rsidP="00A74B1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810B0C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proofErr w:type="spellEnd"/>
            <w:r w:rsidRPr="00810B0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</w:t>
            </w:r>
            <w:proofErr w:type="spellStart"/>
            <w:r w:rsidRPr="00810B0C">
              <w:rPr>
                <w:rFonts w:ascii="Times New Roman" w:hAnsi="Times New Roman" w:cs="Times New Roman"/>
                <w:b/>
                <w:sz w:val="22"/>
                <w:szCs w:val="22"/>
              </w:rPr>
              <w:t>состав</w:t>
            </w:r>
            <w:proofErr w:type="spellEnd"/>
            <w:r w:rsidRPr="00810B0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810B0C">
              <w:rPr>
                <w:rFonts w:ascii="Times New Roman" w:hAnsi="Times New Roman" w:cs="Times New Roman"/>
                <w:b/>
                <w:sz w:val="22"/>
                <w:szCs w:val="22"/>
              </w:rPr>
              <w:t>лота</w:t>
            </w:r>
            <w:proofErr w:type="spellEnd"/>
          </w:p>
        </w:tc>
      </w:tr>
      <w:tr w:rsidR="00F76AE6" w:rsidRPr="00810B0C" w14:paraId="410C75A7" w14:textId="77777777" w:rsidTr="00F76AE6">
        <w:trPr>
          <w:trHeight w:val="1691"/>
        </w:trPr>
        <w:tc>
          <w:tcPr>
            <w:tcW w:w="817" w:type="dxa"/>
            <w:shd w:val="clear" w:color="auto" w:fill="auto"/>
            <w:vAlign w:val="center"/>
          </w:tcPr>
          <w:p w14:paraId="206D918B" w14:textId="77777777" w:rsidR="00F76AE6" w:rsidRPr="00810B0C" w:rsidRDefault="00F76AE6" w:rsidP="00A74B1E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810B0C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8250" w:type="dxa"/>
            <w:shd w:val="clear" w:color="auto" w:fill="auto"/>
            <w:vAlign w:val="center"/>
          </w:tcPr>
          <w:p w14:paraId="26753593" w14:textId="58E92833" w:rsidR="00F76AE6" w:rsidRPr="00F76AE6" w:rsidRDefault="00F76AE6" w:rsidP="00A74B1E">
            <w:pPr>
              <w:pStyle w:val="Default"/>
              <w:spacing w:after="27"/>
              <w:jc w:val="center"/>
              <w:rPr>
                <w:b/>
                <w:bCs/>
                <w:color w:val="auto"/>
                <w:sz w:val="22"/>
                <w:szCs w:val="22"/>
                <w:u w:val="single"/>
              </w:rPr>
            </w:pPr>
            <w:r w:rsidRPr="00F76AE6">
              <w:rPr>
                <w:b/>
                <w:bCs/>
                <w:color w:val="auto"/>
                <w:sz w:val="22"/>
                <w:szCs w:val="22"/>
                <w:u w:val="single"/>
              </w:rPr>
              <w:t xml:space="preserve">Заложенное имущество - </w:t>
            </w:r>
            <w:r w:rsidRPr="00F76AE6">
              <w:rPr>
                <w:b/>
                <w:bCs/>
                <w:sz w:val="22"/>
                <w:szCs w:val="22"/>
                <w:u w:val="single"/>
              </w:rPr>
              <w:t>Ограничения (обременения): залог (ипотека) в польз</w:t>
            </w:r>
            <w:r w:rsidRPr="00F76AE6">
              <w:rPr>
                <w:b/>
                <w:bCs/>
                <w:color w:val="auto"/>
                <w:sz w:val="22"/>
                <w:szCs w:val="22"/>
                <w:u w:val="single"/>
              </w:rPr>
              <w:t>у АО «</w:t>
            </w:r>
            <w:proofErr w:type="spellStart"/>
            <w:r w:rsidRPr="00F76AE6">
              <w:rPr>
                <w:b/>
                <w:bCs/>
                <w:color w:val="auto"/>
                <w:sz w:val="22"/>
                <w:szCs w:val="22"/>
                <w:u w:val="single"/>
              </w:rPr>
              <w:t>Тусарбанк</w:t>
            </w:r>
            <w:proofErr w:type="spellEnd"/>
            <w:r w:rsidRPr="00F76AE6">
              <w:rPr>
                <w:b/>
                <w:bCs/>
                <w:color w:val="auto"/>
                <w:sz w:val="22"/>
                <w:szCs w:val="22"/>
                <w:u w:val="single"/>
              </w:rPr>
              <w:t>»:</w:t>
            </w:r>
          </w:p>
          <w:p w14:paraId="79950517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>1. Земельный участок, площадь: 154328,50 кв. м, категория земель: земли населенных пунктов, назначение: для размещения производственных, сельскохозяйственных предприятий и объектов, кадастровый номер 63:03:0211002:6</w:t>
            </w:r>
            <w:bookmarkStart w:id="0" w:name="_Hlk139970120"/>
            <w:r w:rsidRPr="00810B0C">
              <w:rPr>
                <w:color w:val="auto"/>
                <w:sz w:val="22"/>
                <w:szCs w:val="22"/>
              </w:rPr>
              <w:t xml:space="preserve">; </w:t>
            </w:r>
          </w:p>
          <w:bookmarkEnd w:id="0"/>
          <w:p w14:paraId="64F14880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  <w:r w:rsidRPr="00810B0C">
              <w:rPr>
                <w:sz w:val="22"/>
                <w:szCs w:val="22"/>
              </w:rPr>
              <w:t>2. Зерносклад №15, площадь: 1229,80 кв. м, назначение: нежилое, количество этажей: 1, в том числе подземных 0, кадастровый номер 63:03:0211002:697;</w:t>
            </w:r>
          </w:p>
          <w:p w14:paraId="17774E2A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  <w:r w:rsidRPr="00810B0C">
              <w:rPr>
                <w:sz w:val="22"/>
                <w:szCs w:val="22"/>
              </w:rPr>
              <w:t xml:space="preserve">3. Двухкамерная сушилка парная 32-тонная, площадь: 44,50 кв. м, назначение: нежилое, </w:t>
            </w:r>
            <w:bookmarkStart w:id="1" w:name="_Hlk139899577"/>
            <w:r w:rsidRPr="00810B0C">
              <w:rPr>
                <w:sz w:val="22"/>
                <w:szCs w:val="22"/>
              </w:rPr>
              <w:t xml:space="preserve">количество этажей: 1, в том числе подземных 0, </w:t>
            </w:r>
            <w:bookmarkEnd w:id="1"/>
            <w:r w:rsidRPr="00810B0C">
              <w:rPr>
                <w:sz w:val="22"/>
                <w:szCs w:val="22"/>
              </w:rPr>
              <w:t xml:space="preserve">кадастровый номер 63:03:0211002:651; </w:t>
            </w:r>
          </w:p>
          <w:p w14:paraId="56FE57CE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  <w:r w:rsidRPr="00810B0C">
              <w:rPr>
                <w:sz w:val="22"/>
                <w:szCs w:val="22"/>
              </w:rPr>
              <w:t xml:space="preserve">4. Автомобильные весы, площадь: 229,70 кв. м, назначение: нежилое, количество этажей: 2, в том числе подземных 0, кадастровый номер 63:03:0211002:653; </w:t>
            </w:r>
          </w:p>
          <w:p w14:paraId="767B5CAA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  <w:r w:rsidRPr="00810B0C">
              <w:rPr>
                <w:sz w:val="22"/>
                <w:szCs w:val="22"/>
              </w:rPr>
              <w:t xml:space="preserve">5. Приемное устройство, площадь: 216,20 кв. м, назначение: нежилое, </w:t>
            </w:r>
            <w:bookmarkStart w:id="2" w:name="_Hlk139969674"/>
            <w:r w:rsidRPr="00810B0C">
              <w:rPr>
                <w:sz w:val="22"/>
                <w:szCs w:val="22"/>
              </w:rPr>
              <w:t xml:space="preserve">количество этажей: 1, в том числе подземных 0, </w:t>
            </w:r>
            <w:bookmarkEnd w:id="2"/>
            <w:r w:rsidRPr="00810B0C">
              <w:rPr>
                <w:sz w:val="22"/>
                <w:szCs w:val="22"/>
              </w:rPr>
              <w:t xml:space="preserve">кадастровый номер 63:03:0211002:654; </w:t>
            </w:r>
          </w:p>
          <w:p w14:paraId="759ED5FF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  <w:r w:rsidRPr="00810B0C">
              <w:rPr>
                <w:sz w:val="22"/>
                <w:szCs w:val="22"/>
              </w:rPr>
              <w:t xml:space="preserve">6. Приемное устройство, площадь: 278,60 кв. м, назначение: нежилое, количество этажей: 2, в том числе подземных 0, кадастровый номер 63:03:0211002:655; </w:t>
            </w:r>
          </w:p>
          <w:p w14:paraId="69849BBC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  <w:r w:rsidRPr="00810B0C">
              <w:rPr>
                <w:sz w:val="22"/>
                <w:szCs w:val="22"/>
              </w:rPr>
              <w:t xml:space="preserve">7. Приемное устройство, площадь: 153,70 кв. м, назначение: нежилое, </w:t>
            </w:r>
            <w:bookmarkStart w:id="3" w:name="_Hlk139969918"/>
            <w:r w:rsidRPr="00810B0C">
              <w:rPr>
                <w:sz w:val="22"/>
                <w:szCs w:val="22"/>
              </w:rPr>
              <w:t xml:space="preserve">количество этажей: 1, в том числе подземных 0, </w:t>
            </w:r>
            <w:bookmarkEnd w:id="3"/>
            <w:r w:rsidRPr="00810B0C">
              <w:rPr>
                <w:sz w:val="22"/>
                <w:szCs w:val="22"/>
              </w:rPr>
              <w:t xml:space="preserve">кадастровый номер 63:03:0211002:656; </w:t>
            </w:r>
          </w:p>
          <w:p w14:paraId="1F575E21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  <w:r w:rsidRPr="00810B0C">
              <w:rPr>
                <w:sz w:val="22"/>
                <w:szCs w:val="22"/>
              </w:rPr>
              <w:t xml:space="preserve">8. Зерносклад №14, площадь: 1152,80 кв. м, назначение: нежилое, количество этажей: 1, в том числе подземных 0, кадастровый номер 63:03:0211002:657; </w:t>
            </w:r>
          </w:p>
          <w:p w14:paraId="75C2E1DD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  <w:r w:rsidRPr="00810B0C">
              <w:rPr>
                <w:sz w:val="22"/>
                <w:szCs w:val="22"/>
              </w:rPr>
              <w:t xml:space="preserve">9. Двухкамерная сушилка парная 32-тонная, площадь: 568,90 кв. м, назначение: нежилое, количество этажей: 5, в том числе подземных 0, кадастровый номер 63:03:0211002:658; </w:t>
            </w:r>
          </w:p>
          <w:p w14:paraId="505FDF3C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  <w:r w:rsidRPr="00810B0C">
              <w:rPr>
                <w:sz w:val="22"/>
                <w:szCs w:val="22"/>
              </w:rPr>
              <w:t xml:space="preserve">10. Зерносклад №12, площадь: 1178,10 кв. м, назначение: нежилое, </w:t>
            </w:r>
            <w:bookmarkStart w:id="4" w:name="_Hlk139970052"/>
            <w:r w:rsidRPr="00810B0C">
              <w:rPr>
                <w:sz w:val="22"/>
                <w:szCs w:val="22"/>
              </w:rPr>
              <w:t xml:space="preserve">количество этажей: 1, в том числе подземных 0, </w:t>
            </w:r>
            <w:bookmarkEnd w:id="4"/>
            <w:r w:rsidRPr="00810B0C">
              <w:rPr>
                <w:sz w:val="22"/>
                <w:szCs w:val="22"/>
              </w:rPr>
              <w:t xml:space="preserve">кадастровый номер 63:03:0211002:664; </w:t>
            </w:r>
          </w:p>
          <w:p w14:paraId="0903D5B2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  <w:r w:rsidRPr="00810B0C">
              <w:rPr>
                <w:sz w:val="22"/>
                <w:szCs w:val="22"/>
              </w:rPr>
              <w:t xml:space="preserve">11. Зерносушилка к механизированным складам с наклонными днищами №№1,2, площадь: 56,50 кв. м, назначение: нежилое, </w:t>
            </w:r>
            <w:bookmarkStart w:id="5" w:name="_Hlk139970259"/>
            <w:r w:rsidRPr="00810B0C">
              <w:rPr>
                <w:sz w:val="22"/>
                <w:szCs w:val="22"/>
              </w:rPr>
              <w:t xml:space="preserve">количество этажей: 1, в том числе подземных 0, </w:t>
            </w:r>
            <w:bookmarkEnd w:id="5"/>
            <w:r w:rsidRPr="00810B0C">
              <w:rPr>
                <w:sz w:val="22"/>
                <w:szCs w:val="22"/>
              </w:rPr>
              <w:t xml:space="preserve">кадастровый номер 63:03:0211002:667; </w:t>
            </w:r>
          </w:p>
          <w:p w14:paraId="7329B96B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  <w:r w:rsidRPr="00810B0C">
              <w:rPr>
                <w:sz w:val="22"/>
                <w:szCs w:val="22"/>
              </w:rPr>
              <w:t xml:space="preserve">12. Зерносклад №10, площадь: 1227,80 кв. м, назначение: нежилое, количество этажей: 1, в том числе подземных 0, кадастровый номер 63:03:0211002:668; </w:t>
            </w:r>
          </w:p>
          <w:p w14:paraId="22BB4113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  <w:r w:rsidRPr="00810B0C">
              <w:rPr>
                <w:sz w:val="22"/>
                <w:szCs w:val="22"/>
              </w:rPr>
              <w:t xml:space="preserve">13. Механизированный склад с наклонным днищем №1, площадь: 2755 кв. м, назначение: нежилое, количество этажей: 6, в том числе подземных 0, кадастровый номер 63:03:0211002:670; </w:t>
            </w:r>
          </w:p>
          <w:p w14:paraId="04BC2B7B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  <w:r w:rsidRPr="00810B0C">
              <w:rPr>
                <w:sz w:val="22"/>
                <w:szCs w:val="22"/>
              </w:rPr>
              <w:t xml:space="preserve">14. Зерносклад №6, площадь: 1009,50 кв. м, назначение: нежилое, </w:t>
            </w:r>
            <w:bookmarkStart w:id="6" w:name="_Hlk139970721"/>
            <w:r w:rsidRPr="00810B0C">
              <w:rPr>
                <w:sz w:val="22"/>
                <w:szCs w:val="22"/>
              </w:rPr>
              <w:t xml:space="preserve">количество этажей: 1, в том числе подземных 0, </w:t>
            </w:r>
            <w:bookmarkEnd w:id="6"/>
            <w:r w:rsidRPr="00810B0C">
              <w:rPr>
                <w:sz w:val="22"/>
                <w:szCs w:val="22"/>
              </w:rPr>
              <w:t xml:space="preserve">кадастровый номер 63:03:0211002:676; </w:t>
            </w:r>
          </w:p>
          <w:p w14:paraId="41DCBC4A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  <w:r w:rsidRPr="00810B0C">
              <w:rPr>
                <w:sz w:val="22"/>
                <w:szCs w:val="22"/>
              </w:rPr>
              <w:t xml:space="preserve">15. Устройство выгрузки вагонов, площадь: 123,10 кв. м, назначение: нежилое, количество этажей: 1, в том числе подземных 0, кадастровый номер 63:03:0211002:677; </w:t>
            </w:r>
          </w:p>
          <w:p w14:paraId="4C303BF9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  <w:r w:rsidRPr="00810B0C">
              <w:rPr>
                <w:sz w:val="22"/>
                <w:szCs w:val="22"/>
              </w:rPr>
              <w:t xml:space="preserve">16. Зерносклад №7, площадь: 993,50 кв. м, назначение: нежилое, количество этажей: 1, в том числе подземных 0, кадастровый номер 63:03:0211002:678; </w:t>
            </w:r>
          </w:p>
          <w:p w14:paraId="7179982B" w14:textId="77777777" w:rsidR="00F76AE6" w:rsidRPr="00810B0C" w:rsidRDefault="00F76AE6" w:rsidP="00A74B1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sz w:val="22"/>
                <w:szCs w:val="22"/>
              </w:rPr>
              <w:t xml:space="preserve">17. Зерносклад №9, площадь: 1215 кв. м, назначение: нежилое, </w:t>
            </w:r>
            <w:bookmarkStart w:id="7" w:name="_Hlk139970997"/>
            <w:r w:rsidRPr="00810B0C">
              <w:rPr>
                <w:sz w:val="22"/>
                <w:szCs w:val="22"/>
              </w:rPr>
              <w:t>количество этажей: 1, в том числе подземных 0</w:t>
            </w:r>
            <w:bookmarkEnd w:id="7"/>
            <w:r w:rsidRPr="00810B0C">
              <w:rPr>
                <w:sz w:val="22"/>
                <w:szCs w:val="22"/>
              </w:rPr>
              <w:t xml:space="preserve">, кадастровый номер 63:03:0211002:680; </w:t>
            </w:r>
          </w:p>
          <w:p w14:paraId="60CFAC38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18. Приемное устройство, площадь: 170 кв. м, назначение: нежилое, количество этажей: 1, в том числе подземных 0, кадастровый номер 63:03:0211002:682; </w:t>
            </w:r>
          </w:p>
          <w:p w14:paraId="1A0ED143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19. Зерносклад №2, площадь: 1205,60 кв. м, назначение: нежилое, </w:t>
            </w:r>
            <w:bookmarkStart w:id="8" w:name="_Hlk139971019"/>
            <w:r w:rsidRPr="00810B0C">
              <w:rPr>
                <w:color w:val="auto"/>
                <w:sz w:val="22"/>
                <w:szCs w:val="22"/>
              </w:rPr>
              <w:t>количество этажей: 1, в том числе подземных 0,</w:t>
            </w:r>
            <w:bookmarkEnd w:id="8"/>
            <w:r w:rsidRPr="00810B0C">
              <w:rPr>
                <w:color w:val="auto"/>
                <w:sz w:val="22"/>
                <w:szCs w:val="22"/>
              </w:rPr>
              <w:t xml:space="preserve"> кадастровый номер 63:03:0211002:685; </w:t>
            </w:r>
          </w:p>
          <w:p w14:paraId="457EC6EA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20. Зерносклад №3, площадь: 1420,70 кв. м, назначение: нежилое, количество этажей: 1, в том числе подземных 0, кадастровый номер 63:03:0211002:686; </w:t>
            </w:r>
          </w:p>
          <w:p w14:paraId="2BA1D51A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lastRenderedPageBreak/>
              <w:t xml:space="preserve">21. Автомобилеразгрузчик, площадь: 116,40 кв. м, назначение: нежилое, количество этажей: 1, в том числе подземных 0, кадастровый номер 63:03:0211002:687; </w:t>
            </w:r>
          </w:p>
          <w:p w14:paraId="7A7914F8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22. Нежилое здание конторы, площадь: 426,60 кв. м, назначение: нежилое, количество этажей: 2, в том числе подземных 0, кадастровый номер 63:03:0211002:688; </w:t>
            </w:r>
          </w:p>
          <w:p w14:paraId="122655B9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23. Механизированный склад с наклонным днищем №2, площадь: 2385,10 кв. м, назначение: нежилое, количество этажей: 5, в том числе подземных 0, кадастровый номер 63:03:0211002:689; </w:t>
            </w:r>
          </w:p>
          <w:p w14:paraId="63B355C6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24. Станция очистки семян, площадь: 459,70 кв. м, назначение: нежилое, количество этажей: 4, в том числе подземных 0, кадастровый номер 63:03:0211002:690; </w:t>
            </w:r>
          </w:p>
          <w:p w14:paraId="71EE7647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25. Зерносклад №13, площадь: 2201,60 кв. м, назначение: нежилое, количество этажей: 1, в том числе подземных 0, кадастровый номер 63:03:0211002:691; </w:t>
            </w:r>
          </w:p>
          <w:p w14:paraId="643C6A77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26. Весы вагонные №2, площадь: 8 кв. м, назначение: нежилое, количество этажей: 1, в том числе подземных 0, кадастровый номер 63:03:0211002:692; </w:t>
            </w:r>
          </w:p>
          <w:p w14:paraId="7CCD4DFD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27. Зерносклад №5, площадь: 1199,40 кв. м, назначение: нежилое, количество этажей: 1, в том числе подземных 0, кадастровый номер 63:03:0211002:693; </w:t>
            </w:r>
          </w:p>
          <w:p w14:paraId="6B35DF4A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28. Зерносклад №16, площадь: 1195,90 кв. м, назначение: нежилое, количество этажей: 1, в том числе подземных 0, кадастровый номер 63:03:0211002:695; </w:t>
            </w:r>
          </w:p>
          <w:p w14:paraId="0CC407CE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</w:p>
          <w:p w14:paraId="576C2F4B" w14:textId="45381D10" w:rsidR="00F76AE6" w:rsidRPr="00F76AE6" w:rsidRDefault="00F76AE6" w:rsidP="00A74B1E">
            <w:pPr>
              <w:pStyle w:val="Default"/>
              <w:spacing w:after="27"/>
              <w:jc w:val="center"/>
              <w:rPr>
                <w:color w:val="auto"/>
                <w:sz w:val="22"/>
                <w:szCs w:val="22"/>
                <w:u w:val="single"/>
              </w:rPr>
            </w:pPr>
            <w:r w:rsidRPr="00F76AE6">
              <w:rPr>
                <w:b/>
                <w:bCs/>
                <w:color w:val="auto"/>
                <w:sz w:val="22"/>
                <w:szCs w:val="22"/>
                <w:u w:val="single"/>
              </w:rPr>
              <w:t xml:space="preserve">Незаложенное имущество – </w:t>
            </w:r>
            <w:r w:rsidRPr="00F76AE6">
              <w:rPr>
                <w:b/>
                <w:bCs/>
                <w:sz w:val="22"/>
                <w:szCs w:val="22"/>
                <w:u w:val="single"/>
              </w:rPr>
              <w:t>Ограничения (обременения): отсутствуют:</w:t>
            </w:r>
          </w:p>
          <w:p w14:paraId="6C5F38B2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>29. Материальный склад №1, площадь: 214,60 кв. м, назначение: нежилое, количество этажей: 1, в том числе подземных 0, кадастровый номер 63:03:0000000:1894;</w:t>
            </w:r>
          </w:p>
          <w:p w14:paraId="1C0EE673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30. Газовая распределительная подстанция, площадь: 50,90 кв. м, назначение: нежилое, количество этажей: 1, в том числе подземных 0, кадастровый номер 63:03:0211002:711; </w:t>
            </w:r>
          </w:p>
          <w:p w14:paraId="02AB7EE8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31. Здание проходной, площадь: 157,90 кв. м, назначение: нежилое, количество этажей: 1, в том числе подземных 0, кадастровый номер 63:03:0211002:712; </w:t>
            </w:r>
          </w:p>
          <w:p w14:paraId="08303572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32. Склад ГСМ №2, площадь: 7,5 кв. м, назначение: нежилое, количество этажей: 1, в том числе подземных 0, кадастровый номер 63:03:0211002:713; </w:t>
            </w:r>
          </w:p>
          <w:p w14:paraId="3C7EFB82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33. ЗАВ-40, площадь: 38,60 кв. м, назначение: нежилое, количество этажей: 1, в том числе подземных 0, кадастровый номер 63:03:0211002:714; </w:t>
            </w:r>
          </w:p>
          <w:p w14:paraId="6E837152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34. Зерносклад №8, площадь: 991,20 кв. м, назначение: нежилое, количество этажей: 1, в том числе подземных 0, кадастровый номер 63:03:0211002:715; </w:t>
            </w:r>
          </w:p>
          <w:p w14:paraId="439F562B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35. Трансформаторная подстанция, площадь: 75,10 кв. м, назначение: нежилое, количество этажей: 1, в том числе подземных 0, кадастровый номер 63:03:0211002:738; </w:t>
            </w:r>
          </w:p>
          <w:p w14:paraId="52B9815E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>36. Склад ГСМ №1, площадь: 4,10 кв. м, назначение: нежилое,</w:t>
            </w:r>
            <w:r w:rsidRPr="00810B0C">
              <w:rPr>
                <w:sz w:val="22"/>
                <w:szCs w:val="22"/>
              </w:rPr>
              <w:t xml:space="preserve"> </w:t>
            </w:r>
            <w:r w:rsidRPr="00810B0C">
              <w:rPr>
                <w:color w:val="auto"/>
                <w:sz w:val="22"/>
                <w:szCs w:val="22"/>
              </w:rPr>
              <w:t xml:space="preserve">количество этажей: 1, в том числе подземных 0, кадастровый номер 63:03:0211002:748; </w:t>
            </w:r>
          </w:p>
          <w:p w14:paraId="31A4D382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37. Трансформаторная подстанция №1, площадь: 40,40 кв. м, назначение: нежилое, количество этажей: 2, в том числе подземных 0, кадастровый номер 63:03:0211002:749; </w:t>
            </w:r>
          </w:p>
          <w:p w14:paraId="1B52EC55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38. Пробоотборник, площадь: 48,50 кв. м, назначение: нежилое, количество этажей: 2, в том числе подземных 0, кадастровый номер 63:03:0211002:750; </w:t>
            </w:r>
          </w:p>
          <w:p w14:paraId="57414501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39. Трансформаторная подстанция №2, площадь: 199,70 кв. м, назначение: нежилое, количество этажей: 1, в том числе подземных 0, кадастровый номер 63:03:0211002:751; </w:t>
            </w:r>
          </w:p>
          <w:p w14:paraId="7E01262E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40. Материальный склад №2, площадь: 49 кв. м, назначение: нежилое, количество этажей: 1, в том числе подземных 0, кадастровый номер 63:03:0211002:753; </w:t>
            </w:r>
          </w:p>
          <w:p w14:paraId="0D22A55B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41. </w:t>
            </w:r>
            <w:proofErr w:type="spellStart"/>
            <w:r w:rsidRPr="00810B0C">
              <w:rPr>
                <w:color w:val="auto"/>
                <w:sz w:val="22"/>
                <w:szCs w:val="22"/>
              </w:rPr>
              <w:t>Норийная</w:t>
            </w:r>
            <w:proofErr w:type="spellEnd"/>
            <w:r w:rsidRPr="00810B0C">
              <w:rPr>
                <w:color w:val="auto"/>
                <w:sz w:val="22"/>
                <w:szCs w:val="22"/>
              </w:rPr>
              <w:t xml:space="preserve"> вышка, площадь: 442,40 кв. м, назначение: нежилое, количество этажей: 4, в том числе подземных 0, кадастровый номер 63:03:0211002:758; </w:t>
            </w:r>
          </w:p>
          <w:p w14:paraId="052E443E" w14:textId="77777777" w:rsidR="00F76AE6" w:rsidRPr="00810B0C" w:rsidRDefault="00F76AE6" w:rsidP="00A74B1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42. Производственная очистительная башня, площадь: 191,30 кв. м, назначение: нежилое, количество этажей: 6, в том числе подземных 0, кадастровый номер 63:03:0211002:759; </w:t>
            </w:r>
          </w:p>
          <w:p w14:paraId="5AFCAA21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43. </w:t>
            </w:r>
            <w:proofErr w:type="spellStart"/>
            <w:r w:rsidRPr="00810B0C">
              <w:rPr>
                <w:color w:val="auto"/>
                <w:sz w:val="22"/>
                <w:szCs w:val="22"/>
              </w:rPr>
              <w:t>Семеочистка</w:t>
            </w:r>
            <w:proofErr w:type="spellEnd"/>
            <w:r w:rsidRPr="00810B0C">
              <w:rPr>
                <w:color w:val="auto"/>
                <w:sz w:val="22"/>
                <w:szCs w:val="22"/>
              </w:rPr>
              <w:t xml:space="preserve">, площадь: 67,70 кв. м, назначение: нежилое, количество этажей: 1, в том числе подземных 0, кадастровый номер 63:03:0211002:763; </w:t>
            </w:r>
          </w:p>
          <w:p w14:paraId="2A17A941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lastRenderedPageBreak/>
              <w:t xml:space="preserve">44. Весы вагонные №1, площадь: 10,40 кв. м, назначение: нежилое, количество этажей: 1, в том числе подземных 0, кадастровый номер 63:03:0211002:764; </w:t>
            </w:r>
          </w:p>
          <w:p w14:paraId="68C4E05A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>45. Подсобное помещение №2, площадь: 62,10 кв. м, назначение: нежилое,</w:t>
            </w:r>
            <w:r w:rsidRPr="00810B0C">
              <w:rPr>
                <w:sz w:val="22"/>
                <w:szCs w:val="22"/>
              </w:rPr>
              <w:t xml:space="preserve"> </w:t>
            </w:r>
            <w:r w:rsidRPr="00810B0C">
              <w:rPr>
                <w:color w:val="auto"/>
                <w:sz w:val="22"/>
                <w:szCs w:val="22"/>
              </w:rPr>
              <w:t xml:space="preserve">количество этажей: 1, в том числе подземных 0, кадастровый номер 63:03:0211002:765; </w:t>
            </w:r>
          </w:p>
          <w:p w14:paraId="63DFD04F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46. </w:t>
            </w:r>
            <w:proofErr w:type="spellStart"/>
            <w:r w:rsidRPr="00810B0C">
              <w:rPr>
                <w:color w:val="auto"/>
                <w:sz w:val="22"/>
                <w:szCs w:val="22"/>
              </w:rPr>
              <w:t>Автомобилеразгрузочник</w:t>
            </w:r>
            <w:proofErr w:type="spellEnd"/>
            <w:r w:rsidRPr="00810B0C">
              <w:rPr>
                <w:color w:val="auto"/>
                <w:sz w:val="22"/>
                <w:szCs w:val="22"/>
              </w:rPr>
              <w:t xml:space="preserve">, </w:t>
            </w:r>
            <w:bookmarkStart w:id="9" w:name="_Hlk139973928"/>
            <w:r w:rsidRPr="00810B0C">
              <w:rPr>
                <w:color w:val="auto"/>
                <w:sz w:val="22"/>
                <w:szCs w:val="22"/>
              </w:rPr>
              <w:t xml:space="preserve">площадь: 87,10 кв. м, назначение: нежилое, </w:t>
            </w:r>
            <w:bookmarkEnd w:id="9"/>
            <w:r w:rsidRPr="00810B0C">
              <w:rPr>
                <w:color w:val="auto"/>
                <w:sz w:val="22"/>
                <w:szCs w:val="22"/>
              </w:rPr>
              <w:t xml:space="preserve">количество этажей: 1, в том числе подземных 0, кадастровый номер 63:03:0211002:766; </w:t>
            </w:r>
          </w:p>
          <w:p w14:paraId="1C474AF5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47. Подсобное помещение №1, площадь: 362,90 кв. м, назначение: нежилое, количество этажей: 2, в том числе подземных 0, кадастровый номер 63:03:0211002:767; </w:t>
            </w:r>
          </w:p>
          <w:p w14:paraId="76134DD3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48. Железнодорожное полотно: площадь под железнодорожными путями - 10583 кв. м; погонные метры железнодорожных путей - 1411,07 п/м, кадастровый номер 63:03:0211002:671; </w:t>
            </w:r>
          </w:p>
          <w:p w14:paraId="5D9D9A07" w14:textId="77777777" w:rsidR="00F76AE6" w:rsidRPr="00810B0C" w:rsidRDefault="00F76AE6" w:rsidP="00A74B1E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>49. Приемное устройство, площадь: 110,2 кв. м,</w:t>
            </w:r>
            <w:r w:rsidRPr="00810B0C">
              <w:rPr>
                <w:sz w:val="22"/>
                <w:szCs w:val="22"/>
              </w:rPr>
              <w:t xml:space="preserve"> </w:t>
            </w:r>
            <w:r w:rsidRPr="00810B0C">
              <w:rPr>
                <w:color w:val="auto"/>
                <w:sz w:val="22"/>
                <w:szCs w:val="22"/>
              </w:rPr>
              <w:t xml:space="preserve">назначение: нежилое, количество этажей: 1, в том числе подземных 0, кадастровый номер 63:03:0211002:757. </w:t>
            </w:r>
          </w:p>
        </w:tc>
      </w:tr>
    </w:tbl>
    <w:p w14:paraId="7F958347" w14:textId="77777777" w:rsidR="00D47D3E" w:rsidRDefault="00D47D3E"/>
    <w:sectPr w:rsidR="00D47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D3E"/>
    <w:rsid w:val="009814EA"/>
    <w:rsid w:val="00D47D3E"/>
    <w:rsid w:val="00F7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87379"/>
  <w15:chartTrackingRefBased/>
  <w15:docId w15:val="{815278DA-2727-4B95-BE97-79A620EB5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D3E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47D3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uEUd42144v0vXDWe+f2FZE5wUUOU7YOEsjxe2rpWiIA=</DigestValue>
    </Reference>
    <Reference Type="http://www.w3.org/2000/09/xmldsig#Object" URI="#idOfficeObject">
      <DigestMethod Algorithm="urn:ietf:params:xml:ns:cpxmlsec:algorithms:gostr34112012-256"/>
      <DigestValue>tLrKQQyWPZ7PlWa5v51xL1zfZfvWn663w1/hSRkX4yg=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/zPFRmJEmCtNGjvgAZmNGAlM7R6j6MPwPtVYr4UsUsM=</DigestValue>
    </Reference>
  </SignedInfo>
  <SignatureValue>Ptav7WpWT4XVaafDFRBG8+8UTuJ9d21aBKfp/eMLawte9vq0C5RJLnLCZYiCjJgR
QQlS19eP3VBk36KJWqcUBw==</SignatureValue>
  <KeyInfo>
    <X509Data>
      <X509Certificate>MIIJkjCCCT+gAwIBAgIRBEwU1ACUr4CTTvmXpAv3Vj0wCgYIKoUDBwEBAwIwggGE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g9GAIjAeFw0yMzAxMjQxMjQ3MTBaFw0yNDAxMjQxMjM1MjZaMIIB8zEVMBMGBSqF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IrhzWiCD/XuV0EHFfxmdwTrEszs=</DigestValue>
      </Reference>
      <Reference URI="/word/fontTable.xml?ContentType=application/vnd.openxmlformats-officedocument.wordprocessingml.fontTable+xml">
        <DigestMethod Algorithm="http://www.w3.org/2000/09/xmldsig#sha1"/>
        <DigestValue>rRs9oSlHhm7Q+UQrxKJoQ48znfE=</DigestValue>
      </Reference>
      <Reference URI="/word/settings.xml?ContentType=application/vnd.openxmlformats-officedocument.wordprocessingml.settings+xml">
        <DigestMethod Algorithm="http://www.w3.org/2000/09/xmldsig#sha1"/>
        <DigestValue>r4l5gHOrMTqPflbuPNVP1iWkkbU=</DigestValue>
      </Reference>
      <Reference URI="/word/styles.xml?ContentType=application/vnd.openxmlformats-officedocument.wordprocessingml.styles+xml">
        <DigestMethod Algorithm="http://www.w3.org/2000/09/xmldsig#sha1"/>
        <DigestValue>j5mhiVhaMpTNGBuVlmdy/huDkMI=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u/zjkkEmQv64IXv17WJOQLnG22M=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2023-12-08T06:25:35Z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16.0.17029/26</OfficeVersion>
          <ApplicationVersion>16.0.17029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2023-12-08T06:25:35Z</xd:SigningTime>
          <xd:SigningCertificate>
            <xd:Cert>
              <xd:CertDigest>
                <DigestMethod Algorithm="http://www.w3.org/2000/09/xmldsig#sha1"/>
                <DigestValue>7SVQZRpufv8NAivJ/Q87YXW8FJo=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1462258941217430081553151815813959210557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1204</Words>
  <Characters>6867</Characters>
  <Application>Microsoft Office Word</Application>
  <DocSecurity>0</DocSecurity>
  <Lines>57</Lines>
  <Paragraphs>16</Paragraphs>
  <ScaleCrop>false</ScaleCrop>
  <Company/>
  <LinksUpToDate>false</LinksUpToDate>
  <CharactersWithSpaces>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3</cp:revision>
  <dcterms:created xsi:type="dcterms:W3CDTF">2023-07-17T14:01:00Z</dcterms:created>
  <dcterms:modified xsi:type="dcterms:W3CDTF">2023-07-18T11:00:00Z</dcterms:modified>
</cp:coreProperties>
</file>