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33B42B13" w:rsidR="00950CC9" w:rsidRPr="00BD2F0E" w:rsidRDefault="00CF11BC" w:rsidP="009F06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9F0688" w:rsidRPr="00BD2F0E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 (далее – финансовая организация),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4)</w:t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BD2F0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BD2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D2F0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1BFB4F7C" w:rsidR="00AB7409" w:rsidRPr="00BD2F0E" w:rsidRDefault="00AB7409" w:rsidP="009F06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9F0688" w:rsidRPr="00BD2F0E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>изическим лицам ((в скобках указана в т.ч. сумма долга) – начальная цена продажи лота):</w:t>
      </w:r>
    </w:p>
    <w:p w14:paraId="2FA7547C" w14:textId="77777777" w:rsidR="009F0688" w:rsidRPr="00BD2F0E" w:rsidRDefault="009F0688" w:rsidP="009F06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D2F0E">
        <w:t xml:space="preserve">Лот 1 - </w:t>
      </w:r>
      <w:proofErr w:type="spellStart"/>
      <w:r w:rsidRPr="00BD2F0E">
        <w:t>Коблев</w:t>
      </w:r>
      <w:proofErr w:type="spellEnd"/>
      <w:r w:rsidRPr="00BD2F0E">
        <w:t xml:space="preserve"> Игорь </w:t>
      </w:r>
      <w:proofErr w:type="spellStart"/>
      <w:r w:rsidRPr="00BD2F0E">
        <w:t>Асланович</w:t>
      </w:r>
      <w:proofErr w:type="spellEnd"/>
      <w:r w:rsidRPr="00BD2F0E">
        <w:t xml:space="preserve">, ООО «Монтаж проект», ИНН 7726327873 (поручители ООО «МТЦ», ИНН 3329056242, исключен из ЕГРЮЛ), КЛВ-1170/2015 от 02.11.2015, К-1184/2015 от 17.11.2015, определение АС Владимирской области от 19.05.2022 по делу А11-19052016 о замене судом взыскателя на </w:t>
      </w:r>
      <w:proofErr w:type="spellStart"/>
      <w:r w:rsidRPr="00BD2F0E">
        <w:t>Коблева</w:t>
      </w:r>
      <w:proofErr w:type="spellEnd"/>
      <w:r w:rsidRPr="00BD2F0E">
        <w:t xml:space="preserve"> И.А., определение АС Владимирской области от 07.06.2022 по делу А11-1905/2016 о завершении конкурсного производства, в отношении ООО «Монтаж проект» истек срок исковой давности, ООО «Монтаж проект» регистрирующим органом принято решение о предстоящем исключении юридического лица из ЕГРЮЛ (35 823 774,51 руб.) - 35 823 774,51 руб.;</w:t>
      </w:r>
    </w:p>
    <w:p w14:paraId="52076DC6" w14:textId="1E762E50" w:rsidR="00AB7409" w:rsidRPr="00BD2F0E" w:rsidRDefault="009F0688" w:rsidP="009F068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D2F0E">
        <w:t>Лот 2 - Никитин Олег Владимирович (поручитель ООО «</w:t>
      </w:r>
      <w:proofErr w:type="spellStart"/>
      <w:r w:rsidRPr="00BD2F0E">
        <w:t>ФасадДомСтрой</w:t>
      </w:r>
      <w:proofErr w:type="spellEnd"/>
      <w:r w:rsidRPr="00BD2F0E">
        <w:t xml:space="preserve">», ИНН 7718538140, исключен из </w:t>
      </w:r>
      <w:proofErr w:type="gramStart"/>
      <w:r w:rsidRPr="00BD2F0E">
        <w:t>ЕГРЮЛ )</w:t>
      </w:r>
      <w:proofErr w:type="gramEnd"/>
      <w:r w:rsidRPr="00BD2F0E">
        <w:t>, БГ-130530/0173200001413000081 от 30.05.2013, заочное решение Раменского городского суда Московской области от 30.04.2019 по делу 2-1735/19 на сумму 1 658 158,75 руб. (1 855 741,21 руб.) - 1 855 741,21 руб.</w:t>
      </w:r>
    </w:p>
    <w:p w14:paraId="72CEA841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D2F0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D2F0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D2F0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BD2F0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D2F0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D2F0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D2F0E">
        <w:rPr>
          <w:rFonts w:ascii="Times New Roman CYR" w:hAnsi="Times New Roman CYR" w:cs="Times New Roman CYR"/>
          <w:color w:val="000000"/>
        </w:rPr>
        <w:t>5</w:t>
      </w:r>
      <w:r w:rsidR="009E7E5E" w:rsidRPr="00BD2F0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D2F0E">
        <w:rPr>
          <w:rFonts w:ascii="Times New Roman CYR" w:hAnsi="Times New Roman CYR" w:cs="Times New Roman CYR"/>
          <w:color w:val="000000"/>
        </w:rPr>
        <w:t>(пять)</w:t>
      </w:r>
      <w:r w:rsidRPr="00BD2F0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575F25C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D2F0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D2F0E">
        <w:rPr>
          <w:rFonts w:ascii="Times New Roman CYR" w:hAnsi="Times New Roman CYR" w:cs="Times New Roman CYR"/>
          <w:color w:val="000000"/>
        </w:rPr>
        <w:t xml:space="preserve"> </w:t>
      </w:r>
      <w:r w:rsidR="00506316" w:rsidRPr="00BD2F0E">
        <w:rPr>
          <w:rFonts w:ascii="Times New Roman CYR" w:hAnsi="Times New Roman CYR" w:cs="Times New Roman CYR"/>
          <w:b/>
          <w:bCs/>
          <w:color w:val="000000"/>
        </w:rPr>
        <w:t>16 января</w:t>
      </w:r>
      <w:r w:rsidR="009E7E5E" w:rsidRPr="00BD2F0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D2F0E">
        <w:rPr>
          <w:b/>
        </w:rPr>
        <w:t>202</w:t>
      </w:r>
      <w:r w:rsidR="00761B81" w:rsidRPr="00BD2F0E">
        <w:rPr>
          <w:b/>
        </w:rPr>
        <w:t>4</w:t>
      </w:r>
      <w:r w:rsidRPr="00BD2F0E">
        <w:rPr>
          <w:b/>
        </w:rPr>
        <w:t xml:space="preserve"> г.</w:t>
      </w:r>
      <w:r w:rsidRPr="00BD2F0E">
        <w:t xml:space="preserve"> </w:t>
      </w:r>
      <w:r w:rsidRPr="00BD2F0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D2F0E">
        <w:rPr>
          <w:color w:val="000000"/>
        </w:rPr>
        <w:t xml:space="preserve">АО «Российский аукционный дом» по адресу: </w:t>
      </w:r>
      <w:hyperlink r:id="rId6" w:history="1">
        <w:r w:rsidRPr="00BD2F0E">
          <w:rPr>
            <w:rStyle w:val="a4"/>
          </w:rPr>
          <w:t>http://lot-online.ru</w:t>
        </w:r>
      </w:hyperlink>
      <w:r w:rsidRPr="00BD2F0E">
        <w:rPr>
          <w:color w:val="000000"/>
        </w:rPr>
        <w:t xml:space="preserve"> (далее – ЭТП)</w:t>
      </w:r>
      <w:r w:rsidRPr="00BD2F0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Время окончания Торгов:</w:t>
      </w:r>
    </w:p>
    <w:p w14:paraId="3271C2BD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FF2A1AF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 xml:space="preserve">В случае, если по итогам Торгов, назначенных на </w:t>
      </w:r>
      <w:r w:rsidR="00506316" w:rsidRPr="00BD2F0E">
        <w:rPr>
          <w:color w:val="000000"/>
        </w:rPr>
        <w:t>16 января 2024 г.</w:t>
      </w:r>
      <w:r w:rsidRPr="00BD2F0E">
        <w:rPr>
          <w:b/>
          <w:bCs/>
          <w:color w:val="000000"/>
        </w:rPr>
        <w:t>,</w:t>
      </w:r>
      <w:r w:rsidRPr="00BD2F0E">
        <w:rPr>
          <w:color w:val="000000"/>
        </w:rPr>
        <w:t xml:space="preserve"> лоты не реализованы, то в 14:00 часов по московскому времени</w:t>
      </w:r>
      <w:r w:rsidR="00506316" w:rsidRPr="00BD2F0E">
        <w:rPr>
          <w:color w:val="000000"/>
        </w:rPr>
        <w:t xml:space="preserve"> </w:t>
      </w:r>
      <w:r w:rsidR="00506316" w:rsidRPr="00BD2F0E">
        <w:rPr>
          <w:b/>
          <w:bCs/>
          <w:color w:val="000000"/>
        </w:rPr>
        <w:t>05 марта</w:t>
      </w:r>
      <w:r w:rsidR="009E7E5E" w:rsidRPr="00BD2F0E">
        <w:rPr>
          <w:color w:val="000000"/>
        </w:rPr>
        <w:t xml:space="preserve"> </w:t>
      </w:r>
      <w:r w:rsidR="009E7E5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Pr="00BD2F0E">
        <w:rPr>
          <w:b/>
        </w:rPr>
        <w:t xml:space="preserve"> г.</w:t>
      </w:r>
      <w:r w:rsidRPr="00BD2F0E">
        <w:t xml:space="preserve"> </w:t>
      </w:r>
      <w:r w:rsidRPr="00BD2F0E">
        <w:rPr>
          <w:color w:val="000000"/>
        </w:rPr>
        <w:t>на ЭТП</w:t>
      </w:r>
      <w:r w:rsidRPr="00BD2F0E">
        <w:t xml:space="preserve"> </w:t>
      </w:r>
      <w:r w:rsidRPr="00BD2F0E">
        <w:rPr>
          <w:color w:val="000000"/>
        </w:rPr>
        <w:t>будут проведены</w:t>
      </w:r>
      <w:r w:rsidRPr="00BD2F0E">
        <w:rPr>
          <w:b/>
          <w:bCs/>
          <w:color w:val="000000"/>
        </w:rPr>
        <w:t xml:space="preserve"> повторные Торги </w:t>
      </w:r>
      <w:r w:rsidRPr="00BD2F0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Оператор ЭТП (далее – Оператор) обеспечивает проведение Торгов.</w:t>
      </w:r>
    </w:p>
    <w:p w14:paraId="11C03E9D" w14:textId="6FD69B89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D2F0E">
        <w:rPr>
          <w:color w:val="000000"/>
        </w:rPr>
        <w:t>первых Торгах начинается в 00:00</w:t>
      </w:r>
      <w:r w:rsidRPr="00BD2F0E">
        <w:rPr>
          <w:color w:val="000000"/>
        </w:rPr>
        <w:t xml:space="preserve"> часов по московскому времени </w:t>
      </w:r>
      <w:r w:rsidR="00506316" w:rsidRPr="00BD2F0E">
        <w:rPr>
          <w:b/>
          <w:bCs/>
          <w:color w:val="000000"/>
        </w:rPr>
        <w:t>28 ноября</w:t>
      </w:r>
      <w:r w:rsidR="009E7E5E" w:rsidRPr="00BD2F0E">
        <w:rPr>
          <w:color w:val="000000"/>
        </w:rPr>
        <w:t xml:space="preserve"> </w:t>
      </w:r>
      <w:r w:rsidR="009E7E5E" w:rsidRPr="00BD2F0E">
        <w:rPr>
          <w:b/>
          <w:bCs/>
          <w:color w:val="000000"/>
        </w:rPr>
        <w:t>202</w:t>
      </w:r>
      <w:r w:rsidR="0024147A" w:rsidRPr="00BD2F0E">
        <w:rPr>
          <w:b/>
          <w:bCs/>
          <w:color w:val="000000"/>
        </w:rPr>
        <w:t>3</w:t>
      </w:r>
      <w:r w:rsidR="009E7E5E" w:rsidRPr="00BD2F0E">
        <w:rPr>
          <w:b/>
          <w:bCs/>
          <w:color w:val="000000"/>
        </w:rPr>
        <w:t xml:space="preserve"> г.</w:t>
      </w:r>
      <w:r w:rsidRPr="00BD2F0E">
        <w:rPr>
          <w:b/>
          <w:bCs/>
          <w:color w:val="000000"/>
        </w:rPr>
        <w:t>,</w:t>
      </w:r>
      <w:r w:rsidRPr="00BD2F0E">
        <w:rPr>
          <w:color w:val="000000"/>
        </w:rPr>
        <w:t xml:space="preserve"> а на участие в пов</w:t>
      </w:r>
      <w:r w:rsidR="007B55CF" w:rsidRPr="00BD2F0E">
        <w:rPr>
          <w:color w:val="000000"/>
        </w:rPr>
        <w:t>торных Торгах начинается в 00:00</w:t>
      </w:r>
      <w:r w:rsidRPr="00BD2F0E">
        <w:rPr>
          <w:color w:val="000000"/>
        </w:rPr>
        <w:t xml:space="preserve"> часов по московскому времени </w:t>
      </w:r>
      <w:r w:rsidR="00506316" w:rsidRPr="00BD2F0E">
        <w:rPr>
          <w:b/>
          <w:bCs/>
          <w:color w:val="000000"/>
        </w:rPr>
        <w:t xml:space="preserve">22 января </w:t>
      </w:r>
      <w:r w:rsidR="009E7E5E" w:rsidRPr="00BD2F0E">
        <w:rPr>
          <w:b/>
          <w:bCs/>
          <w:color w:val="000000"/>
        </w:rPr>
        <w:t>202</w:t>
      </w:r>
      <w:r w:rsidR="00506316" w:rsidRPr="00BD2F0E">
        <w:rPr>
          <w:b/>
          <w:bCs/>
          <w:color w:val="000000"/>
        </w:rPr>
        <w:t>4</w:t>
      </w:r>
      <w:r w:rsidRPr="00BD2F0E">
        <w:rPr>
          <w:b/>
          <w:bCs/>
        </w:rPr>
        <w:t xml:space="preserve"> г.</w:t>
      </w:r>
      <w:r w:rsidRPr="00BD2F0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D2F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D2F0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D2F0E">
        <w:rPr>
          <w:b/>
          <w:bCs/>
          <w:color w:val="000000"/>
        </w:rPr>
        <w:lastRenderedPageBreak/>
        <w:t>Торги ППП</w:t>
      </w:r>
      <w:r w:rsidRPr="00BD2F0E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38C267F" w:rsidR="00950CC9" w:rsidRPr="00BD2F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D2F0E">
        <w:rPr>
          <w:b/>
          <w:bCs/>
          <w:color w:val="000000"/>
        </w:rPr>
        <w:t>по лот</w:t>
      </w:r>
      <w:r w:rsidR="0037642D" w:rsidRPr="00BD2F0E">
        <w:rPr>
          <w:b/>
          <w:bCs/>
          <w:color w:val="000000"/>
        </w:rPr>
        <w:t>у</w:t>
      </w:r>
      <w:r w:rsidR="00506316" w:rsidRPr="00BD2F0E">
        <w:rPr>
          <w:b/>
          <w:bCs/>
          <w:color w:val="000000"/>
        </w:rPr>
        <w:t xml:space="preserve"> 1: </w:t>
      </w:r>
      <w:r w:rsidRPr="00BD2F0E">
        <w:rPr>
          <w:b/>
          <w:bCs/>
          <w:color w:val="000000"/>
        </w:rPr>
        <w:t>с</w:t>
      </w:r>
      <w:r w:rsidR="00506316" w:rsidRPr="00BD2F0E">
        <w:rPr>
          <w:b/>
          <w:bCs/>
          <w:color w:val="000000"/>
        </w:rPr>
        <w:t xml:space="preserve"> 07 марта</w:t>
      </w:r>
      <w:r w:rsidR="009E6456" w:rsidRPr="00BD2F0E">
        <w:rPr>
          <w:b/>
          <w:bCs/>
          <w:color w:val="000000"/>
        </w:rPr>
        <w:t xml:space="preserve"> </w:t>
      </w:r>
      <w:r w:rsidR="00BD0E8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Pr="00BD2F0E">
        <w:rPr>
          <w:b/>
          <w:bCs/>
          <w:color w:val="000000"/>
        </w:rPr>
        <w:t xml:space="preserve"> г. по </w:t>
      </w:r>
      <w:r w:rsidR="00506316" w:rsidRPr="00BD2F0E">
        <w:rPr>
          <w:b/>
          <w:bCs/>
          <w:color w:val="000000"/>
        </w:rPr>
        <w:t>13 апреля</w:t>
      </w:r>
      <w:r w:rsidR="009E7E5E" w:rsidRPr="00BD2F0E">
        <w:rPr>
          <w:b/>
          <w:bCs/>
          <w:color w:val="000000"/>
        </w:rPr>
        <w:t xml:space="preserve"> </w:t>
      </w:r>
      <w:r w:rsidR="00BD0E8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Pr="00BD2F0E">
        <w:rPr>
          <w:b/>
          <w:bCs/>
          <w:color w:val="000000"/>
        </w:rPr>
        <w:t xml:space="preserve"> г.;</w:t>
      </w:r>
    </w:p>
    <w:p w14:paraId="3BA44881" w14:textId="374EEE70" w:rsidR="00950CC9" w:rsidRPr="00BD2F0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b/>
          <w:bCs/>
          <w:color w:val="000000"/>
        </w:rPr>
        <w:t>по лот</w:t>
      </w:r>
      <w:r w:rsidR="0037642D" w:rsidRPr="00BD2F0E">
        <w:rPr>
          <w:b/>
          <w:bCs/>
          <w:color w:val="000000"/>
        </w:rPr>
        <w:t>у</w:t>
      </w:r>
      <w:r w:rsidRPr="00BD2F0E">
        <w:rPr>
          <w:b/>
          <w:bCs/>
          <w:color w:val="000000"/>
        </w:rPr>
        <w:t xml:space="preserve"> </w:t>
      </w:r>
      <w:r w:rsidR="00506316" w:rsidRPr="00BD2F0E">
        <w:rPr>
          <w:b/>
          <w:bCs/>
          <w:color w:val="000000"/>
        </w:rPr>
        <w:t>2:</w:t>
      </w:r>
      <w:r w:rsidRPr="00BD2F0E">
        <w:rPr>
          <w:b/>
          <w:bCs/>
          <w:color w:val="000000"/>
        </w:rPr>
        <w:t xml:space="preserve"> с</w:t>
      </w:r>
      <w:r w:rsidR="00506316" w:rsidRPr="00BD2F0E">
        <w:rPr>
          <w:b/>
          <w:bCs/>
          <w:color w:val="000000"/>
        </w:rPr>
        <w:t xml:space="preserve"> 07 марта </w:t>
      </w:r>
      <w:r w:rsidR="00BD0E8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Pr="00BD2F0E">
        <w:rPr>
          <w:b/>
          <w:bCs/>
          <w:color w:val="000000"/>
        </w:rPr>
        <w:t xml:space="preserve"> г. по </w:t>
      </w:r>
      <w:r w:rsidR="00506316" w:rsidRPr="00BD2F0E">
        <w:rPr>
          <w:b/>
          <w:bCs/>
          <w:color w:val="000000"/>
        </w:rPr>
        <w:t>28 апреля</w:t>
      </w:r>
      <w:r w:rsidR="0037642D" w:rsidRPr="00BD2F0E">
        <w:rPr>
          <w:b/>
          <w:bCs/>
          <w:color w:val="000000"/>
        </w:rPr>
        <w:t xml:space="preserve"> </w:t>
      </w:r>
      <w:r w:rsidR="00BD0E8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Pr="00BD2F0E">
        <w:rPr>
          <w:b/>
          <w:bCs/>
          <w:color w:val="000000"/>
        </w:rPr>
        <w:t xml:space="preserve"> г.</w:t>
      </w:r>
    </w:p>
    <w:p w14:paraId="287E4339" w14:textId="5A78505D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Заявки на участие в Торгах ППП принима</w:t>
      </w:r>
      <w:r w:rsidR="007B55CF" w:rsidRPr="00BD2F0E">
        <w:rPr>
          <w:color w:val="000000"/>
        </w:rPr>
        <w:t>ются Оператором, начиная с 00:00</w:t>
      </w:r>
      <w:r w:rsidRPr="00BD2F0E">
        <w:rPr>
          <w:color w:val="000000"/>
        </w:rPr>
        <w:t xml:space="preserve"> часов по московскому времени </w:t>
      </w:r>
      <w:r w:rsidR="00506316" w:rsidRPr="00BD2F0E">
        <w:rPr>
          <w:b/>
          <w:bCs/>
          <w:color w:val="000000"/>
        </w:rPr>
        <w:t>07 марта</w:t>
      </w:r>
      <w:r w:rsidR="009E7E5E" w:rsidRPr="00BD2F0E">
        <w:rPr>
          <w:color w:val="000000"/>
        </w:rPr>
        <w:t xml:space="preserve"> </w:t>
      </w:r>
      <w:r w:rsidR="009E7E5E" w:rsidRPr="00BD2F0E">
        <w:rPr>
          <w:b/>
          <w:bCs/>
          <w:color w:val="000000"/>
        </w:rPr>
        <w:t>202</w:t>
      </w:r>
      <w:r w:rsidR="00761B81" w:rsidRPr="00BD2F0E">
        <w:rPr>
          <w:b/>
          <w:bCs/>
          <w:color w:val="000000"/>
        </w:rPr>
        <w:t>4</w:t>
      </w:r>
      <w:r w:rsidR="0024147A" w:rsidRPr="00BD2F0E">
        <w:rPr>
          <w:b/>
          <w:bCs/>
          <w:color w:val="000000"/>
        </w:rPr>
        <w:t xml:space="preserve"> </w:t>
      </w:r>
      <w:r w:rsidRPr="00BD2F0E">
        <w:rPr>
          <w:b/>
          <w:bCs/>
          <w:color w:val="000000"/>
        </w:rPr>
        <w:t>г.</w:t>
      </w:r>
      <w:r w:rsidRPr="00BD2F0E">
        <w:rPr>
          <w:color w:val="000000"/>
        </w:rPr>
        <w:t xml:space="preserve"> Прием заявок на участие в Торгах ППП и задатков прекращается за </w:t>
      </w:r>
      <w:r w:rsidR="00506316" w:rsidRPr="00BD2F0E">
        <w:rPr>
          <w:b/>
          <w:bCs/>
          <w:color w:val="000000"/>
        </w:rPr>
        <w:t>1</w:t>
      </w:r>
      <w:r w:rsidRPr="00BD2F0E">
        <w:rPr>
          <w:b/>
          <w:bCs/>
          <w:color w:val="000000"/>
        </w:rPr>
        <w:t xml:space="preserve"> </w:t>
      </w:r>
      <w:r w:rsidRPr="00BD2F0E">
        <w:rPr>
          <w:color w:val="000000"/>
        </w:rPr>
        <w:t>(</w:t>
      </w:r>
      <w:r w:rsidR="00506316" w:rsidRPr="00BD2F0E">
        <w:rPr>
          <w:color w:val="000000"/>
        </w:rPr>
        <w:t>Один</w:t>
      </w:r>
      <w:r w:rsidRPr="00BD2F0E">
        <w:rPr>
          <w:color w:val="000000"/>
        </w:rPr>
        <w:t>) календарны</w:t>
      </w:r>
      <w:r w:rsidR="00506316" w:rsidRPr="00BD2F0E">
        <w:rPr>
          <w:color w:val="000000"/>
        </w:rPr>
        <w:t>й</w:t>
      </w:r>
      <w:r w:rsidRPr="00BD2F0E">
        <w:rPr>
          <w:color w:val="000000"/>
        </w:rPr>
        <w:t xml:space="preserve"> д</w:t>
      </w:r>
      <w:r w:rsidR="00506316" w:rsidRPr="00BD2F0E">
        <w:rPr>
          <w:color w:val="000000"/>
        </w:rPr>
        <w:t xml:space="preserve">ень </w:t>
      </w:r>
      <w:r w:rsidRPr="00BD2F0E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D2F0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D2F0E" w:rsidRDefault="001D79B8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D2F0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D2F0E">
        <w:rPr>
          <w:color w:val="000000"/>
        </w:rPr>
        <w:t>:</w:t>
      </w:r>
    </w:p>
    <w:p w14:paraId="5980C7B6" w14:textId="2909038D" w:rsidR="00950CC9" w:rsidRPr="00BD2F0E" w:rsidRDefault="00BC165C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b/>
          <w:color w:val="000000"/>
        </w:rPr>
        <w:t>Для лот</w:t>
      </w:r>
      <w:r w:rsidR="005246E8" w:rsidRPr="00BD2F0E">
        <w:rPr>
          <w:b/>
          <w:color w:val="000000"/>
        </w:rPr>
        <w:t>а</w:t>
      </w:r>
      <w:r w:rsidR="00DC7992" w:rsidRPr="00BD2F0E">
        <w:rPr>
          <w:b/>
          <w:color w:val="000000"/>
        </w:rPr>
        <w:t xml:space="preserve"> 1</w:t>
      </w:r>
      <w:r w:rsidRPr="00BD2F0E">
        <w:rPr>
          <w:b/>
          <w:color w:val="000000"/>
        </w:rPr>
        <w:t>:</w:t>
      </w:r>
    </w:p>
    <w:p w14:paraId="687F9716" w14:textId="77777777" w:rsidR="007B22B7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07 марта 2024 г. по 13 марта 2024 г. - в размере начальной цены продажи лота;</w:t>
      </w:r>
    </w:p>
    <w:p w14:paraId="01D40542" w14:textId="77777777" w:rsidR="007B22B7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14 марта 2024 г. по 20 марта 2024 г. - в размере 91,20% от начальной цены продажи лота;</w:t>
      </w:r>
    </w:p>
    <w:p w14:paraId="3DDA60E3" w14:textId="77777777" w:rsidR="007B22B7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21 марта 2024 г. по 27 марта 2024 г. - в размере 82,40% от начальной цены продажи лота;</w:t>
      </w:r>
    </w:p>
    <w:p w14:paraId="7DC3A8E0" w14:textId="77777777" w:rsidR="007B22B7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28 марта 2024 г. по 03 апреля 2024 г. - в размере 73,60% от начальной цены продажи лота;</w:t>
      </w:r>
    </w:p>
    <w:p w14:paraId="563283FF" w14:textId="77777777" w:rsidR="007B22B7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04 апреля 2024 г. по 10 апреля 2024 г. - в размере 64,80% от начальной цены продажи лота;</w:t>
      </w:r>
    </w:p>
    <w:p w14:paraId="001689B3" w14:textId="6AFEB9C2" w:rsidR="00FF4CB0" w:rsidRPr="00BD2F0E" w:rsidRDefault="007B22B7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D2F0E">
        <w:rPr>
          <w:bCs/>
          <w:color w:val="000000"/>
        </w:rPr>
        <w:t>с 11 апреля 2024 г. по 13 апреля 2024 г. - в размере 56,00% от начальной цены продажи лота;</w:t>
      </w:r>
    </w:p>
    <w:p w14:paraId="3B7B5112" w14:textId="16FB4BE0" w:rsidR="00950CC9" w:rsidRPr="00BD2F0E" w:rsidRDefault="00BC165C" w:rsidP="007B22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2F0E">
        <w:rPr>
          <w:b/>
          <w:color w:val="000000"/>
        </w:rPr>
        <w:t>Для лот</w:t>
      </w:r>
      <w:r w:rsidR="005246E8" w:rsidRPr="00BD2F0E">
        <w:rPr>
          <w:b/>
          <w:color w:val="000000"/>
        </w:rPr>
        <w:t>а</w:t>
      </w:r>
      <w:r w:rsidRPr="00BD2F0E">
        <w:rPr>
          <w:b/>
          <w:color w:val="000000"/>
        </w:rPr>
        <w:t xml:space="preserve"> </w:t>
      </w:r>
      <w:r w:rsidR="00DC7992" w:rsidRPr="00BD2F0E">
        <w:rPr>
          <w:b/>
          <w:color w:val="000000"/>
        </w:rPr>
        <w:t>2:</w:t>
      </w:r>
    </w:p>
    <w:p w14:paraId="251C1D74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07 марта 2024 г. по 13 марта 2024 г. - в размере начальной цены продажи лота;</w:t>
      </w:r>
    </w:p>
    <w:p w14:paraId="42A2C01C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14 марта 2024 г. по 20 марта 2024 г. - в размере 90,06% от начальной цены продажи лота;</w:t>
      </w:r>
    </w:p>
    <w:p w14:paraId="78B0CB42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21 марта 2024 г. по 27 марта 2024 г. - в размере 80,12% от начальной цены продажи лота;</w:t>
      </w:r>
    </w:p>
    <w:p w14:paraId="3172A20E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28 марта 2024 г. по 03 апреля 2024 г. - в размере 70,18% от начальной цены продажи лота;</w:t>
      </w:r>
    </w:p>
    <w:p w14:paraId="15BFCF53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04 апреля 2024 г. по 10 апреля 2024 г. - в размере 60,24% от начальной цены продажи лота;</w:t>
      </w:r>
    </w:p>
    <w:p w14:paraId="7A816DA1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11 апреля 2024 г. по 13 апреля 2024 г. - в размере 50,30% от начальной цены продажи лота;</w:t>
      </w:r>
    </w:p>
    <w:p w14:paraId="5257A875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14 апреля 2024 г. по 16 апреля 2024 г. - в размере 40,36% от начальной цены продажи лота;</w:t>
      </w:r>
    </w:p>
    <w:p w14:paraId="07E66ACC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17 апреля 2024 г. по 19 апреля 2024 г. - в размере 30,42% от начальной цены продажи лота;</w:t>
      </w:r>
    </w:p>
    <w:p w14:paraId="2D9BC2DE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20 апреля 2024 г. по 22 апреля 2024 г. - в размере 20,48% от начальной цены продажи лота;</w:t>
      </w:r>
    </w:p>
    <w:p w14:paraId="4B8F7F50" w14:textId="77777777" w:rsidR="007B22B7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23 апреля 2024 г. по 25 апреля 2024 г. - в размере 10,54% от начальной цены продажи лота;</w:t>
      </w:r>
    </w:p>
    <w:p w14:paraId="3C227C91" w14:textId="5B13F089" w:rsidR="00FF4CB0" w:rsidRPr="00BD2F0E" w:rsidRDefault="007B22B7" w:rsidP="007B22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26 апреля 2024 г. по 28 апреля 2024 г. - в размере 0,60% от начальной цены продажи лота.</w:t>
      </w:r>
    </w:p>
    <w:p w14:paraId="54E8AFA8" w14:textId="12E37C41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BD2F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F0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BD2F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</w:t>
      </w:r>
      <w:r w:rsidR="00F16938" w:rsidRPr="00BD2F0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Северо-Западный Банк ПАО Сбербанк, г. Санкт-Петербург, БИК 044030653, к/с 30101810500000000653, р/с 40702810355000036459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BD2F0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BD2F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BD2F0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F0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BD2F0E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BD2F0E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BD2F0E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BD2F0E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BD2F0E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BD2F0E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75367236" w:rsidR="009E11A5" w:rsidRPr="00BD2F0E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D2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D2F0E">
        <w:rPr>
          <w:rFonts w:ascii="Times New Roman" w:hAnsi="Times New Roman" w:cs="Times New Roman"/>
          <w:sz w:val="24"/>
          <w:szCs w:val="24"/>
        </w:rPr>
        <w:t xml:space="preserve"> д</w:t>
      </w:r>
      <w:r w:rsidRPr="00BD2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81D8C" w:rsidRPr="00BD2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D2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D2F0E">
        <w:rPr>
          <w:rFonts w:ascii="Times New Roman" w:hAnsi="Times New Roman" w:cs="Times New Roman"/>
          <w:sz w:val="24"/>
          <w:szCs w:val="24"/>
        </w:rPr>
        <w:t xml:space="preserve"> </w:t>
      </w:r>
      <w:r w:rsidRPr="00BD2F0E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681D8C" w:rsidRPr="00BD2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D8C" w:rsidRPr="00BD2F0E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="00697675" w:rsidRPr="00BD2F0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BD2F0E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F0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7642D"/>
    <w:rsid w:val="00467D6B"/>
    <w:rsid w:val="0047453A"/>
    <w:rsid w:val="004D047C"/>
    <w:rsid w:val="00500FD3"/>
    <w:rsid w:val="00506316"/>
    <w:rsid w:val="005246E8"/>
    <w:rsid w:val="00532A30"/>
    <w:rsid w:val="005F1F68"/>
    <w:rsid w:val="0066094B"/>
    <w:rsid w:val="00662676"/>
    <w:rsid w:val="00681D8C"/>
    <w:rsid w:val="00697675"/>
    <w:rsid w:val="007229EA"/>
    <w:rsid w:val="00761B81"/>
    <w:rsid w:val="007A1F5D"/>
    <w:rsid w:val="007B22B7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9F0688"/>
    <w:rsid w:val="00A95FD6"/>
    <w:rsid w:val="00AB284E"/>
    <w:rsid w:val="00AB7409"/>
    <w:rsid w:val="00AF25EA"/>
    <w:rsid w:val="00B4083B"/>
    <w:rsid w:val="00BC165C"/>
    <w:rsid w:val="00BD0E8E"/>
    <w:rsid w:val="00BD2F0E"/>
    <w:rsid w:val="00C11EFF"/>
    <w:rsid w:val="00CC76B5"/>
    <w:rsid w:val="00CF11BC"/>
    <w:rsid w:val="00D62667"/>
    <w:rsid w:val="00DC7992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40</cp:revision>
  <cp:lastPrinted>2023-11-21T12:15:00Z</cp:lastPrinted>
  <dcterms:created xsi:type="dcterms:W3CDTF">2019-07-23T07:47:00Z</dcterms:created>
  <dcterms:modified xsi:type="dcterms:W3CDTF">2023-11-21T12:19:00Z</dcterms:modified>
</cp:coreProperties>
</file>