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74A2CEC8" w:rsidR="00E41D4C" w:rsidRPr="00E6782E" w:rsidRDefault="00EF4BCE" w:rsidP="00E6782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F4BC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EF4BC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F4BCE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EF4B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F4BCE">
        <w:rPr>
          <w:rFonts w:ascii="Times New Roman" w:hAnsi="Times New Roman" w:cs="Times New Roman"/>
          <w:color w:val="000000"/>
          <w:sz w:val="24"/>
          <w:szCs w:val="24"/>
        </w:rPr>
        <w:t>В, (812) 334-26-04, 8(800) 777-57-57, oleynik@auction-house.ru) (далее - Организатор торгов, ОТ), действующее на основании договора с Акционерным коммерческим банком «</w:t>
      </w:r>
      <w:proofErr w:type="spellStart"/>
      <w:r w:rsidRPr="00EF4BCE">
        <w:rPr>
          <w:rFonts w:ascii="Times New Roman" w:hAnsi="Times New Roman" w:cs="Times New Roman"/>
          <w:color w:val="000000"/>
          <w:sz w:val="24"/>
          <w:szCs w:val="24"/>
        </w:rPr>
        <w:t>Гринфилд</w:t>
      </w:r>
      <w:proofErr w:type="spellEnd"/>
      <w:r w:rsidRPr="00EF4BCE">
        <w:rPr>
          <w:rFonts w:ascii="Times New Roman" w:hAnsi="Times New Roman" w:cs="Times New Roman"/>
          <w:color w:val="000000"/>
          <w:sz w:val="24"/>
          <w:szCs w:val="24"/>
        </w:rPr>
        <w:t>» (Акционерное общество) (АО «</w:t>
      </w:r>
      <w:proofErr w:type="spellStart"/>
      <w:r w:rsidRPr="00EF4BCE">
        <w:rPr>
          <w:rFonts w:ascii="Times New Roman" w:hAnsi="Times New Roman" w:cs="Times New Roman"/>
          <w:color w:val="000000"/>
          <w:sz w:val="24"/>
          <w:szCs w:val="24"/>
        </w:rPr>
        <w:t>Гринфилдбанк</w:t>
      </w:r>
      <w:proofErr w:type="spellEnd"/>
      <w:r w:rsidRPr="00EF4BCE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107045, г. Москва, Малый Головин пер., д. 8, ИНН 7701000940, ОГРН 1027700314113) (далее – финансовая организация), конкурсным управляющим (ликвидатором) которого на основании решения Арбитражного суда г. Москвы от 23 декабря 2015 г. по</w:t>
      </w:r>
      <w:proofErr w:type="gramEnd"/>
      <w:r w:rsidRPr="00EF4BCE">
        <w:rPr>
          <w:rFonts w:ascii="Times New Roman" w:hAnsi="Times New Roman" w:cs="Times New Roman"/>
          <w:color w:val="000000"/>
          <w:sz w:val="24"/>
          <w:szCs w:val="24"/>
        </w:rPr>
        <w:t xml:space="preserve"> делу №А40-208852/15 является государственная корпорация «Агентство по страхованию вкладов» (109240, г. Москва, ул. Высоцкого, д. 4) (далее – КУ), </w:t>
      </w:r>
      <w:r w:rsidR="00E41D4C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E41D4C" w:rsidRPr="00E6782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70BFEF5E" w14:textId="106B122F" w:rsidR="00655998" w:rsidRPr="00E6782E" w:rsidRDefault="00DA5CAC" w:rsidP="00E6782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</w:t>
      </w:r>
      <w:r w:rsidR="006058BF" w:rsidRPr="006058BF"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имущество:</w:t>
      </w:r>
    </w:p>
    <w:p w14:paraId="5623EF4B" w14:textId="3E54054E" w:rsidR="00C56153" w:rsidRPr="00E6782E" w:rsidRDefault="00CD6682" w:rsidP="00DA5CAC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EF4BCE" w:rsidRPr="00EF4BCE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Земельный участок - 1 000 кв. м, адрес: местоположение установлено относительно ориентира, р</w:t>
      </w:r>
      <w:r w:rsidR="00705C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F4BCE" w:rsidRPr="00EF4BCE">
        <w:rPr>
          <w:rFonts w:ascii="Times New Roman" w:eastAsia="Times New Roman" w:hAnsi="Times New Roman" w:cs="Times New Roman"/>
          <w:color w:val="000000"/>
          <w:sz w:val="24"/>
          <w:szCs w:val="24"/>
        </w:rPr>
        <w:t>сположенного в границах участка.</w:t>
      </w:r>
      <w:r w:rsidR="00705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4BCE" w:rsidRPr="00EF4B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Почтовый адрес ориентира: обл. </w:t>
      </w:r>
      <w:proofErr w:type="gramStart"/>
      <w:r w:rsidR="00EF4BCE" w:rsidRPr="00EF4BCE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="00EF4BCE" w:rsidRPr="00EF4B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р-н Серебряно-Прудский, с/пос. </w:t>
      </w:r>
      <w:proofErr w:type="spellStart"/>
      <w:r w:rsidR="00EF4BCE" w:rsidRPr="00EF4BCE">
        <w:rPr>
          <w:rFonts w:ascii="Times New Roman" w:eastAsia="Times New Roman" w:hAnsi="Times New Roman" w:cs="Times New Roman"/>
          <w:color w:val="000000"/>
          <w:sz w:val="24"/>
          <w:szCs w:val="24"/>
        </w:rPr>
        <w:t>Мочильское</w:t>
      </w:r>
      <w:proofErr w:type="spellEnd"/>
      <w:r w:rsidR="00EF4BCE" w:rsidRPr="00EF4B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F4BCE" w:rsidRPr="00EF4BCE">
        <w:rPr>
          <w:rFonts w:ascii="Times New Roman" w:eastAsia="Times New Roman" w:hAnsi="Times New Roman" w:cs="Times New Roman"/>
          <w:color w:val="000000"/>
          <w:sz w:val="24"/>
          <w:szCs w:val="24"/>
        </w:rPr>
        <w:t>снт</w:t>
      </w:r>
      <w:proofErr w:type="spellEnd"/>
      <w:r w:rsidR="00EF4BCE" w:rsidRPr="00EF4B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Лобаново, </w:t>
      </w:r>
      <w:proofErr w:type="spellStart"/>
      <w:r w:rsidR="00EF4BCE" w:rsidRPr="00EF4BCE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proofErr w:type="spellEnd"/>
      <w:r w:rsidR="00EF4BCE" w:rsidRPr="00EF4BCE">
        <w:rPr>
          <w:rFonts w:ascii="Times New Roman" w:eastAsia="Times New Roman" w:hAnsi="Times New Roman" w:cs="Times New Roman"/>
          <w:color w:val="000000"/>
          <w:sz w:val="24"/>
          <w:szCs w:val="24"/>
        </w:rPr>
        <w:t>-к 82, кадастровый номер 50:39:0060203:255, земли с/х назначения - для ведения садоводства, ограничения и обременения: межевание земельного участка не проведено</w:t>
      </w:r>
      <w:r w:rsidR="00DA5C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782E">
        <w:rPr>
          <w:rFonts w:ascii="Times New Roman" w:hAnsi="Times New Roman" w:cs="Times New Roman"/>
          <w:sz w:val="24"/>
          <w:szCs w:val="24"/>
        </w:rPr>
        <w:t>–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4BCE" w:rsidRPr="00EF4BCE">
        <w:rPr>
          <w:rFonts w:ascii="Times New Roman" w:eastAsia="Times New Roman" w:hAnsi="Times New Roman" w:cs="Times New Roman"/>
          <w:color w:val="000000"/>
          <w:sz w:val="24"/>
          <w:szCs w:val="24"/>
        </w:rPr>
        <w:t>121</w:t>
      </w:r>
      <w:r w:rsidR="00EF4B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4BCE" w:rsidRPr="00EF4BCE">
        <w:rPr>
          <w:rFonts w:ascii="Times New Roman" w:eastAsia="Times New Roman" w:hAnsi="Times New Roman" w:cs="Times New Roman"/>
          <w:color w:val="000000"/>
          <w:sz w:val="24"/>
          <w:szCs w:val="24"/>
        </w:rPr>
        <w:t>368,17</w:t>
      </w:r>
      <w:r w:rsidRPr="00E6782E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4351655" w14:textId="6324B20B" w:rsidR="00555595" w:rsidRPr="00E6782E" w:rsidRDefault="00555595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E6782E" w:rsidRPr="00E6782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E6782E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E6782E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2EFF870F" w:rsidR="0003404B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E6782E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DA5CAC">
        <w:rPr>
          <w:rFonts w:ascii="Times New Roman" w:hAnsi="Times New Roman" w:cs="Times New Roman"/>
          <w:color w:val="000000"/>
          <w:sz w:val="24"/>
          <w:szCs w:val="24"/>
        </w:rPr>
        <w:t xml:space="preserve">далее </w:t>
      </w:r>
      <w:r w:rsidRPr="00DA5CAC">
        <w:rPr>
          <w:rFonts w:ascii="Times New Roman" w:hAnsi="Times New Roman" w:cs="Times New Roman"/>
          <w:bCs/>
          <w:color w:val="000000"/>
          <w:sz w:val="24"/>
          <w:szCs w:val="24"/>
        </w:rPr>
        <w:t>– ЭТП)</w:t>
      </w:r>
      <w:r w:rsidR="0003404B"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r w:rsidR="000F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</w:t>
      </w:r>
      <w:r w:rsidR="006058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F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ноября</w:t>
      </w:r>
      <w:r w:rsidR="00AC4C8B" w:rsidRPr="00AC4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2023 </w:t>
      </w:r>
      <w:r w:rsidR="0003404B"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по </w:t>
      </w:r>
      <w:r w:rsidR="00EF4B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 марта</w:t>
      </w:r>
      <w:r w:rsidR="00AC4C8B" w:rsidRPr="00AC4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0F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AC4C8B" w:rsidRPr="00AC4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3404B"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EA85D2F" w:rsidR="0003404B" w:rsidRPr="00E6782E" w:rsidRDefault="0003404B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0F07C1" w:rsidRPr="000F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28 ноября </w:t>
      </w:r>
      <w:r w:rsidR="00E6782E" w:rsidRPr="00AC4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2023 </w:t>
      </w:r>
      <w:r w:rsidR="00A61E9E"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EF4BC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804F8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F4BCE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 w:rsidR="009804F8" w:rsidRPr="00E6782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EF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EF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</w:t>
      </w:r>
      <w:r w:rsidRPr="00E6782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E6782E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E6782E" w:rsidRPr="00E6782E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E678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6303A339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E6782E" w:rsidRPr="00E6782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E6782E" w:rsidRPr="00E6782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0BCBD3" w14:textId="63577B35" w:rsidR="00E6782E" w:rsidRPr="00E6782E" w:rsidRDefault="0003404B" w:rsidP="006B3D5E">
      <w:pPr>
        <w:autoSpaceDE/>
        <w:autoSpaceDN/>
        <w:adjustRightInd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E6782E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>устанавливаются следующие:</w:t>
      </w:r>
      <w:r w:rsidR="00E6782E" w:rsidRPr="00E67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9168AB3" w14:textId="6B9A9DC1" w:rsidR="00CD5934" w:rsidRPr="00CD5934" w:rsidRDefault="00CD5934" w:rsidP="00CD59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34">
        <w:rPr>
          <w:rFonts w:ascii="Times New Roman" w:hAnsi="Times New Roman" w:cs="Times New Roman"/>
          <w:color w:val="000000"/>
          <w:sz w:val="24"/>
          <w:szCs w:val="24"/>
        </w:rPr>
        <w:t xml:space="preserve">с 28 ноября 2023 г. по 16 января 2024 г. - в размере </w:t>
      </w:r>
      <w:r w:rsidR="007775D1">
        <w:rPr>
          <w:rFonts w:ascii="Times New Roman" w:hAnsi="Times New Roman" w:cs="Times New Roman"/>
          <w:color w:val="000000"/>
          <w:sz w:val="24"/>
          <w:szCs w:val="24"/>
        </w:rPr>
        <w:t>121 368,</w:t>
      </w:r>
      <w:r w:rsidRPr="00CD5934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934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Pr="00CD593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0D3B790" w14:textId="1EF6234C" w:rsidR="00CD5934" w:rsidRPr="00CD5934" w:rsidRDefault="00CD5934" w:rsidP="00CD59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34">
        <w:rPr>
          <w:rFonts w:ascii="Times New Roman" w:hAnsi="Times New Roman" w:cs="Times New Roman"/>
          <w:color w:val="000000"/>
          <w:sz w:val="24"/>
          <w:szCs w:val="24"/>
        </w:rPr>
        <w:t xml:space="preserve">с 17 января 2024 г. по 23 января 2024 г. - </w:t>
      </w:r>
      <w:r w:rsidRPr="00CD5934">
        <w:rPr>
          <w:rFonts w:ascii="Times New Roman" w:hAnsi="Times New Roman" w:cs="Times New Roman"/>
          <w:color w:val="000000"/>
          <w:sz w:val="24"/>
          <w:szCs w:val="24"/>
        </w:rPr>
        <w:t xml:space="preserve">в размере </w:t>
      </w:r>
      <w:r w:rsidR="007775D1">
        <w:rPr>
          <w:rFonts w:ascii="Times New Roman" w:hAnsi="Times New Roman" w:cs="Times New Roman"/>
          <w:color w:val="000000"/>
          <w:sz w:val="24"/>
          <w:szCs w:val="24"/>
        </w:rPr>
        <w:t>111 978,</w:t>
      </w:r>
      <w:r w:rsidRPr="00CD5934">
        <w:rPr>
          <w:rFonts w:ascii="Times New Roman" w:hAnsi="Times New Roman" w:cs="Times New Roman"/>
          <w:color w:val="000000"/>
          <w:sz w:val="24"/>
          <w:szCs w:val="24"/>
        </w:rPr>
        <w:t>25 руб.;</w:t>
      </w:r>
    </w:p>
    <w:p w14:paraId="3535F48B" w14:textId="6D196A23" w:rsidR="00CD5934" w:rsidRPr="00CD5934" w:rsidRDefault="00CD5934" w:rsidP="00CD59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34">
        <w:rPr>
          <w:rFonts w:ascii="Times New Roman" w:hAnsi="Times New Roman" w:cs="Times New Roman"/>
          <w:color w:val="000000"/>
          <w:sz w:val="24"/>
          <w:szCs w:val="24"/>
        </w:rPr>
        <w:t xml:space="preserve">с 24 января 2024 г. по 30 января 2024 г. - </w:t>
      </w:r>
      <w:r w:rsidRPr="00CD5934">
        <w:rPr>
          <w:rFonts w:ascii="Times New Roman" w:hAnsi="Times New Roman" w:cs="Times New Roman"/>
          <w:color w:val="000000"/>
          <w:sz w:val="24"/>
          <w:szCs w:val="24"/>
        </w:rPr>
        <w:t xml:space="preserve">в размере </w:t>
      </w:r>
      <w:r w:rsidR="007775D1">
        <w:rPr>
          <w:rFonts w:ascii="Times New Roman" w:hAnsi="Times New Roman" w:cs="Times New Roman"/>
          <w:color w:val="000000"/>
          <w:sz w:val="24"/>
          <w:szCs w:val="24"/>
        </w:rPr>
        <w:t>102 588,</w:t>
      </w:r>
      <w:r w:rsidRPr="00CD5934">
        <w:rPr>
          <w:rFonts w:ascii="Times New Roman" w:hAnsi="Times New Roman" w:cs="Times New Roman"/>
          <w:color w:val="000000"/>
          <w:sz w:val="24"/>
          <w:szCs w:val="24"/>
        </w:rPr>
        <w:t>34 руб.;</w:t>
      </w:r>
    </w:p>
    <w:p w14:paraId="71F33B2E" w14:textId="7F34696B" w:rsidR="00CD5934" w:rsidRPr="00CD5934" w:rsidRDefault="00CD5934" w:rsidP="00CD59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34">
        <w:rPr>
          <w:rFonts w:ascii="Times New Roman" w:hAnsi="Times New Roman" w:cs="Times New Roman"/>
          <w:color w:val="000000"/>
          <w:sz w:val="24"/>
          <w:szCs w:val="24"/>
        </w:rPr>
        <w:t xml:space="preserve">с 31 января 2024 г. по 06 февраля 2024 г. - </w:t>
      </w:r>
      <w:r w:rsidRPr="00CD5934">
        <w:rPr>
          <w:rFonts w:ascii="Times New Roman" w:hAnsi="Times New Roman" w:cs="Times New Roman"/>
          <w:color w:val="000000"/>
          <w:sz w:val="24"/>
          <w:szCs w:val="24"/>
        </w:rPr>
        <w:t xml:space="preserve">в размере </w:t>
      </w:r>
      <w:r w:rsidR="007775D1">
        <w:rPr>
          <w:rFonts w:ascii="Times New Roman" w:hAnsi="Times New Roman" w:cs="Times New Roman"/>
          <w:color w:val="000000"/>
          <w:sz w:val="24"/>
          <w:szCs w:val="24"/>
        </w:rPr>
        <w:t>93 198,</w:t>
      </w:r>
      <w:r w:rsidRPr="00CD5934">
        <w:rPr>
          <w:rFonts w:ascii="Times New Roman" w:hAnsi="Times New Roman" w:cs="Times New Roman"/>
          <w:color w:val="000000"/>
          <w:sz w:val="24"/>
          <w:szCs w:val="24"/>
        </w:rPr>
        <w:t>42 руб.;</w:t>
      </w:r>
    </w:p>
    <w:p w14:paraId="1B3246E1" w14:textId="05B9B3CF" w:rsidR="00CD5934" w:rsidRPr="00CD5934" w:rsidRDefault="00CD5934" w:rsidP="00CD59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34">
        <w:rPr>
          <w:rFonts w:ascii="Times New Roman" w:hAnsi="Times New Roman" w:cs="Times New Roman"/>
          <w:color w:val="000000"/>
          <w:sz w:val="24"/>
          <w:szCs w:val="24"/>
        </w:rPr>
        <w:t xml:space="preserve">с 07 февраля 2024 г. по 13 февраля 2024 г. - </w:t>
      </w:r>
      <w:r w:rsidRPr="00CD5934">
        <w:rPr>
          <w:rFonts w:ascii="Times New Roman" w:hAnsi="Times New Roman" w:cs="Times New Roman"/>
          <w:color w:val="000000"/>
          <w:sz w:val="24"/>
          <w:szCs w:val="24"/>
        </w:rPr>
        <w:t xml:space="preserve">в размере </w:t>
      </w:r>
      <w:r w:rsidR="007775D1">
        <w:rPr>
          <w:rFonts w:ascii="Times New Roman" w:hAnsi="Times New Roman" w:cs="Times New Roman"/>
          <w:color w:val="000000"/>
          <w:sz w:val="24"/>
          <w:szCs w:val="24"/>
        </w:rPr>
        <w:t>83 808,</w:t>
      </w:r>
      <w:r w:rsidRPr="00CD5934">
        <w:rPr>
          <w:rFonts w:ascii="Times New Roman" w:hAnsi="Times New Roman" w:cs="Times New Roman"/>
          <w:color w:val="000000"/>
          <w:sz w:val="24"/>
          <w:szCs w:val="24"/>
        </w:rPr>
        <w:t>50 руб.;</w:t>
      </w:r>
    </w:p>
    <w:p w14:paraId="72D5E041" w14:textId="7315B374" w:rsidR="00CD5934" w:rsidRPr="00CD5934" w:rsidRDefault="00CD5934" w:rsidP="00CD59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34">
        <w:rPr>
          <w:rFonts w:ascii="Times New Roman" w:hAnsi="Times New Roman" w:cs="Times New Roman"/>
          <w:color w:val="000000"/>
          <w:sz w:val="24"/>
          <w:szCs w:val="24"/>
        </w:rPr>
        <w:t xml:space="preserve">с 14 февраля 2024 г. по 20 февраля 2024 г. - </w:t>
      </w:r>
      <w:r w:rsidRPr="00CD5934">
        <w:rPr>
          <w:rFonts w:ascii="Times New Roman" w:hAnsi="Times New Roman" w:cs="Times New Roman"/>
          <w:color w:val="000000"/>
          <w:sz w:val="24"/>
          <w:szCs w:val="24"/>
        </w:rPr>
        <w:t xml:space="preserve">в размере </w:t>
      </w:r>
      <w:r w:rsidR="007775D1">
        <w:rPr>
          <w:rFonts w:ascii="Times New Roman" w:hAnsi="Times New Roman" w:cs="Times New Roman"/>
          <w:color w:val="000000"/>
          <w:sz w:val="24"/>
          <w:szCs w:val="24"/>
        </w:rPr>
        <w:t>74 418,</w:t>
      </w:r>
      <w:r w:rsidRPr="00CD5934">
        <w:rPr>
          <w:rFonts w:ascii="Times New Roman" w:hAnsi="Times New Roman" w:cs="Times New Roman"/>
          <w:color w:val="000000"/>
          <w:sz w:val="24"/>
          <w:szCs w:val="24"/>
        </w:rPr>
        <w:t>59 руб.;</w:t>
      </w:r>
    </w:p>
    <w:p w14:paraId="12091880" w14:textId="7FA92A95" w:rsidR="00CD5934" w:rsidRPr="00CD5934" w:rsidRDefault="00CD5934" w:rsidP="00CD59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34">
        <w:rPr>
          <w:rFonts w:ascii="Times New Roman" w:hAnsi="Times New Roman" w:cs="Times New Roman"/>
          <w:color w:val="000000"/>
          <w:sz w:val="24"/>
          <w:szCs w:val="24"/>
        </w:rPr>
        <w:t xml:space="preserve">с 21 февраля 2024 г. по 27 февраля 2024 г. - </w:t>
      </w:r>
      <w:r w:rsidRPr="00CD5934">
        <w:rPr>
          <w:rFonts w:ascii="Times New Roman" w:hAnsi="Times New Roman" w:cs="Times New Roman"/>
          <w:color w:val="000000"/>
          <w:sz w:val="24"/>
          <w:szCs w:val="24"/>
        </w:rPr>
        <w:t xml:space="preserve">в размере </w:t>
      </w:r>
      <w:r w:rsidR="007775D1">
        <w:rPr>
          <w:rFonts w:ascii="Times New Roman" w:hAnsi="Times New Roman" w:cs="Times New Roman"/>
          <w:color w:val="000000"/>
          <w:sz w:val="24"/>
          <w:szCs w:val="24"/>
        </w:rPr>
        <w:t>65 028,</w:t>
      </w:r>
      <w:r w:rsidRPr="00CD5934">
        <w:rPr>
          <w:rFonts w:ascii="Times New Roman" w:hAnsi="Times New Roman" w:cs="Times New Roman"/>
          <w:color w:val="000000"/>
          <w:sz w:val="24"/>
          <w:szCs w:val="24"/>
        </w:rPr>
        <w:t>67 руб.;</w:t>
      </w:r>
    </w:p>
    <w:p w14:paraId="7867E4BB" w14:textId="26DC241A" w:rsidR="00CD5934" w:rsidRDefault="00CD5934" w:rsidP="00CD59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34">
        <w:rPr>
          <w:rFonts w:ascii="Times New Roman" w:hAnsi="Times New Roman" w:cs="Times New Roman"/>
          <w:color w:val="000000"/>
          <w:sz w:val="24"/>
          <w:szCs w:val="24"/>
        </w:rPr>
        <w:t xml:space="preserve">с 28 февраля 2024 г. по 05 марта 2024 г. 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размере </w:t>
      </w:r>
      <w:r w:rsidR="007775D1">
        <w:rPr>
          <w:rFonts w:ascii="Times New Roman" w:hAnsi="Times New Roman" w:cs="Times New Roman"/>
          <w:color w:val="000000"/>
          <w:sz w:val="24"/>
          <w:szCs w:val="24"/>
        </w:rPr>
        <w:t>55 638,</w:t>
      </w:r>
      <w:bookmarkStart w:id="0" w:name="_GoBack"/>
      <w:bookmarkEnd w:id="0"/>
      <w:r w:rsidRPr="00CD5934">
        <w:rPr>
          <w:rFonts w:ascii="Times New Roman" w:hAnsi="Times New Roman" w:cs="Times New Roman"/>
          <w:color w:val="000000"/>
          <w:sz w:val="24"/>
          <w:szCs w:val="24"/>
        </w:rPr>
        <w:t>76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46FF98F4" w14:textId="44BEDA4A" w:rsidR="008F1609" w:rsidRPr="00E6782E" w:rsidRDefault="008F1609" w:rsidP="00CD59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E6782E" w:rsidRDefault="0003404B" w:rsidP="00E6782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782E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E6782E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</w:t>
      </w:r>
      <w:r w:rsidR="00F463FC" w:rsidRPr="00E6782E">
        <w:rPr>
          <w:rFonts w:ascii="Times New Roman" w:hAnsi="Times New Roman" w:cs="Times New Roman"/>
          <w:sz w:val="24"/>
          <w:szCs w:val="24"/>
        </w:rPr>
        <w:lastRenderedPageBreak/>
        <w:t>документов согласно требованиям п. 11 ст. 110 Федерального закона от 26.10.2002 N 127-ФЗ «О несостоятельности (банкротстве)».</w:t>
      </w:r>
    </w:p>
    <w:p w14:paraId="6ECBA248" w14:textId="77777777" w:rsidR="006058BF" w:rsidRPr="006058BF" w:rsidRDefault="006058BF" w:rsidP="006058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58BF">
        <w:rPr>
          <w:rFonts w:ascii="Times New Roman" w:hAnsi="Times New Roman" w:cs="Times New Roman"/>
          <w:color w:val="000000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151D95FA" w14:textId="77777777" w:rsidR="006058BF" w:rsidRPr="006058BF" w:rsidRDefault="006058BF" w:rsidP="006058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58BF">
        <w:rPr>
          <w:rFonts w:ascii="Times New Roman" w:hAnsi="Times New Roman" w:cs="Times New Roman"/>
          <w:color w:val="000000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6058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058BF">
        <w:rPr>
          <w:rFonts w:ascii="Times New Roman" w:hAnsi="Times New Roman" w:cs="Times New Roman"/>
          <w:color w:val="000000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6058BF">
        <w:rPr>
          <w:rFonts w:ascii="Times New Roman" w:hAnsi="Times New Roman" w:cs="Times New Roman"/>
          <w:color w:val="000000"/>
          <w:sz w:val="24"/>
          <w:szCs w:val="24"/>
        </w:rPr>
        <w:t xml:space="preserve"> иностранных инвестиций в Российской Федерации.</w:t>
      </w:r>
    </w:p>
    <w:p w14:paraId="2B0F4800" w14:textId="77777777" w:rsidR="006058BF" w:rsidRPr="006058BF" w:rsidRDefault="006058BF" w:rsidP="006058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58BF">
        <w:rPr>
          <w:rFonts w:ascii="Times New Roman" w:hAnsi="Times New Roman" w:cs="Times New Roman"/>
          <w:color w:val="000000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6058BF">
        <w:rPr>
          <w:rFonts w:ascii="Times New Roman" w:hAnsi="Times New Roman" w:cs="Times New Roman"/>
          <w:color w:val="000000"/>
          <w:sz w:val="24"/>
          <w:szCs w:val="24"/>
        </w:rPr>
        <w:t>лицо</w:t>
      </w:r>
      <w:proofErr w:type="gramEnd"/>
      <w:r w:rsidRPr="006058BF">
        <w:rPr>
          <w:rFonts w:ascii="Times New Roman" w:hAnsi="Times New Roman" w:cs="Times New Roman"/>
          <w:color w:val="000000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507945C" w14:textId="77777777" w:rsidR="006058BF" w:rsidRDefault="006058BF" w:rsidP="006058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58BF">
        <w:rPr>
          <w:rFonts w:ascii="Times New Roman" w:hAnsi="Times New Roman" w:cs="Times New Roman"/>
          <w:color w:val="000000"/>
          <w:sz w:val="24"/>
          <w:szCs w:val="24"/>
        </w:rPr>
        <w:t>Риски, связанные с отказом в заключени</w:t>
      </w:r>
      <w:proofErr w:type="gramStart"/>
      <w:r w:rsidRPr="006058BF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058BF">
        <w:rPr>
          <w:rFonts w:ascii="Times New Roman" w:hAnsi="Times New Roman" w:cs="Times New Roman"/>
          <w:color w:val="000000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C6A3236" w14:textId="2ED34B2A" w:rsidR="008F1609" w:rsidRPr="00E6782E" w:rsidRDefault="008F1609" w:rsidP="006058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E6782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 w:rsidRPr="00E6782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 w:rsidRPr="00E678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 w:rsidRPr="00E6782E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50C7E512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782E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</w:t>
      </w:r>
      <w:r w:rsidRPr="00E6782E">
        <w:rPr>
          <w:rFonts w:ascii="Times New Roman" w:hAnsi="Times New Roman" w:cs="Times New Roman"/>
          <w:sz w:val="24"/>
          <w:szCs w:val="24"/>
        </w:rPr>
        <w:lastRenderedPageBreak/>
        <w:t>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29965801" w:rsidR="00C56153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E6782E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DA5CAC" w:rsidRPr="00DA5CA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DA5CAC" w:rsidRPr="00DA5CA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DA5CAC" w:rsidRPr="00DA5CAC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DA5CAC" w:rsidRPr="00DA5CAC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1438798F" w:rsidR="008F1609" w:rsidRPr="00E6782E" w:rsidRDefault="00A95122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9512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A9512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A9512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9512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</w:t>
      </w:r>
      <w:r w:rsidRPr="00A9512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Победителем задаток ему не возвращается, а Торги (Торги ППП) признаются несостоявшимися.</w:t>
      </w:r>
    </w:p>
    <w:p w14:paraId="3D0816A3" w14:textId="77777777" w:rsidR="008F1609" w:rsidRPr="00E6782E" w:rsidRDefault="008F1609" w:rsidP="00E6782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6782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E6782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36CABCE4" w14:textId="75B792DA" w:rsidR="00A01D14" w:rsidRPr="00862714" w:rsidRDefault="00C679A6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79A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 w:rsidR="00EF4BCE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C679A6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 w:rsidR="00EF4BC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C679A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058B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679A6">
        <w:rPr>
          <w:rFonts w:ascii="Times New Roman" w:hAnsi="Times New Roman" w:cs="Times New Roman"/>
          <w:color w:val="000000"/>
          <w:sz w:val="24"/>
          <w:szCs w:val="24"/>
        </w:rPr>
        <w:t>0 по адресу: г. Москва, Павелецкая наб., д. 8, тел. 8-800-505-80-32, а также у ОТ: тел. 8(499)395-00-20 (с 9.00 до 18.00 по Московскому времени в рабочие дни) informmsk@auction-house.ru. Покупатель несет все риски отказа от предоставленного ему права ознакомления с имуществом до принятия участия в торгах.</w:t>
      </w:r>
    </w:p>
    <w:p w14:paraId="56B881ED" w14:textId="1ABD4D99" w:rsidR="007A10EE" w:rsidRPr="00E6782E" w:rsidRDefault="004B74A7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28FA0A4" w14:textId="5A480250" w:rsidR="00B97A00" w:rsidRPr="00E6782E" w:rsidRDefault="00B97A00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DB645" w14:textId="5B125418" w:rsidR="0003404B" w:rsidRPr="00E6782E" w:rsidRDefault="0003404B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E6782E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07C1"/>
    <w:rsid w:val="000F64CF"/>
    <w:rsid w:val="00101AB0"/>
    <w:rsid w:val="001122F4"/>
    <w:rsid w:val="00146D94"/>
    <w:rsid w:val="001726D6"/>
    <w:rsid w:val="001856A6"/>
    <w:rsid w:val="001F67DB"/>
    <w:rsid w:val="00203862"/>
    <w:rsid w:val="002516DE"/>
    <w:rsid w:val="002C3A2C"/>
    <w:rsid w:val="0032334C"/>
    <w:rsid w:val="0035224F"/>
    <w:rsid w:val="00360DC6"/>
    <w:rsid w:val="003E6C81"/>
    <w:rsid w:val="00423121"/>
    <w:rsid w:val="0043622C"/>
    <w:rsid w:val="00495D59"/>
    <w:rsid w:val="004B74A7"/>
    <w:rsid w:val="00537614"/>
    <w:rsid w:val="00555595"/>
    <w:rsid w:val="005742CC"/>
    <w:rsid w:val="0058046C"/>
    <w:rsid w:val="005A7B49"/>
    <w:rsid w:val="005F1F68"/>
    <w:rsid w:val="006044B8"/>
    <w:rsid w:val="006058BF"/>
    <w:rsid w:val="0061523A"/>
    <w:rsid w:val="00621553"/>
    <w:rsid w:val="00653083"/>
    <w:rsid w:val="00655998"/>
    <w:rsid w:val="006B3D5E"/>
    <w:rsid w:val="007058CC"/>
    <w:rsid w:val="00705CEF"/>
    <w:rsid w:val="0073531F"/>
    <w:rsid w:val="00762232"/>
    <w:rsid w:val="00775C5B"/>
    <w:rsid w:val="007775D1"/>
    <w:rsid w:val="00782B3F"/>
    <w:rsid w:val="007A10EE"/>
    <w:rsid w:val="007E2D3E"/>
    <w:rsid w:val="007E3D68"/>
    <w:rsid w:val="00806741"/>
    <w:rsid w:val="00862714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01D14"/>
    <w:rsid w:val="00A32D04"/>
    <w:rsid w:val="00A41D83"/>
    <w:rsid w:val="00A5367B"/>
    <w:rsid w:val="00A61E9E"/>
    <w:rsid w:val="00A95122"/>
    <w:rsid w:val="00AC4C8B"/>
    <w:rsid w:val="00B749D3"/>
    <w:rsid w:val="00B97A00"/>
    <w:rsid w:val="00BF6485"/>
    <w:rsid w:val="00C03C8E"/>
    <w:rsid w:val="00C15400"/>
    <w:rsid w:val="00C16BF3"/>
    <w:rsid w:val="00C56153"/>
    <w:rsid w:val="00C66976"/>
    <w:rsid w:val="00C679A6"/>
    <w:rsid w:val="00C702F0"/>
    <w:rsid w:val="00CD5934"/>
    <w:rsid w:val="00CD6682"/>
    <w:rsid w:val="00D02882"/>
    <w:rsid w:val="00D115EC"/>
    <w:rsid w:val="00D16130"/>
    <w:rsid w:val="00D70A13"/>
    <w:rsid w:val="00D72F12"/>
    <w:rsid w:val="00DA5CAC"/>
    <w:rsid w:val="00DD01CB"/>
    <w:rsid w:val="00DE6F08"/>
    <w:rsid w:val="00E2452B"/>
    <w:rsid w:val="00E3040D"/>
    <w:rsid w:val="00E41D4C"/>
    <w:rsid w:val="00E645EC"/>
    <w:rsid w:val="00E6782E"/>
    <w:rsid w:val="00ED573C"/>
    <w:rsid w:val="00EE3F19"/>
    <w:rsid w:val="00EF17C8"/>
    <w:rsid w:val="00EF4BCE"/>
    <w:rsid w:val="00F17474"/>
    <w:rsid w:val="00F463FC"/>
    <w:rsid w:val="00F8472E"/>
    <w:rsid w:val="00F92A8F"/>
    <w:rsid w:val="00FF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1747</Words>
  <Characters>11271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75</cp:revision>
  <dcterms:created xsi:type="dcterms:W3CDTF">2019-07-23T07:53:00Z</dcterms:created>
  <dcterms:modified xsi:type="dcterms:W3CDTF">2023-11-20T07:49:00Z</dcterms:modified>
</cp:coreProperties>
</file>