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E5F227" w14:textId="74A2CEC8" w:rsidR="00E41D4C" w:rsidRPr="00E6782E" w:rsidRDefault="00EF4BCE" w:rsidP="00E6782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EF4BCE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г. Санкт-Петербург, пер. </w:t>
      </w:r>
      <w:proofErr w:type="spellStart"/>
      <w:r w:rsidRPr="00EF4BCE">
        <w:rPr>
          <w:rFonts w:ascii="Times New Roman" w:hAnsi="Times New Roman" w:cs="Times New Roman"/>
          <w:color w:val="000000"/>
          <w:sz w:val="24"/>
          <w:szCs w:val="24"/>
        </w:rPr>
        <w:t>Гривцова</w:t>
      </w:r>
      <w:proofErr w:type="spellEnd"/>
      <w:r w:rsidRPr="00EF4BCE">
        <w:rPr>
          <w:rFonts w:ascii="Times New Roman" w:hAnsi="Times New Roman" w:cs="Times New Roman"/>
          <w:color w:val="000000"/>
          <w:sz w:val="24"/>
          <w:szCs w:val="24"/>
        </w:rPr>
        <w:t>, д. 5, лит.</w:t>
      </w:r>
      <w:proofErr w:type="gramEnd"/>
      <w:r w:rsidRPr="00EF4B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EF4BCE">
        <w:rPr>
          <w:rFonts w:ascii="Times New Roman" w:hAnsi="Times New Roman" w:cs="Times New Roman"/>
          <w:color w:val="000000"/>
          <w:sz w:val="24"/>
          <w:szCs w:val="24"/>
        </w:rPr>
        <w:t>В, (812) 334-26-04, 8(800) 777-57-57, oleynik@auction-house.ru) (далее - Организатор торгов, ОТ), действующее на основании договора с Акционерным коммерческим банком «</w:t>
      </w:r>
      <w:proofErr w:type="spellStart"/>
      <w:r w:rsidRPr="00EF4BCE">
        <w:rPr>
          <w:rFonts w:ascii="Times New Roman" w:hAnsi="Times New Roman" w:cs="Times New Roman"/>
          <w:color w:val="000000"/>
          <w:sz w:val="24"/>
          <w:szCs w:val="24"/>
        </w:rPr>
        <w:t>Гринфилд</w:t>
      </w:r>
      <w:proofErr w:type="spellEnd"/>
      <w:r w:rsidRPr="00EF4BCE">
        <w:rPr>
          <w:rFonts w:ascii="Times New Roman" w:hAnsi="Times New Roman" w:cs="Times New Roman"/>
          <w:color w:val="000000"/>
          <w:sz w:val="24"/>
          <w:szCs w:val="24"/>
        </w:rPr>
        <w:t>» (Акционерное общество) (АО «</w:t>
      </w:r>
      <w:proofErr w:type="spellStart"/>
      <w:r w:rsidRPr="00EF4BCE">
        <w:rPr>
          <w:rFonts w:ascii="Times New Roman" w:hAnsi="Times New Roman" w:cs="Times New Roman"/>
          <w:color w:val="000000"/>
          <w:sz w:val="24"/>
          <w:szCs w:val="24"/>
        </w:rPr>
        <w:t>Гринфилдбанк</w:t>
      </w:r>
      <w:proofErr w:type="spellEnd"/>
      <w:r w:rsidRPr="00EF4BCE">
        <w:rPr>
          <w:rFonts w:ascii="Times New Roman" w:hAnsi="Times New Roman" w:cs="Times New Roman"/>
          <w:color w:val="000000"/>
          <w:sz w:val="24"/>
          <w:szCs w:val="24"/>
        </w:rPr>
        <w:t>»), (адрес регистрации: 107045, г. Москва, Малый Головин пер., д. 8, ИНН 7701000940, ОГРН 1027700314113) (далее – финансовая организация), конкурсным управляющим (ликвидатором) которого на основании решения Арбитражного суда г. Москвы от 23 декабря 2015 г. по</w:t>
      </w:r>
      <w:proofErr w:type="gramEnd"/>
      <w:r w:rsidRPr="00EF4BCE">
        <w:rPr>
          <w:rFonts w:ascii="Times New Roman" w:hAnsi="Times New Roman" w:cs="Times New Roman"/>
          <w:color w:val="000000"/>
          <w:sz w:val="24"/>
          <w:szCs w:val="24"/>
        </w:rPr>
        <w:t xml:space="preserve"> делу №А40-208852/15 является государственная корпорация «Агентство по страхованию вкладов» (109240, г. Москва, ул. Высоцкого, д. 4) (далее – КУ), </w:t>
      </w:r>
      <w:r w:rsidR="00E41D4C" w:rsidRPr="00E6782E">
        <w:rPr>
          <w:rFonts w:ascii="Times New Roman" w:hAnsi="Times New Roman" w:cs="Times New Roman"/>
          <w:color w:val="000000"/>
          <w:sz w:val="24"/>
          <w:szCs w:val="24"/>
        </w:rPr>
        <w:t xml:space="preserve">проводит электронные </w:t>
      </w:r>
      <w:r w:rsidR="00E41D4C" w:rsidRPr="00E6782E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="00E41D4C" w:rsidRPr="00E6782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41D4C" w:rsidRPr="00E6782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имуществом финансовой организации посредством публичного предложения (далее - Торги ППП).</w:t>
      </w:r>
    </w:p>
    <w:p w14:paraId="70BFEF5E" w14:textId="106B122F" w:rsidR="00655998" w:rsidRPr="00E6782E" w:rsidRDefault="00DA5CAC" w:rsidP="00E6782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Предметом Торгов ППП </w:t>
      </w:r>
      <w:r w:rsidR="006058BF" w:rsidRPr="006058BF">
        <w:rPr>
          <w:rFonts w:ascii="Times New Roman" w:hAnsi="Times New Roman" w:cs="Times New Roman"/>
          <w:color w:val="000000"/>
          <w:sz w:val="24"/>
          <w:szCs w:val="24"/>
        </w:rPr>
        <w:t>является следующее имущество:</w:t>
      </w:r>
    </w:p>
    <w:p w14:paraId="5623EF4B" w14:textId="3E54054E" w:rsidR="00C56153" w:rsidRPr="00E6782E" w:rsidRDefault="00CD6682" w:rsidP="00DA5CAC">
      <w:pPr>
        <w:autoSpaceDE/>
        <w:autoSpaceDN/>
        <w:adjustRightInd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782E">
        <w:rPr>
          <w:rFonts w:ascii="Times New Roman" w:hAnsi="Times New Roman" w:cs="Times New Roman"/>
          <w:sz w:val="24"/>
          <w:szCs w:val="24"/>
        </w:rPr>
        <w:t xml:space="preserve">Лот 1 – </w:t>
      </w:r>
      <w:r w:rsidR="00EF4BCE" w:rsidRPr="00EF4BCE">
        <w:rPr>
          <w:rFonts w:ascii="Times New Roman" w:eastAsia="Times New Roman" w:hAnsi="Times New Roman" w:cs="Times New Roman"/>
          <w:color w:val="000000"/>
          <w:sz w:val="24"/>
          <w:szCs w:val="24"/>
        </w:rPr>
        <w:t>Земельный участок - 1 000 кв. м, адрес: местоположение установлено относительно ориентира, р</w:t>
      </w:r>
      <w:r w:rsidR="00705CEF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EF4BCE" w:rsidRPr="00EF4BCE">
        <w:rPr>
          <w:rFonts w:ascii="Times New Roman" w:eastAsia="Times New Roman" w:hAnsi="Times New Roman" w:cs="Times New Roman"/>
          <w:color w:val="000000"/>
          <w:sz w:val="24"/>
          <w:szCs w:val="24"/>
        </w:rPr>
        <w:t>сположенного в границах участка.</w:t>
      </w:r>
      <w:r w:rsidR="00705C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F4BCE" w:rsidRPr="00EF4B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Почтовый адрес ориентира: обл. </w:t>
      </w:r>
      <w:proofErr w:type="gramStart"/>
      <w:r w:rsidR="00EF4BCE" w:rsidRPr="00EF4BCE">
        <w:rPr>
          <w:rFonts w:ascii="Times New Roman" w:eastAsia="Times New Roman" w:hAnsi="Times New Roman" w:cs="Times New Roman"/>
          <w:color w:val="000000"/>
          <w:sz w:val="24"/>
          <w:szCs w:val="24"/>
        </w:rPr>
        <w:t>Московская</w:t>
      </w:r>
      <w:proofErr w:type="gramEnd"/>
      <w:r w:rsidR="00EF4BCE" w:rsidRPr="00EF4B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р-н Серебряно-Прудский, с/пос. </w:t>
      </w:r>
      <w:proofErr w:type="spellStart"/>
      <w:r w:rsidR="00EF4BCE" w:rsidRPr="00EF4BCE">
        <w:rPr>
          <w:rFonts w:ascii="Times New Roman" w:eastAsia="Times New Roman" w:hAnsi="Times New Roman" w:cs="Times New Roman"/>
          <w:color w:val="000000"/>
          <w:sz w:val="24"/>
          <w:szCs w:val="24"/>
        </w:rPr>
        <w:t>Мочильское</w:t>
      </w:r>
      <w:proofErr w:type="spellEnd"/>
      <w:r w:rsidR="00EF4BCE" w:rsidRPr="00EF4B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EF4BCE" w:rsidRPr="00EF4BCE">
        <w:rPr>
          <w:rFonts w:ascii="Times New Roman" w:eastAsia="Times New Roman" w:hAnsi="Times New Roman" w:cs="Times New Roman"/>
          <w:color w:val="000000"/>
          <w:sz w:val="24"/>
          <w:szCs w:val="24"/>
        </w:rPr>
        <w:t>снт</w:t>
      </w:r>
      <w:proofErr w:type="spellEnd"/>
      <w:r w:rsidR="00EF4BCE" w:rsidRPr="00EF4B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Лобаново, </w:t>
      </w:r>
      <w:proofErr w:type="spellStart"/>
      <w:r w:rsidR="00EF4BCE" w:rsidRPr="00EF4BCE">
        <w:rPr>
          <w:rFonts w:ascii="Times New Roman" w:eastAsia="Times New Roman" w:hAnsi="Times New Roman" w:cs="Times New Roman"/>
          <w:color w:val="000000"/>
          <w:sz w:val="24"/>
          <w:szCs w:val="24"/>
        </w:rPr>
        <w:t>уч</w:t>
      </w:r>
      <w:proofErr w:type="spellEnd"/>
      <w:r w:rsidR="00EF4BCE" w:rsidRPr="00EF4BCE">
        <w:rPr>
          <w:rFonts w:ascii="Times New Roman" w:eastAsia="Times New Roman" w:hAnsi="Times New Roman" w:cs="Times New Roman"/>
          <w:color w:val="000000"/>
          <w:sz w:val="24"/>
          <w:szCs w:val="24"/>
        </w:rPr>
        <w:t>-к 82, кадастровый номер 50:39:0060203:255, земли с/х назначения - для ведения садоводства, ограничения и обременения: межевание земельного участка не проведено</w:t>
      </w:r>
      <w:r w:rsidR="00DA5C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6782E">
        <w:rPr>
          <w:rFonts w:ascii="Times New Roman" w:hAnsi="Times New Roman" w:cs="Times New Roman"/>
          <w:sz w:val="24"/>
          <w:szCs w:val="24"/>
        </w:rPr>
        <w:t>–</w:t>
      </w:r>
      <w:r w:rsidRPr="00E6782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F4BCE" w:rsidRPr="00EF4BCE">
        <w:rPr>
          <w:rFonts w:ascii="Times New Roman" w:eastAsia="Times New Roman" w:hAnsi="Times New Roman" w:cs="Times New Roman"/>
          <w:color w:val="000000"/>
          <w:sz w:val="24"/>
          <w:szCs w:val="24"/>
        </w:rPr>
        <w:t>121</w:t>
      </w:r>
      <w:r w:rsidR="00EF4B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F4BCE" w:rsidRPr="00EF4BCE">
        <w:rPr>
          <w:rFonts w:ascii="Times New Roman" w:eastAsia="Times New Roman" w:hAnsi="Times New Roman" w:cs="Times New Roman"/>
          <w:color w:val="000000"/>
          <w:sz w:val="24"/>
          <w:szCs w:val="24"/>
        </w:rPr>
        <w:t>368,17</w:t>
      </w:r>
      <w:r w:rsidRPr="00E6782E">
        <w:rPr>
          <w:rFonts w:ascii="Times New Roman" w:hAnsi="Times New Roman" w:cs="Times New Roman"/>
          <w:sz w:val="24"/>
          <w:szCs w:val="24"/>
        </w:rPr>
        <w:t xml:space="preserve"> руб.</w:t>
      </w:r>
    </w:p>
    <w:p w14:paraId="14351655" w14:textId="6324B20B" w:rsidR="00555595" w:rsidRPr="00E6782E" w:rsidRDefault="00555595" w:rsidP="00E6782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782E">
        <w:rPr>
          <w:rFonts w:ascii="Times New Roman" w:hAnsi="Times New Roman" w:cs="Times New Roman"/>
          <w:color w:val="000000"/>
          <w:sz w:val="24"/>
          <w:szCs w:val="24"/>
        </w:rPr>
        <w:t>С подробной информацией о составе лот</w:t>
      </w:r>
      <w:r w:rsidR="00E6782E" w:rsidRPr="00E6782E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E6782E">
        <w:rPr>
          <w:rFonts w:ascii="Times New Roman" w:hAnsi="Times New Roman" w:cs="Times New Roman"/>
          <w:color w:val="000000"/>
          <w:sz w:val="24"/>
          <w:szCs w:val="24"/>
        </w:rPr>
        <w:t xml:space="preserve"> финансовой организации можно ознакомиться на сайте ОТ http://www.auction-house.ru/, также </w:t>
      </w:r>
      <w:hyperlink r:id="rId5" w:history="1">
        <w:r w:rsidRPr="00E6782E">
          <w:rPr>
            <w:rFonts w:ascii="Times New Roman" w:hAnsi="Times New Roman" w:cs="Times New Roman"/>
            <w:color w:val="0563C1"/>
            <w:sz w:val="24"/>
            <w:szCs w:val="24"/>
            <w:u w:val="single"/>
          </w:rPr>
          <w:t>www.asv.org.ru</w:t>
        </w:r>
      </w:hyperlink>
      <w:r w:rsidRPr="00E6782E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hyperlink r:id="rId6" w:history="1">
        <w:r w:rsidRPr="00E6782E">
          <w:rPr>
            <w:rFonts w:ascii="Times New Roman" w:hAnsi="Times New Roman" w:cs="Times New Roman"/>
            <w:color w:val="27509B"/>
            <w:sz w:val="24"/>
            <w:szCs w:val="24"/>
            <w:u w:val="single"/>
            <w:bdr w:val="none" w:sz="0" w:space="0" w:color="auto" w:frame="1"/>
          </w:rPr>
          <w:t>www.torgiasv.ru</w:t>
        </w:r>
      </w:hyperlink>
      <w:r w:rsidRPr="00E6782E">
        <w:rPr>
          <w:rFonts w:ascii="Times New Roman" w:hAnsi="Times New Roman" w:cs="Times New Roman"/>
          <w:color w:val="000000"/>
          <w:sz w:val="24"/>
          <w:szCs w:val="24"/>
        </w:rPr>
        <w:t xml:space="preserve"> в разделах «Ликвидация Банков» и «Продажа имущества».</w:t>
      </w:r>
    </w:p>
    <w:p w14:paraId="53A66417" w14:textId="2EFF870F" w:rsidR="0003404B" w:rsidRPr="00E6782E" w:rsidRDefault="008F1609" w:rsidP="00E6782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782E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Торги ППП</w:t>
      </w:r>
      <w:r w:rsidRPr="00E678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будут проведены </w:t>
      </w:r>
      <w:r w:rsidRPr="00E6782E">
        <w:rPr>
          <w:rFonts w:ascii="Times New Roman" w:hAnsi="Times New Roman" w:cs="Times New Roman"/>
          <w:color w:val="000000"/>
          <w:sz w:val="24"/>
          <w:szCs w:val="24"/>
        </w:rPr>
        <w:t xml:space="preserve">на электронной площадке АО «Российский аукционный дом» по адресу: </w:t>
      </w:r>
      <w:hyperlink r:id="rId7" w:history="1">
        <w:r w:rsidRPr="00E6782E">
          <w:rPr>
            <w:rFonts w:ascii="Times New Roman" w:hAnsi="Times New Roman" w:cs="Times New Roman"/>
            <w:color w:val="000000"/>
            <w:sz w:val="24"/>
            <w:szCs w:val="24"/>
            <w:u w:val="single"/>
          </w:rPr>
          <w:t>http://lot-online.ru</w:t>
        </w:r>
      </w:hyperlink>
      <w:r w:rsidRPr="00E6782E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Pr="00DA5CAC">
        <w:rPr>
          <w:rFonts w:ascii="Times New Roman" w:hAnsi="Times New Roman" w:cs="Times New Roman"/>
          <w:color w:val="000000"/>
          <w:sz w:val="24"/>
          <w:szCs w:val="24"/>
        </w:rPr>
        <w:t xml:space="preserve">далее </w:t>
      </w:r>
      <w:r w:rsidRPr="00DA5CAC">
        <w:rPr>
          <w:rFonts w:ascii="Times New Roman" w:hAnsi="Times New Roman" w:cs="Times New Roman"/>
          <w:bCs/>
          <w:color w:val="000000"/>
          <w:sz w:val="24"/>
          <w:szCs w:val="24"/>
        </w:rPr>
        <w:t>– ЭТП)</w:t>
      </w:r>
      <w:r w:rsidR="0003404B" w:rsidRPr="00E6782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с </w:t>
      </w:r>
      <w:r w:rsidR="000F07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28</w:t>
      </w:r>
      <w:r w:rsidR="006058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0F07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ноября</w:t>
      </w:r>
      <w:r w:rsidR="00AC4C8B" w:rsidRPr="00AC4C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2023 </w:t>
      </w:r>
      <w:r w:rsidR="0003404B" w:rsidRPr="00E6782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г. по </w:t>
      </w:r>
      <w:r w:rsidR="00EF4BCE">
        <w:rPr>
          <w:rFonts w:ascii="Times New Roman" w:hAnsi="Times New Roman" w:cs="Times New Roman"/>
          <w:b/>
          <w:bCs/>
          <w:color w:val="000000"/>
          <w:sz w:val="24"/>
          <w:szCs w:val="24"/>
        </w:rPr>
        <w:t>05 марта</w:t>
      </w:r>
      <w:r w:rsidR="00AC4C8B" w:rsidRPr="00AC4C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202</w:t>
      </w:r>
      <w:r w:rsidR="000F07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</w:t>
      </w:r>
      <w:r w:rsidR="00AC4C8B" w:rsidRPr="00AC4C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03404B" w:rsidRPr="00E6782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г.</w:t>
      </w:r>
    </w:p>
    <w:p w14:paraId="315A9C73" w14:textId="77777777" w:rsidR="008F1609" w:rsidRPr="00E6782E" w:rsidRDefault="008F1609" w:rsidP="00E6782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782E">
        <w:rPr>
          <w:rFonts w:ascii="Times New Roman" w:hAnsi="Times New Roman" w:cs="Times New Roman"/>
          <w:color w:val="000000"/>
          <w:sz w:val="24"/>
          <w:szCs w:val="24"/>
        </w:rPr>
        <w:t>Оператор ЭТП (далее – Оператор) обеспечивает проведение Торгов.</w:t>
      </w:r>
    </w:p>
    <w:p w14:paraId="7C30B64D" w14:textId="0EA85D2F" w:rsidR="0003404B" w:rsidRPr="00E6782E" w:rsidRDefault="0003404B" w:rsidP="00E6782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782E">
        <w:rPr>
          <w:rFonts w:ascii="Times New Roman" w:hAnsi="Times New Roman" w:cs="Times New Roman"/>
          <w:color w:val="000000"/>
          <w:sz w:val="24"/>
          <w:szCs w:val="24"/>
        </w:rPr>
        <w:t xml:space="preserve">Заявки на участие в Торгах ППП принимаются Оператором с </w:t>
      </w:r>
      <w:r w:rsidRPr="00E678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00:</w:t>
      </w:r>
      <w:r w:rsidR="003E6C81" w:rsidRPr="00E678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00</w:t>
      </w:r>
      <w:r w:rsidRPr="00E6782E">
        <w:rPr>
          <w:rFonts w:ascii="Times New Roman" w:hAnsi="Times New Roman" w:cs="Times New Roman"/>
          <w:color w:val="000000"/>
          <w:sz w:val="24"/>
          <w:szCs w:val="24"/>
        </w:rPr>
        <w:t xml:space="preserve"> часов по московскому времени </w:t>
      </w:r>
      <w:r w:rsidR="000F07C1" w:rsidRPr="000F07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28 ноября </w:t>
      </w:r>
      <w:r w:rsidR="00E6782E" w:rsidRPr="00AC4C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2023 </w:t>
      </w:r>
      <w:r w:rsidR="00A61E9E" w:rsidRPr="00E6782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г.</w:t>
      </w:r>
      <w:r w:rsidRPr="00E6782E">
        <w:rPr>
          <w:rFonts w:ascii="Times New Roman" w:hAnsi="Times New Roman" w:cs="Times New Roman"/>
          <w:color w:val="000000"/>
          <w:sz w:val="24"/>
          <w:szCs w:val="24"/>
        </w:rPr>
        <w:t xml:space="preserve"> Прием заявок на участие в Торгах ППП и задатков прекращается в 14:00 часов по московскому времени за </w:t>
      </w:r>
      <w:r w:rsidR="00EF4BCE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9804F8" w:rsidRPr="00E6782E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EF4BCE">
        <w:rPr>
          <w:rFonts w:ascii="Times New Roman" w:hAnsi="Times New Roman" w:cs="Times New Roman"/>
          <w:color w:val="000000"/>
          <w:sz w:val="24"/>
          <w:szCs w:val="24"/>
        </w:rPr>
        <w:t>Пять</w:t>
      </w:r>
      <w:r w:rsidR="009804F8" w:rsidRPr="00E6782E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E678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календарны</w:t>
      </w:r>
      <w:r w:rsidR="00EF4B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х</w:t>
      </w:r>
      <w:r w:rsidRPr="00E678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</w:t>
      </w:r>
      <w:r w:rsidR="00EF4B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ней</w:t>
      </w:r>
      <w:r w:rsidRPr="00E6782E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E6782E">
        <w:rPr>
          <w:rFonts w:ascii="Times New Roman" w:hAnsi="Times New Roman" w:cs="Times New Roman"/>
          <w:color w:val="000000"/>
          <w:sz w:val="24"/>
          <w:szCs w:val="24"/>
        </w:rPr>
        <w:t xml:space="preserve">до даты </w:t>
      </w:r>
      <w:proofErr w:type="gramStart"/>
      <w:r w:rsidRPr="00E6782E">
        <w:rPr>
          <w:rFonts w:ascii="Times New Roman" w:hAnsi="Times New Roman" w:cs="Times New Roman"/>
          <w:color w:val="000000"/>
          <w:sz w:val="24"/>
          <w:szCs w:val="24"/>
        </w:rPr>
        <w:t>окончания соответствующего периода понижения цены продажи лот</w:t>
      </w:r>
      <w:r w:rsidR="00E6782E" w:rsidRPr="00E6782E">
        <w:rPr>
          <w:rFonts w:ascii="Times New Roman" w:hAnsi="Times New Roman" w:cs="Times New Roman"/>
          <w:color w:val="000000"/>
          <w:sz w:val="24"/>
          <w:szCs w:val="24"/>
        </w:rPr>
        <w:t>а</w:t>
      </w:r>
      <w:proofErr w:type="gramEnd"/>
      <w:r w:rsidRPr="00E6782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3CE8F98" w14:textId="6303A339" w:rsidR="008F1609" w:rsidRPr="00E6782E" w:rsidRDefault="008F1609" w:rsidP="00E6782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782E">
        <w:rPr>
          <w:rFonts w:ascii="Times New Roman" w:hAnsi="Times New Roman" w:cs="Times New Roman"/>
          <w:color w:val="000000"/>
          <w:sz w:val="24"/>
          <w:szCs w:val="24"/>
        </w:rPr>
        <w:t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</w:t>
      </w:r>
      <w:r w:rsidR="00E6782E" w:rsidRPr="00E6782E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E6782E">
        <w:rPr>
          <w:rFonts w:ascii="Times New Roman" w:hAnsi="Times New Roman" w:cs="Times New Roman"/>
          <w:color w:val="000000"/>
          <w:sz w:val="24"/>
          <w:szCs w:val="24"/>
        </w:rPr>
        <w:t>, и не позднее 18:00 часов по московскому времени последнего дня соответствующего периода понижения цены продажи лот</w:t>
      </w:r>
      <w:r w:rsidR="00E6782E" w:rsidRPr="00E6782E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E6782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F0BCBD3" w14:textId="63577B35" w:rsidR="00E6782E" w:rsidRPr="00E6782E" w:rsidRDefault="0003404B" w:rsidP="006B3D5E">
      <w:pPr>
        <w:autoSpaceDE/>
        <w:autoSpaceDN/>
        <w:adjustRightInd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782E">
        <w:rPr>
          <w:rFonts w:ascii="Times New Roman" w:hAnsi="Times New Roman" w:cs="Times New Roman"/>
          <w:color w:val="000000"/>
          <w:sz w:val="24"/>
          <w:szCs w:val="24"/>
        </w:rPr>
        <w:t>Начальные цены продажи лот</w:t>
      </w:r>
      <w:r w:rsidR="00E6782E" w:rsidRPr="00E6782E">
        <w:rPr>
          <w:rFonts w:ascii="Times New Roman" w:hAnsi="Times New Roman" w:cs="Times New Roman"/>
          <w:color w:val="000000"/>
          <w:sz w:val="24"/>
          <w:szCs w:val="24"/>
        </w:rPr>
        <w:t xml:space="preserve">а </w:t>
      </w:r>
      <w:r w:rsidRPr="00E6782E">
        <w:rPr>
          <w:rFonts w:ascii="Times New Roman" w:hAnsi="Times New Roman" w:cs="Times New Roman"/>
          <w:color w:val="000000"/>
          <w:sz w:val="24"/>
          <w:szCs w:val="24"/>
        </w:rPr>
        <w:t>устанавливаются следующие:</w:t>
      </w:r>
      <w:r w:rsidR="00E6782E" w:rsidRPr="00E678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29168AB3" w14:textId="6B9A9DC1" w:rsidR="00CD5934" w:rsidRPr="00CD5934" w:rsidRDefault="00CD5934" w:rsidP="00CD593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5934">
        <w:rPr>
          <w:rFonts w:ascii="Times New Roman" w:hAnsi="Times New Roman" w:cs="Times New Roman"/>
          <w:color w:val="000000"/>
          <w:sz w:val="24"/>
          <w:szCs w:val="24"/>
        </w:rPr>
        <w:t xml:space="preserve">с 28 ноября 2023 г. по 16 января 2024 г. - в размере </w:t>
      </w:r>
      <w:r w:rsidR="007775D1">
        <w:rPr>
          <w:rFonts w:ascii="Times New Roman" w:hAnsi="Times New Roman" w:cs="Times New Roman"/>
          <w:color w:val="000000"/>
          <w:sz w:val="24"/>
          <w:szCs w:val="24"/>
        </w:rPr>
        <w:t>121 368,</w:t>
      </w:r>
      <w:r w:rsidRPr="00CD5934">
        <w:rPr>
          <w:rFonts w:ascii="Times New Roman" w:hAnsi="Times New Roman" w:cs="Times New Roman"/>
          <w:color w:val="000000"/>
          <w:sz w:val="24"/>
          <w:szCs w:val="24"/>
        </w:rPr>
        <w:t>17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D5934">
        <w:rPr>
          <w:rFonts w:ascii="Times New Roman" w:hAnsi="Times New Roman" w:cs="Times New Roman"/>
          <w:color w:val="000000"/>
          <w:sz w:val="24"/>
          <w:szCs w:val="24"/>
        </w:rPr>
        <w:t>руб.</w:t>
      </w:r>
      <w:r w:rsidRPr="00CD5934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60D3B790" w14:textId="1EF6234C" w:rsidR="00CD5934" w:rsidRPr="00CD5934" w:rsidRDefault="00CD5934" w:rsidP="00CD593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5934">
        <w:rPr>
          <w:rFonts w:ascii="Times New Roman" w:hAnsi="Times New Roman" w:cs="Times New Roman"/>
          <w:color w:val="000000"/>
          <w:sz w:val="24"/>
          <w:szCs w:val="24"/>
        </w:rPr>
        <w:t xml:space="preserve">с 17 января 2024 г. по 23 января 2024 г. - </w:t>
      </w:r>
      <w:r w:rsidRPr="00CD5934">
        <w:rPr>
          <w:rFonts w:ascii="Times New Roman" w:hAnsi="Times New Roman" w:cs="Times New Roman"/>
          <w:color w:val="000000"/>
          <w:sz w:val="24"/>
          <w:szCs w:val="24"/>
        </w:rPr>
        <w:t xml:space="preserve">в размере </w:t>
      </w:r>
      <w:r w:rsidR="007775D1">
        <w:rPr>
          <w:rFonts w:ascii="Times New Roman" w:hAnsi="Times New Roman" w:cs="Times New Roman"/>
          <w:color w:val="000000"/>
          <w:sz w:val="24"/>
          <w:szCs w:val="24"/>
        </w:rPr>
        <w:t>111 978,</w:t>
      </w:r>
      <w:r w:rsidRPr="00CD5934">
        <w:rPr>
          <w:rFonts w:ascii="Times New Roman" w:hAnsi="Times New Roman" w:cs="Times New Roman"/>
          <w:color w:val="000000"/>
          <w:sz w:val="24"/>
          <w:szCs w:val="24"/>
        </w:rPr>
        <w:t>25 руб.;</w:t>
      </w:r>
    </w:p>
    <w:p w14:paraId="3535F48B" w14:textId="6D196A23" w:rsidR="00CD5934" w:rsidRPr="00CD5934" w:rsidRDefault="00CD5934" w:rsidP="00CD593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5934">
        <w:rPr>
          <w:rFonts w:ascii="Times New Roman" w:hAnsi="Times New Roman" w:cs="Times New Roman"/>
          <w:color w:val="000000"/>
          <w:sz w:val="24"/>
          <w:szCs w:val="24"/>
        </w:rPr>
        <w:t xml:space="preserve">с 24 января 2024 г. по 30 января 2024 г. - </w:t>
      </w:r>
      <w:r w:rsidRPr="00CD5934">
        <w:rPr>
          <w:rFonts w:ascii="Times New Roman" w:hAnsi="Times New Roman" w:cs="Times New Roman"/>
          <w:color w:val="000000"/>
          <w:sz w:val="24"/>
          <w:szCs w:val="24"/>
        </w:rPr>
        <w:t xml:space="preserve">в размере </w:t>
      </w:r>
      <w:r w:rsidR="007775D1">
        <w:rPr>
          <w:rFonts w:ascii="Times New Roman" w:hAnsi="Times New Roman" w:cs="Times New Roman"/>
          <w:color w:val="000000"/>
          <w:sz w:val="24"/>
          <w:szCs w:val="24"/>
        </w:rPr>
        <w:t>102 588,</w:t>
      </w:r>
      <w:r w:rsidRPr="00CD5934">
        <w:rPr>
          <w:rFonts w:ascii="Times New Roman" w:hAnsi="Times New Roman" w:cs="Times New Roman"/>
          <w:color w:val="000000"/>
          <w:sz w:val="24"/>
          <w:szCs w:val="24"/>
        </w:rPr>
        <w:t>34 руб.;</w:t>
      </w:r>
    </w:p>
    <w:p w14:paraId="71F33B2E" w14:textId="7F34696B" w:rsidR="00CD5934" w:rsidRPr="00CD5934" w:rsidRDefault="00CD5934" w:rsidP="00CD593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5934">
        <w:rPr>
          <w:rFonts w:ascii="Times New Roman" w:hAnsi="Times New Roman" w:cs="Times New Roman"/>
          <w:color w:val="000000"/>
          <w:sz w:val="24"/>
          <w:szCs w:val="24"/>
        </w:rPr>
        <w:t xml:space="preserve">с 31 января 2024 г. по 06 февраля 2024 г. - </w:t>
      </w:r>
      <w:r w:rsidRPr="00CD5934">
        <w:rPr>
          <w:rFonts w:ascii="Times New Roman" w:hAnsi="Times New Roman" w:cs="Times New Roman"/>
          <w:color w:val="000000"/>
          <w:sz w:val="24"/>
          <w:szCs w:val="24"/>
        </w:rPr>
        <w:t xml:space="preserve">в размере </w:t>
      </w:r>
      <w:r w:rsidR="007775D1">
        <w:rPr>
          <w:rFonts w:ascii="Times New Roman" w:hAnsi="Times New Roman" w:cs="Times New Roman"/>
          <w:color w:val="000000"/>
          <w:sz w:val="24"/>
          <w:szCs w:val="24"/>
        </w:rPr>
        <w:t>93 198,</w:t>
      </w:r>
      <w:r w:rsidRPr="00CD5934">
        <w:rPr>
          <w:rFonts w:ascii="Times New Roman" w:hAnsi="Times New Roman" w:cs="Times New Roman"/>
          <w:color w:val="000000"/>
          <w:sz w:val="24"/>
          <w:szCs w:val="24"/>
        </w:rPr>
        <w:t>42 руб.;</w:t>
      </w:r>
    </w:p>
    <w:p w14:paraId="1B3246E1" w14:textId="05B9B3CF" w:rsidR="00CD5934" w:rsidRPr="00CD5934" w:rsidRDefault="00CD5934" w:rsidP="00CD593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5934">
        <w:rPr>
          <w:rFonts w:ascii="Times New Roman" w:hAnsi="Times New Roman" w:cs="Times New Roman"/>
          <w:color w:val="000000"/>
          <w:sz w:val="24"/>
          <w:szCs w:val="24"/>
        </w:rPr>
        <w:t xml:space="preserve">с 07 февраля 2024 г. по 13 февраля 2024 г. - </w:t>
      </w:r>
      <w:r w:rsidRPr="00CD5934">
        <w:rPr>
          <w:rFonts w:ascii="Times New Roman" w:hAnsi="Times New Roman" w:cs="Times New Roman"/>
          <w:color w:val="000000"/>
          <w:sz w:val="24"/>
          <w:szCs w:val="24"/>
        </w:rPr>
        <w:t xml:space="preserve">в размере </w:t>
      </w:r>
      <w:r w:rsidR="007775D1">
        <w:rPr>
          <w:rFonts w:ascii="Times New Roman" w:hAnsi="Times New Roman" w:cs="Times New Roman"/>
          <w:color w:val="000000"/>
          <w:sz w:val="24"/>
          <w:szCs w:val="24"/>
        </w:rPr>
        <w:t>83 808,</w:t>
      </w:r>
      <w:r w:rsidRPr="00CD5934">
        <w:rPr>
          <w:rFonts w:ascii="Times New Roman" w:hAnsi="Times New Roman" w:cs="Times New Roman"/>
          <w:color w:val="000000"/>
          <w:sz w:val="24"/>
          <w:szCs w:val="24"/>
        </w:rPr>
        <w:t>50 руб.;</w:t>
      </w:r>
    </w:p>
    <w:p w14:paraId="72D5E041" w14:textId="7315B374" w:rsidR="00CD5934" w:rsidRPr="00CD5934" w:rsidRDefault="00CD5934" w:rsidP="00CD593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5934">
        <w:rPr>
          <w:rFonts w:ascii="Times New Roman" w:hAnsi="Times New Roman" w:cs="Times New Roman"/>
          <w:color w:val="000000"/>
          <w:sz w:val="24"/>
          <w:szCs w:val="24"/>
        </w:rPr>
        <w:t xml:space="preserve">с 14 февраля 2024 г. по 20 февраля 2024 г. - </w:t>
      </w:r>
      <w:r w:rsidRPr="00CD5934">
        <w:rPr>
          <w:rFonts w:ascii="Times New Roman" w:hAnsi="Times New Roman" w:cs="Times New Roman"/>
          <w:color w:val="000000"/>
          <w:sz w:val="24"/>
          <w:szCs w:val="24"/>
        </w:rPr>
        <w:t xml:space="preserve">в размере </w:t>
      </w:r>
      <w:r w:rsidR="007775D1">
        <w:rPr>
          <w:rFonts w:ascii="Times New Roman" w:hAnsi="Times New Roman" w:cs="Times New Roman"/>
          <w:color w:val="000000"/>
          <w:sz w:val="24"/>
          <w:szCs w:val="24"/>
        </w:rPr>
        <w:t>74 418,</w:t>
      </w:r>
      <w:r w:rsidRPr="00CD5934">
        <w:rPr>
          <w:rFonts w:ascii="Times New Roman" w:hAnsi="Times New Roman" w:cs="Times New Roman"/>
          <w:color w:val="000000"/>
          <w:sz w:val="24"/>
          <w:szCs w:val="24"/>
        </w:rPr>
        <w:t>59 руб.;</w:t>
      </w:r>
    </w:p>
    <w:p w14:paraId="12091880" w14:textId="7FA92A95" w:rsidR="00CD5934" w:rsidRPr="00CD5934" w:rsidRDefault="00CD5934" w:rsidP="00CD593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5934">
        <w:rPr>
          <w:rFonts w:ascii="Times New Roman" w:hAnsi="Times New Roman" w:cs="Times New Roman"/>
          <w:color w:val="000000"/>
          <w:sz w:val="24"/>
          <w:szCs w:val="24"/>
        </w:rPr>
        <w:t xml:space="preserve">с 21 февраля 2024 г. по 27 февраля 2024 г. - </w:t>
      </w:r>
      <w:r w:rsidRPr="00CD5934">
        <w:rPr>
          <w:rFonts w:ascii="Times New Roman" w:hAnsi="Times New Roman" w:cs="Times New Roman"/>
          <w:color w:val="000000"/>
          <w:sz w:val="24"/>
          <w:szCs w:val="24"/>
        </w:rPr>
        <w:t xml:space="preserve">в размере </w:t>
      </w:r>
      <w:r w:rsidR="007775D1">
        <w:rPr>
          <w:rFonts w:ascii="Times New Roman" w:hAnsi="Times New Roman" w:cs="Times New Roman"/>
          <w:color w:val="000000"/>
          <w:sz w:val="24"/>
          <w:szCs w:val="24"/>
        </w:rPr>
        <w:t>65 028,</w:t>
      </w:r>
      <w:r w:rsidRPr="00CD5934">
        <w:rPr>
          <w:rFonts w:ascii="Times New Roman" w:hAnsi="Times New Roman" w:cs="Times New Roman"/>
          <w:color w:val="000000"/>
          <w:sz w:val="24"/>
          <w:szCs w:val="24"/>
        </w:rPr>
        <w:t>67 руб.;</w:t>
      </w:r>
    </w:p>
    <w:p w14:paraId="7867E4BB" w14:textId="26DC241A" w:rsidR="00CD5934" w:rsidRDefault="00CD5934" w:rsidP="00CD593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5934">
        <w:rPr>
          <w:rFonts w:ascii="Times New Roman" w:hAnsi="Times New Roman" w:cs="Times New Roman"/>
          <w:color w:val="000000"/>
          <w:sz w:val="24"/>
          <w:szCs w:val="24"/>
        </w:rPr>
        <w:t xml:space="preserve">с 28 февраля 2024 г. по 05 марта 2024 г. -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 размере </w:t>
      </w:r>
      <w:r w:rsidR="007775D1">
        <w:rPr>
          <w:rFonts w:ascii="Times New Roman" w:hAnsi="Times New Roman" w:cs="Times New Roman"/>
          <w:color w:val="000000"/>
          <w:sz w:val="24"/>
          <w:szCs w:val="24"/>
        </w:rPr>
        <w:t>55 638,</w:t>
      </w:r>
      <w:bookmarkStart w:id="0" w:name="_GoBack"/>
      <w:bookmarkEnd w:id="0"/>
      <w:r w:rsidRPr="00CD5934">
        <w:rPr>
          <w:rFonts w:ascii="Times New Roman" w:hAnsi="Times New Roman" w:cs="Times New Roman"/>
          <w:color w:val="000000"/>
          <w:sz w:val="24"/>
          <w:szCs w:val="24"/>
        </w:rPr>
        <w:t>76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руб.</w:t>
      </w:r>
    </w:p>
    <w:p w14:paraId="46FF98F4" w14:textId="44BEDA4A" w:rsidR="008F1609" w:rsidRPr="00E6782E" w:rsidRDefault="008F1609" w:rsidP="00CD593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E6782E">
        <w:rPr>
          <w:rFonts w:ascii="Times New Roman" w:hAnsi="Times New Roman" w:cs="Times New Roman"/>
          <w:color w:val="000000"/>
          <w:sz w:val="24"/>
          <w:szCs w:val="24"/>
        </w:rPr>
        <w:t>К участию в Торгах ППП допускаются физические и юридические лица (далее – Заявитель), зарегистрированные в установленном порядке на ЭТП. Для участия в Торгах ППП Заявитель представляет Оператору заявку на участие в Торгах ППП.</w:t>
      </w:r>
    </w:p>
    <w:p w14:paraId="569BA733" w14:textId="77777777" w:rsidR="00F463FC" w:rsidRPr="00E6782E" w:rsidRDefault="0003404B" w:rsidP="00E6782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6782E">
        <w:rPr>
          <w:rFonts w:ascii="Times New Roman" w:hAnsi="Times New Roman" w:cs="Times New Roman"/>
          <w:sz w:val="24"/>
          <w:szCs w:val="24"/>
        </w:rPr>
        <w:t>Заявка на участие в Торгах ППП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</w:t>
      </w:r>
      <w:r w:rsidR="00F463FC" w:rsidRPr="00E6782E">
        <w:rPr>
          <w:rFonts w:ascii="Times New Roman" w:hAnsi="Times New Roman" w:cs="Times New Roman"/>
          <w:sz w:val="24"/>
          <w:szCs w:val="24"/>
        </w:rPr>
        <w:t xml:space="preserve"> К заявке на участие в Торгах (Торгах ППП) должны быть приложены копии </w:t>
      </w:r>
      <w:r w:rsidR="00F463FC" w:rsidRPr="00E6782E">
        <w:rPr>
          <w:rFonts w:ascii="Times New Roman" w:hAnsi="Times New Roman" w:cs="Times New Roman"/>
          <w:sz w:val="24"/>
          <w:szCs w:val="24"/>
        </w:rPr>
        <w:lastRenderedPageBreak/>
        <w:t>документов согласно требованиям п. 11 ст. 110 Федерального закона от 26.10.2002 N 127-ФЗ «О несостоятельности (банкротстве)».</w:t>
      </w:r>
    </w:p>
    <w:p w14:paraId="6ECBA248" w14:textId="77777777" w:rsidR="006058BF" w:rsidRPr="006058BF" w:rsidRDefault="006058BF" w:rsidP="006058B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6058BF">
        <w:rPr>
          <w:rFonts w:ascii="Times New Roman" w:hAnsi="Times New Roman" w:cs="Times New Roman"/>
          <w:color w:val="000000"/>
          <w:sz w:val="24"/>
          <w:szCs w:val="24"/>
        </w:rPr>
        <w:t xml:space="preserve">Сделки по итогам торгов подлежат заключению с учетом положений Указа Президента Российской Федерации от 01.03.2022 № 81 «О дополнительных временных мерах экономического характера по обеспечению финансовой стабильности Российской Федерации» (далее – Указ Президента РФ) с учетом положений пункта 12 Указа Президента Российской Федерации от 05.03.2022 № 95 «О временном порядке исполнения обязательств перед некоторыми иностранными кредиторами». </w:t>
      </w:r>
      <w:proofErr w:type="gramEnd"/>
    </w:p>
    <w:p w14:paraId="151D95FA" w14:textId="77777777" w:rsidR="006058BF" w:rsidRPr="006058BF" w:rsidRDefault="006058BF" w:rsidP="006058B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6058BF">
        <w:rPr>
          <w:rFonts w:ascii="Times New Roman" w:hAnsi="Times New Roman" w:cs="Times New Roman"/>
          <w:color w:val="000000"/>
          <w:sz w:val="24"/>
          <w:szCs w:val="24"/>
        </w:rPr>
        <w:t>Лица, подпадающие под действие Указа Президента РФ, а именно: граждане государств, поименованных в распоряжении Правительства Российской Федерации от 5 марта 2022 г. № 430-р (далее – Распоряжение № 430-р), иностранные юридические лица, если местом их регистрации, местом преимущественного ведения ими хозяйственной деятельности или местом преимущественного извлечения ими прибыли от деятельности являются государства, поименованные в Распоряжении № 430-р, а также юридические лица, которые находятся под</w:t>
      </w:r>
      <w:proofErr w:type="gramEnd"/>
      <w:r w:rsidRPr="006058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6058BF">
        <w:rPr>
          <w:rFonts w:ascii="Times New Roman" w:hAnsi="Times New Roman" w:cs="Times New Roman"/>
          <w:color w:val="000000"/>
          <w:sz w:val="24"/>
          <w:szCs w:val="24"/>
        </w:rPr>
        <w:t>контролем указанных граждан и юридических лиц (при наличии хотя бы одного из признаков, указанных в статье 5 Федерального закона от 29.04.2008 № 57-ФЗ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государства»), для совершения сделки с ценными бумагами и недвижимым имуществом должны получить соответствующее предварительное разрешение Правительственной комиссии по контролю за осуществлением</w:t>
      </w:r>
      <w:proofErr w:type="gramEnd"/>
      <w:r w:rsidRPr="006058BF">
        <w:rPr>
          <w:rFonts w:ascii="Times New Roman" w:hAnsi="Times New Roman" w:cs="Times New Roman"/>
          <w:color w:val="000000"/>
          <w:sz w:val="24"/>
          <w:szCs w:val="24"/>
        </w:rPr>
        <w:t xml:space="preserve"> иностранных инвестиций в Российской Федерации.</w:t>
      </w:r>
    </w:p>
    <w:p w14:paraId="2B0F4800" w14:textId="77777777" w:rsidR="006058BF" w:rsidRPr="006058BF" w:rsidRDefault="006058BF" w:rsidP="006058B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058BF">
        <w:rPr>
          <w:rFonts w:ascii="Times New Roman" w:hAnsi="Times New Roman" w:cs="Times New Roman"/>
          <w:color w:val="000000"/>
          <w:sz w:val="24"/>
          <w:szCs w:val="24"/>
        </w:rPr>
        <w:t xml:space="preserve">Одновременно с заявкой на участие в торгах заявитель предоставляет Организатору торгов информацию о том, является ли он (или </w:t>
      </w:r>
      <w:proofErr w:type="gramStart"/>
      <w:r w:rsidRPr="006058BF">
        <w:rPr>
          <w:rFonts w:ascii="Times New Roman" w:hAnsi="Times New Roman" w:cs="Times New Roman"/>
          <w:color w:val="000000"/>
          <w:sz w:val="24"/>
          <w:szCs w:val="24"/>
        </w:rPr>
        <w:t>лицо</w:t>
      </w:r>
      <w:proofErr w:type="gramEnd"/>
      <w:r w:rsidRPr="006058BF">
        <w:rPr>
          <w:rFonts w:ascii="Times New Roman" w:hAnsi="Times New Roman" w:cs="Times New Roman"/>
          <w:color w:val="000000"/>
          <w:sz w:val="24"/>
          <w:szCs w:val="24"/>
        </w:rPr>
        <w:t xml:space="preserve"> в интересах которого действует заявитель) лицом, подпадающим под действие Указа Президента РФ, а также, при необходимости, разрешение в соответствии с Правилами выдачи Правительственной комиссией по контролю за осуществлением иностранных инвестиций в Российской Федерации разрешений на осуществление (исполнение) резидентами сделок (операций) с иностранными лицами в целях реализации дополнительных мер экономического характера по обеспечению финансовой стабильности Российской Федерации.</w:t>
      </w:r>
    </w:p>
    <w:p w14:paraId="2507945C" w14:textId="77777777" w:rsidR="006058BF" w:rsidRDefault="006058BF" w:rsidP="006058B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058BF">
        <w:rPr>
          <w:rFonts w:ascii="Times New Roman" w:hAnsi="Times New Roman" w:cs="Times New Roman"/>
          <w:color w:val="000000"/>
          <w:sz w:val="24"/>
          <w:szCs w:val="24"/>
        </w:rPr>
        <w:t>Риски, связанные с отказом в заключени</w:t>
      </w:r>
      <w:proofErr w:type="gramStart"/>
      <w:r w:rsidRPr="006058BF">
        <w:rPr>
          <w:rFonts w:ascii="Times New Roman" w:hAnsi="Times New Roman" w:cs="Times New Roman"/>
          <w:color w:val="000000"/>
          <w:sz w:val="24"/>
          <w:szCs w:val="24"/>
        </w:rPr>
        <w:t>и</w:t>
      </w:r>
      <w:proofErr w:type="gramEnd"/>
      <w:r w:rsidRPr="006058BF">
        <w:rPr>
          <w:rFonts w:ascii="Times New Roman" w:hAnsi="Times New Roman" w:cs="Times New Roman"/>
          <w:color w:val="000000"/>
          <w:sz w:val="24"/>
          <w:szCs w:val="24"/>
        </w:rPr>
        <w:t xml:space="preserve"> сделки по итогам торгов с учетом положений Указа Президента РФ, несет покупатель.</w:t>
      </w:r>
    </w:p>
    <w:p w14:paraId="2C6A3236" w14:textId="2ED34B2A" w:rsidR="008F1609" w:rsidRPr="00E6782E" w:rsidRDefault="008F1609" w:rsidP="006058B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782E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ППП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</w:t>
      </w:r>
      <w:r w:rsidR="00B97A00" w:rsidRPr="00E6782E">
        <w:rPr>
          <w:rFonts w:ascii="Times New Roman" w:hAnsi="Times New Roman" w:cs="Times New Roman"/>
          <w:color w:val="000000"/>
          <w:sz w:val="24"/>
          <w:szCs w:val="24"/>
        </w:rPr>
        <w:t>АО «Российский аукционный дом» (ИНН 7838430413, КПП 783801001): Северо-Западный Банк ПАО Сбербанк, г. Санкт-Петербург, БИК 044030653, к/с 30101810500000000653, р/с 40702810355000036459</w:t>
      </w:r>
      <w:r w:rsidRPr="00E6782E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806741" w:rsidRPr="00E6782E">
        <w:rPr>
          <w:rFonts w:ascii="Times New Roman" w:hAnsi="Times New Roman" w:cs="Times New Roman"/>
          <w:color w:val="000000"/>
          <w:sz w:val="24"/>
          <w:szCs w:val="24"/>
        </w:rPr>
        <w:t xml:space="preserve">В назначении платежа необходимо указывать: </w:t>
      </w:r>
      <w:r w:rsidR="00806741" w:rsidRPr="00E6782E">
        <w:rPr>
          <w:rFonts w:ascii="Times New Roman" w:hAnsi="Times New Roman" w:cs="Times New Roman"/>
          <w:b/>
          <w:color w:val="000000"/>
          <w:sz w:val="24"/>
          <w:szCs w:val="24"/>
        </w:rPr>
        <w:t>«№ Л/с</w:t>
      </w:r>
      <w:proofErr w:type="gramStart"/>
      <w:r w:rsidR="00806741" w:rsidRPr="00E6782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....</w:t>
      </w:r>
      <w:proofErr w:type="gramEnd"/>
      <w:r w:rsidR="00806741" w:rsidRPr="00E6782E">
        <w:rPr>
          <w:rFonts w:ascii="Times New Roman" w:hAnsi="Times New Roman" w:cs="Times New Roman"/>
          <w:b/>
          <w:color w:val="000000"/>
          <w:sz w:val="24"/>
          <w:szCs w:val="24"/>
        </w:rPr>
        <w:t>Задаток для участия в торгах».</w:t>
      </w:r>
      <w:r w:rsidRPr="00E6782E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0114FD90" w14:textId="50C7E512" w:rsidR="008F1609" w:rsidRPr="00E6782E" w:rsidRDefault="008F1609" w:rsidP="00E6782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782E">
        <w:rPr>
          <w:rFonts w:ascii="Times New Roman" w:hAnsi="Times New Roman" w:cs="Times New Roman"/>
          <w:color w:val="000000"/>
          <w:sz w:val="24"/>
          <w:szCs w:val="24"/>
        </w:rPr>
        <w:t>Задаток за участие в Торгах ППП составляет 10 (Десять)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ОТ.</w:t>
      </w:r>
    </w:p>
    <w:p w14:paraId="1D503CC7" w14:textId="77777777" w:rsidR="008F1609" w:rsidRPr="00E6782E" w:rsidRDefault="008F1609" w:rsidP="00E6782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782E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ППП (далее - Договор), и договором о внесении задатка можно ознакомиться на ЭТП.</w:t>
      </w:r>
    </w:p>
    <w:p w14:paraId="2A38725E" w14:textId="77777777" w:rsidR="008F1609" w:rsidRPr="00E6782E" w:rsidRDefault="008F1609" w:rsidP="00E6782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782E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ППП не позднее окончания срока подачи заявок на участие в Торгах ППП, направив об этом уведомление Оператору.</w:t>
      </w:r>
    </w:p>
    <w:p w14:paraId="5288377B" w14:textId="77777777" w:rsidR="008F1609" w:rsidRPr="00E6782E" w:rsidRDefault="008F1609" w:rsidP="00E6782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6782E">
        <w:rPr>
          <w:rFonts w:ascii="Times New Roman" w:hAnsi="Times New Roman" w:cs="Times New Roman"/>
          <w:sz w:val="24"/>
          <w:szCs w:val="24"/>
        </w:rPr>
        <w:t xml:space="preserve"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</w:t>
      </w:r>
      <w:r w:rsidRPr="00E6782E">
        <w:rPr>
          <w:rFonts w:ascii="Times New Roman" w:hAnsi="Times New Roman" w:cs="Times New Roman"/>
          <w:sz w:val="24"/>
          <w:szCs w:val="24"/>
        </w:rPr>
        <w:lastRenderedPageBreak/>
        <w:t>в настоящем сообщении, и по результатам принимает решение о допуске или отказе в допуске Заявителя к участию в Торгах ППП.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ППП. Заявители, допущенные к участию в Торгах ППП, признаются участниками Торгов ППП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4EC55C23" w14:textId="77777777" w:rsidR="008F1609" w:rsidRPr="00E6782E" w:rsidRDefault="008F1609" w:rsidP="00E6782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782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E6782E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046C82D6" w14:textId="77777777" w:rsidR="008F1609" w:rsidRPr="00E6782E" w:rsidRDefault="008F1609" w:rsidP="00E6782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782E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51E3F03B" w14:textId="77777777" w:rsidR="008F1609" w:rsidRPr="00E6782E" w:rsidRDefault="008F1609" w:rsidP="00E6782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782E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3083F2E2" w14:textId="77777777" w:rsidR="008F1609" w:rsidRPr="00E6782E" w:rsidRDefault="008F1609" w:rsidP="00E6782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782E">
        <w:rPr>
          <w:rFonts w:ascii="Times New Roman" w:hAnsi="Times New Roman" w:cs="Times New Roman"/>
          <w:color w:val="000000"/>
          <w:sz w:val="24"/>
          <w:szCs w:val="24"/>
        </w:rPr>
        <w:t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на ЭТП.</w:t>
      </w:r>
    </w:p>
    <w:p w14:paraId="51098DB6" w14:textId="77777777" w:rsidR="008F1609" w:rsidRPr="00E6782E" w:rsidRDefault="008F1609" w:rsidP="00E6782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782E">
        <w:rPr>
          <w:rFonts w:ascii="Times New Roman" w:hAnsi="Times New Roman" w:cs="Times New Roman"/>
          <w:color w:val="000000"/>
          <w:sz w:val="24"/>
          <w:szCs w:val="24"/>
        </w:rPr>
        <w:t>КУ в течение 5 (Пять) дней с даты подписания протокола о результатах проведения Торгов ППП направляет Победителю на адрес электронной почты, указанный в заявке на участие в Торгах ППП, предложение заключить Договор с приложением проекта Договора.</w:t>
      </w:r>
    </w:p>
    <w:p w14:paraId="535EC13E" w14:textId="29965801" w:rsidR="00C56153" w:rsidRPr="00E6782E" w:rsidRDefault="008F1609" w:rsidP="00E6782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782E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(Пять) дней </w:t>
      </w:r>
      <w:proofErr w:type="gramStart"/>
      <w:r w:rsidRPr="00E6782E">
        <w:rPr>
          <w:rFonts w:ascii="Times New Roman" w:hAnsi="Times New Roman" w:cs="Times New Roman"/>
          <w:color w:val="000000"/>
          <w:sz w:val="24"/>
          <w:szCs w:val="24"/>
        </w:rPr>
        <w:t>с даты направления</w:t>
      </w:r>
      <w:proofErr w:type="gramEnd"/>
      <w:r w:rsidRPr="00E6782E">
        <w:rPr>
          <w:rFonts w:ascii="Times New Roman" w:hAnsi="Times New Roman" w:cs="Times New Roman"/>
          <w:color w:val="000000"/>
          <w:sz w:val="24"/>
          <w:szCs w:val="24"/>
        </w:rPr>
        <w:t xml:space="preserve"> на адрес его электронной почты, указанный в заявке на участие в Торгах ППП, предложения заключить Договор и проекта Договора, подписать Договор и не позднее 2 (Два) дней с даты подписания направить его КУ. О факте подписания Договора Победитель любым доступным для него способом обязан немедленно уведомить КУ. </w:t>
      </w:r>
      <w:proofErr w:type="spellStart"/>
      <w:r w:rsidR="00DA5CAC" w:rsidRPr="00DA5CAC">
        <w:rPr>
          <w:rFonts w:ascii="Times New Roman" w:hAnsi="Times New Roman" w:cs="Times New Roman"/>
          <w:color w:val="000000"/>
          <w:sz w:val="24"/>
          <w:szCs w:val="24"/>
        </w:rPr>
        <w:t>Неподписание</w:t>
      </w:r>
      <w:proofErr w:type="spellEnd"/>
      <w:r w:rsidR="00DA5CAC" w:rsidRPr="00DA5CAC">
        <w:rPr>
          <w:rFonts w:ascii="Times New Roman" w:hAnsi="Times New Roman" w:cs="Times New Roman"/>
          <w:color w:val="000000"/>
          <w:sz w:val="24"/>
          <w:szCs w:val="24"/>
        </w:rPr>
        <w:t xml:space="preserve"> Договора в течение 5 (Пять) дней </w:t>
      </w:r>
      <w:proofErr w:type="gramStart"/>
      <w:r w:rsidR="00DA5CAC" w:rsidRPr="00DA5CAC">
        <w:rPr>
          <w:rFonts w:ascii="Times New Roman" w:hAnsi="Times New Roman" w:cs="Times New Roman"/>
          <w:color w:val="000000"/>
          <w:sz w:val="24"/>
          <w:szCs w:val="24"/>
        </w:rPr>
        <w:t>с даты</w:t>
      </w:r>
      <w:proofErr w:type="gramEnd"/>
      <w:r w:rsidR="00DA5CAC" w:rsidRPr="00DA5CAC">
        <w:rPr>
          <w:rFonts w:ascii="Times New Roman" w:hAnsi="Times New Roman" w:cs="Times New Roman"/>
          <w:color w:val="000000"/>
          <w:sz w:val="24"/>
          <w:szCs w:val="24"/>
        </w:rPr>
        <w:t xml:space="preserve"> его получения Победителем означает отказ (уклонение) Победителя от заключения Договора, и КУ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 Сумма внесенного Победителем задатка засчитывается в счет цены приобретенного лота. </w:t>
      </w:r>
    </w:p>
    <w:p w14:paraId="4C7EF19E" w14:textId="1438798F" w:rsidR="008F1609" w:rsidRPr="00E6782E" w:rsidRDefault="00A95122" w:rsidP="00E6782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A95122">
        <w:rPr>
          <w:rFonts w:ascii="Times New Roman" w:hAnsi="Times New Roman" w:cs="Times New Roman"/>
          <w:color w:val="000000"/>
          <w:sz w:val="24"/>
          <w:szCs w:val="24"/>
        </w:rPr>
        <w:t>Победитель обязан уплатить продавцу в течение 30 (Тридцать) рабочих дней (в случае заключения договора уступки прав требования (цессии)) или в течение 30 (Тридцать) календарных дней (в случае заключения иного договора)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</w:t>
      </w:r>
      <w:proofErr w:type="gramEnd"/>
      <w:r w:rsidRPr="00A95122">
        <w:rPr>
          <w:rFonts w:ascii="Times New Roman" w:hAnsi="Times New Roman" w:cs="Times New Roman"/>
          <w:color w:val="000000"/>
          <w:sz w:val="24"/>
          <w:szCs w:val="24"/>
        </w:rPr>
        <w:t>, КПП 770901001, расчетный счет 40503810145250003051 в ГУ Банка России по ЦФО, г. Москва 35,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</w:t>
      </w:r>
      <w:proofErr w:type="gramStart"/>
      <w:r w:rsidRPr="00A95122">
        <w:rPr>
          <w:rFonts w:ascii="Times New Roman" w:hAnsi="Times New Roman" w:cs="Times New Roman"/>
          <w:color w:val="000000"/>
          <w:sz w:val="24"/>
          <w:szCs w:val="24"/>
        </w:rPr>
        <w:t>,</w:t>
      </w:r>
      <w:proofErr w:type="gramEnd"/>
      <w:r w:rsidRPr="00A95122">
        <w:rPr>
          <w:rFonts w:ascii="Times New Roman" w:hAnsi="Times New Roman" w:cs="Times New Roman"/>
          <w:color w:val="000000"/>
          <w:sz w:val="24"/>
          <w:szCs w:val="24"/>
        </w:rPr>
        <w:t xml:space="preserve"> если Победитель не исполнит свои обязательства, указанные в настоящем сообщении, Организатор торгов и продавец освобождаются от всех обязательств, связанных с проведением Торгов (Торгов ППП), с заключением Договора, внесенный </w:t>
      </w:r>
      <w:r w:rsidRPr="00A95122">
        <w:rPr>
          <w:rFonts w:ascii="Times New Roman" w:hAnsi="Times New Roman" w:cs="Times New Roman"/>
          <w:color w:val="000000"/>
          <w:sz w:val="24"/>
          <w:szCs w:val="24"/>
        </w:rPr>
        <w:lastRenderedPageBreak/>
        <w:t>Победителем задаток ему не возвращается, а Торги (Торги ППП) признаются несостоявшимися.</w:t>
      </w:r>
    </w:p>
    <w:p w14:paraId="3D0816A3" w14:textId="77777777" w:rsidR="008F1609" w:rsidRPr="00E6782E" w:rsidRDefault="008F1609" w:rsidP="00E6782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E6782E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 w:rsidRPr="00E6782E">
        <w:rPr>
          <w:rFonts w:ascii="Times New Roman" w:hAnsi="Times New Roman" w:cs="Times New Roman"/>
          <w:color w:val="000000"/>
          <w:sz w:val="24"/>
          <w:szCs w:val="24"/>
        </w:rPr>
        <w:t xml:space="preserve"> вправе отказаться </w:t>
      </w:r>
      <w:proofErr w:type="gramStart"/>
      <w:r w:rsidRPr="00E6782E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 w:rsidRPr="00E6782E">
        <w:rPr>
          <w:rFonts w:ascii="Times New Roman" w:hAnsi="Times New Roman" w:cs="Times New Roman"/>
          <w:color w:val="000000"/>
          <w:sz w:val="24"/>
          <w:szCs w:val="24"/>
        </w:rPr>
        <w:t xml:space="preserve"> проведения Торгов ППП не позднее, чем за 3 (Три) дня до даты подведения итогов Торгов ППП.</w:t>
      </w:r>
    </w:p>
    <w:p w14:paraId="36CABCE4" w14:textId="75B792DA" w:rsidR="00A01D14" w:rsidRPr="00862714" w:rsidRDefault="00C679A6" w:rsidP="00E6782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679A6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можно получить у КУ: с </w:t>
      </w:r>
      <w:r w:rsidR="00EF4BCE">
        <w:rPr>
          <w:rFonts w:ascii="Times New Roman" w:hAnsi="Times New Roman" w:cs="Times New Roman"/>
          <w:color w:val="000000"/>
          <w:sz w:val="24"/>
          <w:szCs w:val="24"/>
        </w:rPr>
        <w:t>09</w:t>
      </w:r>
      <w:r w:rsidRPr="00C679A6">
        <w:rPr>
          <w:rFonts w:ascii="Times New Roman" w:hAnsi="Times New Roman" w:cs="Times New Roman"/>
          <w:color w:val="000000"/>
          <w:sz w:val="24"/>
          <w:szCs w:val="24"/>
        </w:rPr>
        <w:t>:00 до 1</w:t>
      </w:r>
      <w:r w:rsidR="00EF4BCE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Pr="00C679A6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6058BF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Pr="00C679A6">
        <w:rPr>
          <w:rFonts w:ascii="Times New Roman" w:hAnsi="Times New Roman" w:cs="Times New Roman"/>
          <w:color w:val="000000"/>
          <w:sz w:val="24"/>
          <w:szCs w:val="24"/>
        </w:rPr>
        <w:t>0 по адресу: г. Москва, Павелецкая наб., д. 8, тел. 8-800-505-80-32, а также у ОТ: тел. 8(499)395-00-20 (с 9.00 до 18.00 по Московскому времени в рабочие дни) informmsk@auction-house.ru. Покупатель несет все риски отказа от предоставленного ему права ознакомления с имуществом до принятия участия в торгах.</w:t>
      </w:r>
    </w:p>
    <w:p w14:paraId="56B881ED" w14:textId="1ABD4D99" w:rsidR="007A10EE" w:rsidRPr="00E6782E" w:rsidRDefault="004B74A7" w:rsidP="00E6782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782E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028FA0A4" w14:textId="5A480250" w:rsidR="00B97A00" w:rsidRPr="00E6782E" w:rsidRDefault="00B97A00" w:rsidP="00E6782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782E">
        <w:rPr>
          <w:rFonts w:ascii="Times New Roman" w:hAnsi="Times New Roman" w:cs="Times New Roman"/>
          <w:color w:val="000000"/>
          <w:sz w:val="24"/>
          <w:szCs w:val="24"/>
        </w:rPr>
        <w:t xml:space="preserve">Контакты Оператора: АО «Российский аукционный дом», 190000, г. Санкт-Петербург, пер. Гривцова, д.5, лит. В, 8 (800) 777-57-57.  </w:t>
      </w:r>
    </w:p>
    <w:p w14:paraId="4B6DB645" w14:textId="5B125418" w:rsidR="0003404B" w:rsidRPr="00E6782E" w:rsidRDefault="0003404B" w:rsidP="00E6782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03404B" w:rsidRPr="00E6782E" w:rsidSect="00953DA4">
      <w:pgSz w:w="11909" w:h="16834"/>
      <w:pgMar w:top="1134" w:right="994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embedSystemFonts/>
  <w:proofState w:spelling="clean"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553"/>
    <w:rsid w:val="00002933"/>
    <w:rsid w:val="0001283D"/>
    <w:rsid w:val="0003404B"/>
    <w:rsid w:val="000707F6"/>
    <w:rsid w:val="000C0BCC"/>
    <w:rsid w:val="000F07C1"/>
    <w:rsid w:val="000F64CF"/>
    <w:rsid w:val="00101AB0"/>
    <w:rsid w:val="001122F4"/>
    <w:rsid w:val="00146D94"/>
    <w:rsid w:val="001726D6"/>
    <w:rsid w:val="001856A6"/>
    <w:rsid w:val="001F67DB"/>
    <w:rsid w:val="00203862"/>
    <w:rsid w:val="002516DE"/>
    <w:rsid w:val="002C3A2C"/>
    <w:rsid w:val="0032334C"/>
    <w:rsid w:val="0035224F"/>
    <w:rsid w:val="00360DC6"/>
    <w:rsid w:val="003E6C81"/>
    <w:rsid w:val="00423121"/>
    <w:rsid w:val="0043622C"/>
    <w:rsid w:val="00495D59"/>
    <w:rsid w:val="004B74A7"/>
    <w:rsid w:val="00537614"/>
    <w:rsid w:val="00555595"/>
    <w:rsid w:val="005742CC"/>
    <w:rsid w:val="0058046C"/>
    <w:rsid w:val="005A7B49"/>
    <w:rsid w:val="005F1F68"/>
    <w:rsid w:val="006044B8"/>
    <w:rsid w:val="006058BF"/>
    <w:rsid w:val="0061523A"/>
    <w:rsid w:val="00621553"/>
    <w:rsid w:val="00653083"/>
    <w:rsid w:val="00655998"/>
    <w:rsid w:val="006B3D5E"/>
    <w:rsid w:val="007058CC"/>
    <w:rsid w:val="00705CEF"/>
    <w:rsid w:val="0073531F"/>
    <w:rsid w:val="00762232"/>
    <w:rsid w:val="00775C5B"/>
    <w:rsid w:val="007775D1"/>
    <w:rsid w:val="00782B3F"/>
    <w:rsid w:val="007A10EE"/>
    <w:rsid w:val="007E2D3E"/>
    <w:rsid w:val="007E3D68"/>
    <w:rsid w:val="00806741"/>
    <w:rsid w:val="00862714"/>
    <w:rsid w:val="008C4892"/>
    <w:rsid w:val="008F1609"/>
    <w:rsid w:val="008F6C92"/>
    <w:rsid w:val="00953DA4"/>
    <w:rsid w:val="009804F8"/>
    <w:rsid w:val="009827DF"/>
    <w:rsid w:val="00987A46"/>
    <w:rsid w:val="009E68C2"/>
    <w:rsid w:val="009F0C4D"/>
    <w:rsid w:val="00A01D14"/>
    <w:rsid w:val="00A32D04"/>
    <w:rsid w:val="00A41D83"/>
    <w:rsid w:val="00A5367B"/>
    <w:rsid w:val="00A61E9E"/>
    <w:rsid w:val="00A95122"/>
    <w:rsid w:val="00AC4C8B"/>
    <w:rsid w:val="00B749D3"/>
    <w:rsid w:val="00B97A00"/>
    <w:rsid w:val="00BF6485"/>
    <w:rsid w:val="00C03C8E"/>
    <w:rsid w:val="00C15400"/>
    <w:rsid w:val="00C16BF3"/>
    <w:rsid w:val="00C56153"/>
    <w:rsid w:val="00C66976"/>
    <w:rsid w:val="00C679A6"/>
    <w:rsid w:val="00C702F0"/>
    <w:rsid w:val="00CD5934"/>
    <w:rsid w:val="00CD6682"/>
    <w:rsid w:val="00D02882"/>
    <w:rsid w:val="00D115EC"/>
    <w:rsid w:val="00D16130"/>
    <w:rsid w:val="00D70A13"/>
    <w:rsid w:val="00D72F12"/>
    <w:rsid w:val="00DA5CAC"/>
    <w:rsid w:val="00DD01CB"/>
    <w:rsid w:val="00DE6F08"/>
    <w:rsid w:val="00E2452B"/>
    <w:rsid w:val="00E3040D"/>
    <w:rsid w:val="00E41D4C"/>
    <w:rsid w:val="00E645EC"/>
    <w:rsid w:val="00E6782E"/>
    <w:rsid w:val="00ED573C"/>
    <w:rsid w:val="00EE3F19"/>
    <w:rsid w:val="00EF17C8"/>
    <w:rsid w:val="00EF4BCE"/>
    <w:rsid w:val="00F17474"/>
    <w:rsid w:val="00F463FC"/>
    <w:rsid w:val="00F8472E"/>
    <w:rsid w:val="00F92A8F"/>
    <w:rsid w:val="00FF1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4F2B2D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adjustRightInd w:val="0"/>
      <w:spacing w:after="200" w:line="276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0C0BCC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0C0BCC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0C0BCC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0C0B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C0B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adjustRightInd w:val="0"/>
      <w:spacing w:after="200" w:line="276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0C0BCC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0C0BCC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0C0BCC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0C0B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C0B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10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5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7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3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3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2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59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5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5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0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4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0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7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lot-online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orgiasv.ru/" TargetMode="External"/><Relationship Id="rId5" Type="http://schemas.openxmlformats.org/officeDocument/2006/relationships/hyperlink" Target="http://www.asv.org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4</Pages>
  <Words>1747</Words>
  <Characters>11271</Characters>
  <Application>Microsoft Office Word</Application>
  <DocSecurity>0</DocSecurity>
  <Lines>93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Олейник Антон</cp:lastModifiedBy>
  <cp:revision>75</cp:revision>
  <dcterms:created xsi:type="dcterms:W3CDTF">2019-07-23T07:53:00Z</dcterms:created>
  <dcterms:modified xsi:type="dcterms:W3CDTF">2023-11-20T07:49:00Z</dcterms:modified>
</cp:coreProperties>
</file>