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0725C8E" w:rsidR="00777765" w:rsidRPr="00D91A29" w:rsidRDefault="003828BB" w:rsidP="00607DC4">
      <w:pPr>
        <w:spacing w:after="0" w:line="240" w:lineRule="auto"/>
        <w:ind w:firstLine="567"/>
        <w:jc w:val="both"/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91A2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D91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 (далее – финансовая организация),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4)</w:t>
      </w:r>
      <w:r w:rsidR="00F00D1A" w:rsidRPr="00D91A29">
        <w:t xml:space="preserve"> </w:t>
      </w:r>
      <w:r w:rsidR="00777765"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D91A2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D91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D91A29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59DF35A" w:rsidR="00B368B1" w:rsidRPr="00D91A2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3828BB" w:rsidRPr="00D91A2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>изическим лицам ((в скобках указана в т.ч. сумма долга) – начальная цена продажи лота):</w:t>
      </w:r>
    </w:p>
    <w:p w14:paraId="7F0BF450" w14:textId="035BEAF0" w:rsidR="00B368B1" w:rsidRPr="00D91A29" w:rsidRDefault="003828BB" w:rsidP="003828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D91A29">
        <w:t xml:space="preserve">Лот 1 - </w:t>
      </w:r>
      <w:proofErr w:type="spellStart"/>
      <w:r w:rsidRPr="00D91A29">
        <w:t>Дремасов</w:t>
      </w:r>
      <w:proofErr w:type="spellEnd"/>
      <w:r w:rsidRPr="00D91A29">
        <w:t xml:space="preserve"> Александр Алексеевич, КД 12300004 от 04.06.2012, заочное решение Ленинского районного суда г. Смоленска от 08.09.2014 по делу №2-3866/2014, пропущен срок предъявления исполнительного листа (1 712 607,45 руб.)</w:t>
      </w:r>
      <w:r w:rsidRPr="00D91A29">
        <w:t xml:space="preserve"> – </w:t>
      </w:r>
      <w:r w:rsidRPr="00D91A29">
        <w:t>1</w:t>
      </w:r>
      <w:r w:rsidRPr="00D91A29">
        <w:t xml:space="preserve"> </w:t>
      </w:r>
      <w:r w:rsidRPr="00D91A29">
        <w:t>712</w:t>
      </w:r>
      <w:r w:rsidRPr="00D91A29">
        <w:t xml:space="preserve"> </w:t>
      </w:r>
      <w:r w:rsidRPr="00D91A29">
        <w:t>607,45</w:t>
      </w:r>
      <w:r w:rsidRPr="00D91A29">
        <w:t xml:space="preserve"> руб.</w:t>
      </w:r>
    </w:p>
    <w:p w14:paraId="08A89069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91A2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91A2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91A2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91A2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91A2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91A2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3724672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91A2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91A29">
        <w:rPr>
          <w:rFonts w:ascii="Times New Roman CYR" w:hAnsi="Times New Roman CYR" w:cs="Times New Roman CYR"/>
          <w:color w:val="000000"/>
        </w:rPr>
        <w:t xml:space="preserve"> </w:t>
      </w:r>
      <w:r w:rsidR="00EC6877" w:rsidRPr="00D91A29">
        <w:rPr>
          <w:rFonts w:ascii="Times New Roman CYR" w:hAnsi="Times New Roman CYR" w:cs="Times New Roman CYR"/>
          <w:b/>
          <w:bCs/>
          <w:color w:val="000000"/>
        </w:rPr>
        <w:t>14 ноября</w:t>
      </w:r>
      <w:r w:rsidRPr="00D91A29">
        <w:rPr>
          <w:rFonts w:ascii="Times New Roman CYR" w:hAnsi="Times New Roman CYR" w:cs="Times New Roman CYR"/>
          <w:color w:val="000000"/>
        </w:rPr>
        <w:t xml:space="preserve"> </w:t>
      </w:r>
      <w:r w:rsidRPr="00D91A29">
        <w:rPr>
          <w:b/>
        </w:rPr>
        <w:t>2023 г.</w:t>
      </w:r>
      <w:r w:rsidRPr="00D91A29">
        <w:t xml:space="preserve"> </w:t>
      </w:r>
      <w:r w:rsidRPr="00D91A2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91A29">
        <w:rPr>
          <w:color w:val="000000"/>
        </w:rPr>
        <w:t xml:space="preserve">АО «Российский аукционный дом» по адресу: </w:t>
      </w:r>
      <w:hyperlink r:id="rId6" w:history="1">
        <w:r w:rsidRPr="00D91A29">
          <w:rPr>
            <w:rStyle w:val="a4"/>
          </w:rPr>
          <w:t>http://lot-online.ru</w:t>
        </w:r>
      </w:hyperlink>
      <w:r w:rsidRPr="00D91A29">
        <w:rPr>
          <w:color w:val="000000"/>
        </w:rPr>
        <w:t xml:space="preserve"> (далее – ЭТП)</w:t>
      </w:r>
      <w:r w:rsidRPr="00D91A29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Время окончания Торгов:</w:t>
      </w:r>
    </w:p>
    <w:p w14:paraId="689DA998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DB9A52A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В случае, если по итогам Торгов, назначенных на</w:t>
      </w:r>
      <w:r w:rsidR="00EC6877" w:rsidRPr="00D91A29">
        <w:rPr>
          <w:color w:val="000000"/>
        </w:rPr>
        <w:t xml:space="preserve"> 14 ноября</w:t>
      </w:r>
      <w:r w:rsidRPr="00D91A29">
        <w:rPr>
          <w:color w:val="000000"/>
        </w:rPr>
        <w:t xml:space="preserve"> 2023 г., лоты не реализованы, то в 14:00 часов по московскому времени </w:t>
      </w:r>
      <w:r w:rsidR="00EC6877" w:rsidRPr="00D91A29">
        <w:rPr>
          <w:b/>
          <w:bCs/>
          <w:color w:val="000000"/>
        </w:rPr>
        <w:t>15 января</w:t>
      </w:r>
      <w:r w:rsidRPr="00D91A29">
        <w:rPr>
          <w:color w:val="000000"/>
        </w:rPr>
        <w:t xml:space="preserve"> </w:t>
      </w:r>
      <w:r w:rsidRPr="00D91A29">
        <w:rPr>
          <w:b/>
          <w:bCs/>
          <w:color w:val="000000"/>
        </w:rPr>
        <w:t>202</w:t>
      </w:r>
      <w:r w:rsidR="00EC6877" w:rsidRPr="00D91A29">
        <w:rPr>
          <w:b/>
          <w:bCs/>
          <w:color w:val="000000"/>
        </w:rPr>
        <w:t>4</w:t>
      </w:r>
      <w:r w:rsidRPr="00D91A29">
        <w:rPr>
          <w:b/>
        </w:rPr>
        <w:t xml:space="preserve"> г.</w:t>
      </w:r>
      <w:r w:rsidRPr="00D91A29">
        <w:t xml:space="preserve"> </w:t>
      </w:r>
      <w:r w:rsidRPr="00D91A29">
        <w:rPr>
          <w:color w:val="000000"/>
        </w:rPr>
        <w:t>на ЭТП</w:t>
      </w:r>
      <w:r w:rsidRPr="00D91A29">
        <w:t xml:space="preserve"> </w:t>
      </w:r>
      <w:r w:rsidRPr="00D91A29">
        <w:rPr>
          <w:color w:val="000000"/>
        </w:rPr>
        <w:t>будут проведены</w:t>
      </w:r>
      <w:r w:rsidRPr="00D91A29">
        <w:rPr>
          <w:b/>
          <w:bCs/>
          <w:color w:val="000000"/>
        </w:rPr>
        <w:t xml:space="preserve"> повторные Торги </w:t>
      </w:r>
      <w:r w:rsidRPr="00D91A2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Оператор ЭТП (далее – Оператор) обеспечивает проведение Торгов.</w:t>
      </w:r>
    </w:p>
    <w:p w14:paraId="2146F187" w14:textId="5AA2208A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C6877" w:rsidRPr="00D91A29">
        <w:rPr>
          <w:b/>
          <w:bCs/>
          <w:color w:val="000000"/>
        </w:rPr>
        <w:t>03 октября</w:t>
      </w:r>
      <w:r w:rsidRPr="00D91A29">
        <w:rPr>
          <w:color w:val="000000"/>
        </w:rPr>
        <w:t xml:space="preserve"> </w:t>
      </w:r>
      <w:r w:rsidRPr="00D91A29">
        <w:rPr>
          <w:b/>
          <w:bCs/>
          <w:color w:val="000000"/>
        </w:rPr>
        <w:t>2023 г.,</w:t>
      </w:r>
      <w:r w:rsidRPr="00D91A29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EC6877" w:rsidRPr="00D91A29">
        <w:rPr>
          <w:color w:val="000000"/>
        </w:rPr>
        <w:t xml:space="preserve"> </w:t>
      </w:r>
      <w:r w:rsidR="00EC6877" w:rsidRPr="00D91A29">
        <w:rPr>
          <w:b/>
          <w:bCs/>
          <w:color w:val="000000"/>
        </w:rPr>
        <w:t>20 ноября</w:t>
      </w:r>
      <w:r w:rsidRPr="00D91A29">
        <w:rPr>
          <w:color w:val="000000"/>
        </w:rPr>
        <w:t xml:space="preserve"> </w:t>
      </w:r>
      <w:r w:rsidRPr="00D91A29">
        <w:rPr>
          <w:b/>
          <w:bCs/>
          <w:color w:val="000000"/>
        </w:rPr>
        <w:t>2023</w:t>
      </w:r>
      <w:r w:rsidRPr="00D91A29">
        <w:rPr>
          <w:b/>
          <w:bCs/>
        </w:rPr>
        <w:t xml:space="preserve"> г.</w:t>
      </w:r>
      <w:r w:rsidRPr="00D91A2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91A2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BE78233" w:rsidR="00B368B1" w:rsidRPr="00D91A2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91A29">
        <w:rPr>
          <w:b/>
          <w:bCs/>
          <w:color w:val="000000"/>
        </w:rPr>
        <w:t>Торги ППП</w:t>
      </w:r>
      <w:r w:rsidRPr="00D91A29">
        <w:rPr>
          <w:color w:val="000000"/>
          <w:shd w:val="clear" w:color="auto" w:fill="FFFFFF"/>
        </w:rPr>
        <w:t xml:space="preserve"> будут проведены на ЭТП: </w:t>
      </w:r>
      <w:r w:rsidRPr="00D91A29">
        <w:rPr>
          <w:b/>
          <w:bCs/>
          <w:color w:val="000000"/>
        </w:rPr>
        <w:t xml:space="preserve">с </w:t>
      </w:r>
      <w:r w:rsidR="00EC6877" w:rsidRPr="00D91A29">
        <w:rPr>
          <w:b/>
          <w:bCs/>
          <w:color w:val="000000"/>
        </w:rPr>
        <w:t>18 января</w:t>
      </w:r>
      <w:r w:rsidRPr="00D91A29">
        <w:rPr>
          <w:b/>
          <w:bCs/>
          <w:color w:val="000000"/>
        </w:rPr>
        <w:t xml:space="preserve"> 202</w:t>
      </w:r>
      <w:r w:rsidR="00EC6877" w:rsidRPr="00D91A29">
        <w:rPr>
          <w:b/>
          <w:bCs/>
          <w:color w:val="000000"/>
        </w:rPr>
        <w:t>4</w:t>
      </w:r>
      <w:r w:rsidRPr="00D91A29">
        <w:rPr>
          <w:b/>
          <w:bCs/>
          <w:color w:val="000000"/>
        </w:rPr>
        <w:t xml:space="preserve"> г. по </w:t>
      </w:r>
      <w:r w:rsidR="00EC6877" w:rsidRPr="00D91A29">
        <w:rPr>
          <w:b/>
          <w:bCs/>
          <w:color w:val="000000"/>
        </w:rPr>
        <w:t>26 февраля 2024</w:t>
      </w:r>
      <w:r w:rsidRPr="00D91A29">
        <w:rPr>
          <w:b/>
          <w:bCs/>
          <w:color w:val="000000"/>
        </w:rPr>
        <w:t xml:space="preserve"> г.</w:t>
      </w:r>
    </w:p>
    <w:p w14:paraId="154FF146" w14:textId="60A767AB" w:rsidR="00777765" w:rsidRPr="00D91A29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C6877" w:rsidRPr="00D91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января 2024</w:t>
      </w:r>
      <w:r w:rsidRPr="00D91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D91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D9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D91A29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D91A2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D91A29" w:rsidRDefault="00515CBE" w:rsidP="00F84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91A2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5E4BC51" w14:textId="77777777" w:rsidR="00F84C6D" w:rsidRPr="00D91A29" w:rsidRDefault="00F84C6D" w:rsidP="00F84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91A29">
        <w:rPr>
          <w:color w:val="000000"/>
        </w:rPr>
        <w:t>с 18 января 2024 г. по 01 февраля 2024 г. - в размере начальной цены продажи лота;</w:t>
      </w:r>
    </w:p>
    <w:p w14:paraId="53193628" w14:textId="77777777" w:rsidR="00F84C6D" w:rsidRPr="00D91A29" w:rsidRDefault="00F84C6D" w:rsidP="00F84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91A29">
        <w:rPr>
          <w:color w:val="000000"/>
        </w:rPr>
        <w:t>с 02 февраля 2024 г. по 16 февраля 2024 г. - в размере 94,45% от начальной цены продажи лота;</w:t>
      </w:r>
    </w:p>
    <w:p w14:paraId="45D02C04" w14:textId="093F885B" w:rsidR="00B368B1" w:rsidRPr="00D91A29" w:rsidRDefault="00F84C6D" w:rsidP="00F84C6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91A29">
        <w:rPr>
          <w:color w:val="000000"/>
        </w:rPr>
        <w:t>с 17 февраля 2024 г. по 26 февраля 2024 г. - в размере 88,90% от начальной цены продажи лота.</w:t>
      </w:r>
    </w:p>
    <w:p w14:paraId="577CA642" w14:textId="77777777" w:rsidR="00B368B1" w:rsidRPr="00D91A29" w:rsidRDefault="00B368B1" w:rsidP="00F84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D91A29" w:rsidRDefault="00B368B1" w:rsidP="00F84C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A2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D91A2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91A2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91A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91A2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A29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D91A29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lastRenderedPageBreak/>
        <w:t>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D91A2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26BC3360" w:rsidR="00B368B1" w:rsidRPr="00D91A29" w:rsidRDefault="00B368B1" w:rsidP="00F84C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91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91A29">
        <w:rPr>
          <w:rFonts w:ascii="Times New Roman" w:hAnsi="Times New Roman" w:cs="Times New Roman"/>
          <w:sz w:val="24"/>
          <w:szCs w:val="24"/>
        </w:rPr>
        <w:t xml:space="preserve"> д</w:t>
      </w:r>
      <w:r w:rsidRPr="00D91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91A29">
        <w:rPr>
          <w:rFonts w:ascii="Times New Roman" w:hAnsi="Times New Roman" w:cs="Times New Roman"/>
          <w:sz w:val="24"/>
          <w:szCs w:val="24"/>
        </w:rPr>
        <w:t xml:space="preserve"> 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F84C6D" w:rsidRPr="00D91A29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F84C6D" w:rsidRPr="00D91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C6D" w:rsidRPr="00D91A29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D91A2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D91A2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A2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828BB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1A29"/>
    <w:rsid w:val="00D95560"/>
    <w:rsid w:val="00DB0166"/>
    <w:rsid w:val="00E00747"/>
    <w:rsid w:val="00E12685"/>
    <w:rsid w:val="00E454A6"/>
    <w:rsid w:val="00E614D3"/>
    <w:rsid w:val="00E63959"/>
    <w:rsid w:val="00EA7238"/>
    <w:rsid w:val="00EC6877"/>
    <w:rsid w:val="00EC6937"/>
    <w:rsid w:val="00ED65D3"/>
    <w:rsid w:val="00F00D1A"/>
    <w:rsid w:val="00F05E04"/>
    <w:rsid w:val="00F26DD3"/>
    <w:rsid w:val="00F354A2"/>
    <w:rsid w:val="00F72902"/>
    <w:rsid w:val="00F84C6D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1809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9</cp:revision>
  <cp:lastPrinted>2023-09-21T13:51:00Z</cp:lastPrinted>
  <dcterms:created xsi:type="dcterms:W3CDTF">2023-07-06T09:54:00Z</dcterms:created>
  <dcterms:modified xsi:type="dcterms:W3CDTF">2023-09-21T13:53:00Z</dcterms:modified>
</cp:coreProperties>
</file>