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8608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C11D019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2693E34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A8412AE" w14:textId="445F9D53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2B66E2">
        <w:rPr>
          <w:rFonts w:ascii="Times New Roman" w:hAnsi="Times New Roman" w:cs="Times New Roman"/>
          <w:sz w:val="22"/>
          <w:szCs w:val="22"/>
          <w:lang w:val="ru-RU"/>
        </w:rPr>
        <w:t>3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07CD631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D6061CB" w14:textId="77777777" w:rsidR="00F902AF" w:rsidRPr="002B66E2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94982B" w14:textId="6E6B0C05" w:rsidR="00F902AF" w:rsidRPr="002B66E2" w:rsidRDefault="002B66E2" w:rsidP="00F902AF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bookmarkStart w:id="0" w:name="_Hlk50903161"/>
      <w:bookmarkStart w:id="1" w:name="_Hlk72256758"/>
      <w:r w:rsidRPr="002B66E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«ВОДНИК»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(ООО «ВОДНИК», ИНН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bookmarkEnd w:id="0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2305022732, ОГРН 1052302506145, адрес: 353290, Краснодарский край, г.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Горячий Ключ, ул.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proofErr w:type="spellStart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Тараника</w:t>
      </w:r>
      <w:proofErr w:type="spellEnd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 д.15, оф. 3)</w:t>
      </w:r>
      <w:bookmarkEnd w:id="1"/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 именуем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ое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</w:t>
      </w:r>
      <w:r w:rsidR="00F902AF" w:rsidRPr="002B66E2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bookmarkStart w:id="2" w:name="_Hlk82445727"/>
      <w:r w:rsidRPr="002B66E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bookmarkStart w:id="3" w:name="_Hlk65687218"/>
      <w:bookmarkStart w:id="4" w:name="_Hlk72254577"/>
      <w:r w:rsidRPr="002B66E2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Титова Андрея Владимировича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231006713607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140-250-502 95</w:t>
      </w:r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bookmarkEnd w:id="3"/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15849</w:t>
      </w:r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</w:t>
      </w:r>
      <w:bookmarkEnd w:id="4"/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, дей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</w:t>
      </w:r>
      <w:bookmarkEnd w:id="2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на основании решения Арбитражного суда Краснодарского края от 29.04.2021 по делу №А32-9197/2021-74/80-Б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F902AF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902AF" w:rsidRPr="002B66E2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F902AF" w:rsidRPr="002B66E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509E60FE" w14:textId="77777777" w:rsidR="00F902AF" w:rsidRPr="002D36F1" w:rsidRDefault="00F902AF" w:rsidP="00F902A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6FBD307" w14:textId="77777777" w:rsidR="00F902AF" w:rsidRPr="002D36F1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DB9CD1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51BDFA2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95F1E4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11A184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12277B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2257A776" w14:textId="77777777" w:rsidR="00F902AF" w:rsidRPr="00B9628F" w:rsidRDefault="00F902AF" w:rsidP="00F902A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7C016A3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F31361B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5DF5858F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4184D582" w14:textId="77777777" w:rsidR="003862C3" w:rsidRPr="003862C3" w:rsidRDefault="00F902AF" w:rsidP="003862C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3862C3" w:rsidRPr="003862C3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0FE1AFF6" w14:textId="08EB1713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сроках и условиях продажи имущества ООО «Водник», являющегося предметом залога ПАО «Банк Екатерининский»,</w:t>
      </w:r>
      <w:r w:rsidR="003862C3">
        <w:rPr>
          <w:rFonts w:ascii="Times New Roman" w:hAnsi="Times New Roman" w:cs="Times New Roman"/>
          <w:sz w:val="22"/>
          <w:szCs w:val="22"/>
          <w:lang w:val="ru-RU"/>
        </w:rPr>
        <w:t xml:space="preserve"> а также Дополнением № 1 к указанному Положению, 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утвержденным</w:t>
      </w:r>
      <w:r w:rsidR="003862C3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ПАО «Банк Екатерининский» в лице ГК «Агентство по страхованию вкладов»</w:t>
      </w:r>
      <w:r w:rsidR="0020514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0282F3B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0A8D37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7C608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334E4DA4" w14:textId="77777777" w:rsidR="00F902AF" w:rsidRDefault="00F902AF" w:rsidP="00F902AF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Продавца:_____________________________________________________________________________</w:t>
      </w:r>
    </w:p>
    <w:p w14:paraId="5E05659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01749F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87D691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35617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0E8B7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AE77A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D43B6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9D02B0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20F960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4AFAF590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8AB748D" w14:textId="77777777" w:rsidR="00F902AF" w:rsidRPr="00F94E4A" w:rsidRDefault="00F902AF" w:rsidP="00F902A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4A2F388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65659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EF86DF7" w14:textId="77777777" w:rsidR="00F902AF" w:rsidRPr="00F94E4A" w:rsidRDefault="00F902AF" w:rsidP="00F902A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B9F511B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69F7515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F99E2D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635F71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F543565" w14:textId="77777777" w:rsidR="00F902AF" w:rsidRPr="00CA27CE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C9144F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0EEF4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3FE37E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AB39333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22F62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649FB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F4FB130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6F4D53DA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496D5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979E02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398D0E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892B8C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FC7B77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BD5E56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7CFBCAC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85FB4F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A06E3F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5641B2E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7359C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F902AF" w14:paraId="1B428B1E" w14:textId="77777777" w:rsidTr="000C010A">
        <w:tc>
          <w:tcPr>
            <w:tcW w:w="0" w:type="auto"/>
            <w:hideMark/>
          </w:tcPr>
          <w:p w14:paraId="2047E543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132F736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F902AF" w14:paraId="5BB6D3C4" w14:textId="77777777" w:rsidTr="000C01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AFBA" w14:textId="77777777" w:rsidR="00F902AF" w:rsidRDefault="00F902AF" w:rsidP="000C010A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4FE5" w14:textId="77777777" w:rsidR="00F902AF" w:rsidRDefault="00F902AF" w:rsidP="000C010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02AF" w14:paraId="1AF6E5FB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C4D" w14:textId="77777777" w:rsidR="00F902AF" w:rsidRDefault="00F902AF" w:rsidP="000C010A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E23" w14:textId="77777777" w:rsidR="00F902AF" w:rsidRDefault="00F902AF" w:rsidP="000C010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902AF" w14:paraId="06742D28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89AE" w14:textId="1C20F285" w:rsidR="00F902AF" w:rsidRDefault="002B66E2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</w:t>
            </w:r>
            <w:r w:rsidR="00F902AF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436B943B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1DF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6F115198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31F5119A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B11205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0D11D3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71947C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5A21CD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F9D9F" w14:textId="77777777" w:rsidR="00F902AF" w:rsidRPr="003F2406" w:rsidRDefault="00F902AF" w:rsidP="00F902AF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4DEC908" w14:textId="77777777" w:rsidR="00F902AF" w:rsidRDefault="00F902AF" w:rsidP="00F902AF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1973458C" w14:textId="77777777" w:rsidR="00D92D59" w:rsidRDefault="00D92D59"/>
    <w:sectPr w:rsidR="00D9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A7"/>
    <w:rsid w:val="00205141"/>
    <w:rsid w:val="002B66E2"/>
    <w:rsid w:val="003862C3"/>
    <w:rsid w:val="003E05A7"/>
    <w:rsid w:val="00D92D59"/>
    <w:rsid w:val="00F9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BF79"/>
  <w15:chartTrackingRefBased/>
  <w15:docId w15:val="{6425717A-DE86-4588-8764-D5692C76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2A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902AF"/>
  </w:style>
  <w:style w:type="paragraph" w:styleId="a3">
    <w:name w:val="Body Text"/>
    <w:basedOn w:val="a"/>
    <w:link w:val="a4"/>
    <w:rsid w:val="00F902AF"/>
    <w:pPr>
      <w:spacing w:after="120"/>
    </w:pPr>
  </w:style>
  <w:style w:type="character" w:customStyle="1" w:styleId="a4">
    <w:name w:val="Основной текст Знак"/>
    <w:basedOn w:val="a0"/>
    <w:link w:val="a3"/>
    <w:rsid w:val="00F902A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902A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902A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1387</Words>
  <Characters>7907</Characters>
  <Application>Microsoft Office Word</Application>
  <DocSecurity>0</DocSecurity>
  <Lines>65</Lines>
  <Paragraphs>18</Paragraphs>
  <ScaleCrop>false</ScaleCrop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5</cp:revision>
  <dcterms:created xsi:type="dcterms:W3CDTF">2022-09-30T14:19:00Z</dcterms:created>
  <dcterms:modified xsi:type="dcterms:W3CDTF">2023-10-31T12:25:00Z</dcterms:modified>
</cp:coreProperties>
</file>