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Договор №</w:t>
      </w:r>
    </w:p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о внесении задатка</w:t>
      </w:r>
    </w:p>
    <w:p w:rsidR="00826CF1" w:rsidRPr="00826CF1" w:rsidRDefault="00826CF1" w:rsidP="00826CF1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«__</w:t>
      </w: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_»_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_______20____ года                                                                                 ______________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________________________________________________________________________________________________________________________________________________________________________________________,         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(ФИО, паспорт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физ.лица</w:t>
      </w:r>
      <w:proofErr w:type="spellEnd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(предпринимателя), адрес места жительства или наименование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юр.лица</w:t>
      </w:r>
      <w:proofErr w:type="spellEnd"/>
      <w:r w:rsidRPr="00826CF1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, адрес юр. регистрации)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именуемый в дальнейшем Заявитель с одной стороны и Туз Александр Викторович (30.01.1966 года рождения, место рождения: пос. Лозовое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Деражнянского</w:t>
      </w:r>
      <w:proofErr w:type="spell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р-на Хмельницкой обл., ИНН 500714411948, СНИЛС 055-849-855 16, адрес: Московская обл. Дмитровский р-н, пос. </w:t>
      </w:r>
      <w:proofErr w:type="spell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Икша</w:t>
      </w:r>
      <w:proofErr w:type="spell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, ул. Рабочая, д. 9, кв. 5) именуемое в дальнейшем «Продавец», в лице финансового управляющего Сахалкина Ксения Александровна (ИНН 212906939123, СНИЛС  139-724-965 06), действующего на основании Решения Арбитражного суда Московской области по делу № А41-72404/20 от 11.02.2022 года, с другой стороны заключили настоящий договор о нижеследующем: 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826CF1" w:rsidRPr="00826CF1" w:rsidRDefault="00826CF1" w:rsidP="00826CF1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Предмет договора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0"/>
          <w:tab w:val="num" w:pos="709"/>
          <w:tab w:val="num" w:pos="1080"/>
        </w:tabs>
        <w:ind w:left="0" w:firstLine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соответствии с информационным сообщением в ____________</w:t>
      </w:r>
      <w:r w:rsidRPr="00826CF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о проведении торгов по продаже имущества </w:t>
      </w: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Туз А.В.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, Заявитель вносит, а Продавец принимает, задаток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на участие Заявителя в торгах 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по продаже Лота № _______: ________________________________________________________________________________________________________________________________________________________________________________________.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num" w:pos="645"/>
          <w:tab w:val="left" w:pos="900"/>
        </w:tabs>
        <w:ind w:left="0" w:firstLine="284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Стоимость задатка определена в размере ____(______________________) процентов от начальной цены лота, что составляет</w:t>
      </w: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 xml:space="preserve">____________________________________________ </w:t>
      </w:r>
    </w:p>
    <w:p w:rsidR="00826CF1" w:rsidRPr="00826CF1" w:rsidRDefault="00826CF1" w:rsidP="00826CF1">
      <w:pPr>
        <w:tabs>
          <w:tab w:val="left" w:pos="900"/>
        </w:tabs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_______________________рублей ____ копеек.</w:t>
      </w:r>
    </w:p>
    <w:p w:rsidR="00826CF1" w:rsidRPr="00826CF1" w:rsidRDefault="00826CF1" w:rsidP="00826CF1">
      <w:pPr>
        <w:tabs>
          <w:tab w:val="left" w:pos="900"/>
        </w:tabs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Порядок расчетов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Задаток определен в сумме, указанной в п. 1.2. настоящего договора.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Заявитель перечисляет на счет </w:t>
      </w: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Туз Александр Викторович (ИНН 500714411948), р/с 40817810602000002575 в Банк Коммерческий Банк «Республиканский Кредитный Альянс», к/с 30101810945250000860, БИК 044525860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>, всю сумму, указанную в п. 1.2. настоящего договора, платежным поручением и предъявляет Организатору торгов, копию платежного документа с отметкой банка об исполнении.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 в платежном поручении указывает «Перечисление задатка за участие в торгах по купле-продаже имущества Туза Александра Викторовича, являющегося предметом залога АО «Банк Воронеж», по лоту №…».</w:t>
      </w:r>
    </w:p>
    <w:p w:rsidR="00826CF1" w:rsidRPr="00826CF1" w:rsidRDefault="00826CF1" w:rsidP="00826CF1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Права и обязанности сторон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 победы на аукционе Заявитель обязан заключить договор купли-продажи имущества в срок не позднее 5 (пяти) рабочих дней с момента подписания протокола Организатором торгов и оплатить полную стоимость по договору в течение 30 дней со дня подписания договора купли-продажи имущества. Сумма внесенного задатка засчитывается в счет исполнения обязательств Заявителя (победителя торгов) по договору купли-продажи имущества.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 отказа Заявителя от заключения договора купли-продажи имущества при признании его победителем торгов (аукциона) или не внесения им всей суммы по договору купли-продажи имущества в срок, указанный в п. 3.1. настоящего договора, сумма задатка остается в распоряжении Продавца для дальнейших расчётов с кредиторами в деле о несостоятельности (банкротстве).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случае, если торги (аукцион) не состоялись,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В случае, если Заявитель не выиграл торги (аукцион), задаток должен быть возвращен Продавцом Заявителю в течение 5-ти дней после утверждения протокола о результатах торгов (аукциона) и подачи заявления Заявителю.</w:t>
      </w:r>
    </w:p>
    <w:p w:rsidR="00826CF1" w:rsidRPr="00826CF1" w:rsidRDefault="00826CF1" w:rsidP="00826CF1">
      <w:pPr>
        <w:numPr>
          <w:ilvl w:val="0"/>
          <w:numId w:val="1"/>
        </w:numPr>
        <w:tabs>
          <w:tab w:val="left" w:pos="900"/>
        </w:tabs>
        <w:ind w:left="0" w:firstLine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Ответственность сторон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Споры, возникающие в результате действия настоящего договора рассматриваются в судебном порядке.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Взаимоотношения сторон, не предусмотренные </w:t>
      </w: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настоящим договором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регулируются законодательством Российской Федерации о банкротстве.</w:t>
      </w:r>
    </w:p>
    <w:p w:rsidR="00826CF1" w:rsidRPr="00826CF1" w:rsidRDefault="00826CF1" w:rsidP="00826CF1">
      <w:pPr>
        <w:numPr>
          <w:ilvl w:val="1"/>
          <w:numId w:val="1"/>
        </w:numPr>
        <w:tabs>
          <w:tab w:val="left" w:pos="900"/>
        </w:tabs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>Настоящий договор составлен в 2-х экземплярах, по одному для каждой стороны.</w:t>
      </w:r>
    </w:p>
    <w:p w:rsidR="00826CF1" w:rsidRPr="00233502" w:rsidRDefault="00826CF1" w:rsidP="00233502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GoBack"/>
      <w:bookmarkEnd w:id="0"/>
      <w:r w:rsidRPr="00233502">
        <w:rPr>
          <w:rFonts w:ascii="Times New Roman" w:hAnsi="Times New Roman" w:cs="Times New Roman"/>
          <w:b/>
          <w:sz w:val="20"/>
          <w:szCs w:val="20"/>
          <w:lang w:val="ru-RU"/>
        </w:rPr>
        <w:t>Реквизиты сторон.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Туз Александр Викторович, 30.01.1966 года рождения, место рождения: пос. Лозовое </w:t>
      </w:r>
      <w:proofErr w:type="spellStart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Деражнянского</w:t>
      </w:r>
      <w:proofErr w:type="spellEnd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р-на Хмельницкой обл., ИНН 500714411948, СНИЛС 055-849-855 16, адрес: Московская обл.  Дмитровский р-н, пос. </w:t>
      </w:r>
      <w:proofErr w:type="spellStart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Икша</w:t>
      </w:r>
      <w:proofErr w:type="spellEnd"/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, ул. Рабочая, д. 9, кв. 5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color w:val="000000"/>
          <w:sz w:val="20"/>
          <w:szCs w:val="20"/>
          <w:lang w:val="ru-RU"/>
        </w:rPr>
        <w:t>р/с 40817810602000002575 в Банк Коммерческий Банк «Республиканский Кредитный Альянс», к/с 30101810945250000860, БИК 044525860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826CF1" w:rsidRPr="00826CF1" w:rsidRDefault="00826CF1" w:rsidP="00826CF1">
      <w:pPr>
        <w:ind w:left="36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b/>
          <w:sz w:val="20"/>
          <w:szCs w:val="20"/>
          <w:lang w:val="ru-RU"/>
        </w:rPr>
        <w:t>Подписи сторон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Заявитель:_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826CF1">
        <w:rPr>
          <w:rFonts w:ascii="Times New Roman" w:hAnsi="Times New Roman" w:cs="Times New Roman"/>
          <w:sz w:val="20"/>
          <w:szCs w:val="20"/>
          <w:lang w:val="ru-RU"/>
        </w:rPr>
        <w:t>Продавец:_</w:t>
      </w:r>
      <w:proofErr w:type="gramEnd"/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____________________________________________ Финансовый управляющий </w:t>
      </w:r>
    </w:p>
    <w:p w:rsidR="00826CF1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Туза А.В. </w:t>
      </w:r>
    </w:p>
    <w:p w:rsidR="00A508F4" w:rsidRPr="00826CF1" w:rsidRDefault="00826CF1" w:rsidP="00826CF1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6CF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Сахалкина К.А.</w:t>
      </w:r>
    </w:p>
    <w:sectPr w:rsidR="00A508F4" w:rsidRPr="00826CF1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B4BD2"/>
    <w:multiLevelType w:val="multilevel"/>
    <w:tmpl w:val="535E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76"/>
    <w:rsid w:val="001872CD"/>
    <w:rsid w:val="00233502"/>
    <w:rsid w:val="00826CF1"/>
    <w:rsid w:val="00A508F4"/>
    <w:rsid w:val="00C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79880-6A74-4E9B-9B36-4947662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F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3</cp:revision>
  <dcterms:created xsi:type="dcterms:W3CDTF">2023-09-18T12:24:00Z</dcterms:created>
  <dcterms:modified xsi:type="dcterms:W3CDTF">2023-09-20T09:42:00Z</dcterms:modified>
</cp:coreProperties>
</file>