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0D28B394" w:rsidR="006B19FE" w:rsidRDefault="00C91266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26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C91266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91266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C91266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C9126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C91266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Pr="00C91266">
        <w:rPr>
          <w:rFonts w:ascii="Times New Roman" w:hAnsi="Times New Roman" w:cs="Times New Roman"/>
          <w:color w:val="000000"/>
          <w:sz w:val="24"/>
          <w:szCs w:val="24"/>
        </w:rPr>
        <w:t>Лайт</w:t>
      </w:r>
      <w:proofErr w:type="spellEnd"/>
      <w:r w:rsidRPr="00C91266">
        <w:rPr>
          <w:rFonts w:ascii="Times New Roman" w:hAnsi="Times New Roman" w:cs="Times New Roman"/>
          <w:color w:val="000000"/>
          <w:sz w:val="24"/>
          <w:szCs w:val="24"/>
        </w:rPr>
        <w:t>» (ООО КБ «</w:t>
      </w:r>
      <w:proofErr w:type="spellStart"/>
      <w:r w:rsidRPr="00C91266">
        <w:rPr>
          <w:rFonts w:ascii="Times New Roman" w:hAnsi="Times New Roman" w:cs="Times New Roman"/>
          <w:color w:val="000000"/>
          <w:sz w:val="24"/>
          <w:szCs w:val="24"/>
        </w:rPr>
        <w:t>Лайтбанк</w:t>
      </w:r>
      <w:proofErr w:type="spellEnd"/>
      <w:r w:rsidRPr="00C91266">
        <w:rPr>
          <w:rFonts w:ascii="Times New Roman" w:hAnsi="Times New Roman" w:cs="Times New Roman"/>
          <w:color w:val="000000"/>
          <w:sz w:val="24"/>
          <w:szCs w:val="24"/>
        </w:rPr>
        <w:t xml:space="preserve">») (адрес регистрации: 107078, г. Москва, ул. Новая </w:t>
      </w:r>
      <w:proofErr w:type="spellStart"/>
      <w:r w:rsidRPr="00C91266">
        <w:rPr>
          <w:rFonts w:ascii="Times New Roman" w:hAnsi="Times New Roman" w:cs="Times New Roman"/>
          <w:color w:val="000000"/>
          <w:sz w:val="24"/>
          <w:szCs w:val="24"/>
        </w:rPr>
        <w:t>Басманная</w:t>
      </w:r>
      <w:proofErr w:type="spellEnd"/>
      <w:r w:rsidRPr="00C91266">
        <w:rPr>
          <w:rFonts w:ascii="Times New Roman" w:hAnsi="Times New Roman" w:cs="Times New Roman"/>
          <w:color w:val="000000"/>
          <w:sz w:val="24"/>
          <w:szCs w:val="24"/>
        </w:rPr>
        <w:t>, д. 22/2, строение 5,6,7, ИНН 7710046757, ОГРН 1027739223775) (далее – финансовая организация), конкурсным управляющим (ликвидатором) которого на основании решения Арбитражного суда г. Москвы от 22 мая 2018 г. по делу № А40-86173/18-71-117</w:t>
      </w:r>
      <w:proofErr w:type="gramStart"/>
      <w:r w:rsidRPr="00C91266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C91266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финансовой организации (далее - </w:t>
      </w:r>
      <w:proofErr w:type="gramStart"/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Торги).</w:t>
      </w:r>
      <w:proofErr w:type="gramEnd"/>
    </w:p>
    <w:p w14:paraId="2FE09E43" w14:textId="6D7DFDAB" w:rsidR="006B19FE" w:rsidRDefault="006B19FE" w:rsidP="00C912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Предметом Торгов </w:t>
      </w:r>
      <w:r w:rsidR="00DB0400" w:rsidRPr="00DB0400">
        <w:rPr>
          <w:color w:val="000000"/>
        </w:rPr>
        <w:t>явля</w:t>
      </w:r>
      <w:r w:rsidR="00DA4083">
        <w:rPr>
          <w:color w:val="000000"/>
        </w:rPr>
        <w:t>ю</w:t>
      </w:r>
      <w:r w:rsidR="00DB0400" w:rsidRPr="00DB0400">
        <w:rPr>
          <w:color w:val="000000"/>
        </w:rPr>
        <w:t xml:space="preserve">тся </w:t>
      </w:r>
      <w:r w:rsidR="00DA4083">
        <w:rPr>
          <w:color w:val="000000"/>
        </w:rPr>
        <w:t>п</w:t>
      </w:r>
      <w:r>
        <w:rPr>
          <w:color w:val="000000"/>
        </w:rPr>
        <w:t xml:space="preserve">рава требования к </w:t>
      </w:r>
      <w:r w:rsidR="00473E17">
        <w:rPr>
          <w:color w:val="000000"/>
        </w:rPr>
        <w:t>физическим</w:t>
      </w:r>
      <w:r>
        <w:rPr>
          <w:color w:val="000000"/>
        </w:rPr>
        <w:t xml:space="preserve"> лицам ((в скобках указана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сумма долга) – начальная цена продажи лота):</w:t>
      </w:r>
    </w:p>
    <w:p w14:paraId="15C63862" w14:textId="77777777" w:rsidR="00C91266" w:rsidRPr="00C91266" w:rsidRDefault="00C91266" w:rsidP="00C912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1266">
        <w:rPr>
          <w:color w:val="000000"/>
        </w:rPr>
        <w:t>Лот 1 - Сергеев Владимир Николаевич, КД 8Г/2018 от 16.02.2018, решение Мещанского районного суда г. Москвы от 10.01.2019 по делу 02-529/2019, г. Москва (18</w:t>
      </w:r>
      <w:r w:rsidRPr="00C91266">
        <w:rPr>
          <w:color w:val="000000"/>
          <w:lang w:val="en-US"/>
        </w:rPr>
        <w:t> </w:t>
      </w:r>
      <w:r w:rsidRPr="00C91266">
        <w:rPr>
          <w:color w:val="000000"/>
        </w:rPr>
        <w:t>864</w:t>
      </w:r>
      <w:r w:rsidRPr="00C91266">
        <w:rPr>
          <w:color w:val="000000"/>
          <w:lang w:val="en-US"/>
        </w:rPr>
        <w:t> </w:t>
      </w:r>
      <w:r w:rsidRPr="00C91266">
        <w:rPr>
          <w:color w:val="000000"/>
        </w:rPr>
        <w:t>453,89 руб.) - 18 864 453,89 руб.;</w:t>
      </w:r>
    </w:p>
    <w:p w14:paraId="15797F36" w14:textId="12DB1435" w:rsidR="00C91266" w:rsidRPr="00C91266" w:rsidRDefault="00C91266" w:rsidP="00C912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1266">
        <w:rPr>
          <w:color w:val="000000"/>
        </w:rPr>
        <w:t xml:space="preserve">Лот 2 - </w:t>
      </w:r>
      <w:proofErr w:type="spellStart"/>
      <w:r w:rsidRPr="00C91266">
        <w:rPr>
          <w:color w:val="000000"/>
        </w:rPr>
        <w:t>Шахбатов</w:t>
      </w:r>
      <w:proofErr w:type="spellEnd"/>
      <w:r w:rsidRPr="00C91266">
        <w:rPr>
          <w:color w:val="000000"/>
        </w:rPr>
        <w:t xml:space="preserve"> Игорь, КД 26Г/2017 от 06.06.2017, решение </w:t>
      </w:r>
      <w:proofErr w:type="spellStart"/>
      <w:r w:rsidRPr="00C91266">
        <w:rPr>
          <w:color w:val="000000"/>
        </w:rPr>
        <w:t>Басманного</w:t>
      </w:r>
      <w:proofErr w:type="spellEnd"/>
      <w:r w:rsidRPr="00C91266">
        <w:rPr>
          <w:color w:val="000000"/>
        </w:rPr>
        <w:t xml:space="preserve"> районного суда г. Москвы от 19.12.2018 по делу 02-4854/2018 (13</w:t>
      </w:r>
      <w:r w:rsidRPr="00C91266">
        <w:rPr>
          <w:color w:val="000000"/>
          <w:lang w:val="en-US"/>
        </w:rPr>
        <w:t> </w:t>
      </w:r>
      <w:r w:rsidRPr="00C91266">
        <w:rPr>
          <w:color w:val="000000"/>
        </w:rPr>
        <w:t>996</w:t>
      </w:r>
      <w:r w:rsidRPr="00C91266">
        <w:rPr>
          <w:color w:val="000000"/>
          <w:lang w:val="en-US"/>
        </w:rPr>
        <w:t> </w:t>
      </w:r>
      <w:r w:rsidRPr="00C91266">
        <w:rPr>
          <w:color w:val="000000"/>
        </w:rPr>
        <w:t>49</w:t>
      </w:r>
      <w:r>
        <w:rPr>
          <w:color w:val="000000"/>
        </w:rPr>
        <w:t>8,35 руб.) - 13 996 498,35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088224B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1266" w:rsidRPr="00C91266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 w:rsidR="004F7C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B0400">
        <w:rPr>
          <w:rFonts w:ascii="Times New Roman" w:hAnsi="Times New Roman" w:cs="Times New Roman"/>
          <w:b/>
          <w:color w:val="000000"/>
          <w:sz w:val="24"/>
          <w:szCs w:val="24"/>
        </w:rPr>
        <w:t>ок</w:t>
      </w:r>
      <w:r w:rsidR="00E83474">
        <w:rPr>
          <w:rFonts w:ascii="Times New Roman" w:hAnsi="Times New Roman" w:cs="Times New Roman"/>
          <w:b/>
          <w:color w:val="000000"/>
          <w:sz w:val="24"/>
          <w:szCs w:val="24"/>
        </w:rPr>
        <w:t>тября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33C7F89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C91266" w:rsidRPr="00C91266">
        <w:rPr>
          <w:rFonts w:ascii="Times New Roman" w:hAnsi="Times New Roman" w:cs="Times New Roman"/>
          <w:b/>
          <w:color w:val="000000"/>
          <w:sz w:val="24"/>
          <w:szCs w:val="24"/>
        </w:rPr>
        <w:t>30</w:t>
      </w:r>
      <w:r w:rsidR="00DB0400" w:rsidRPr="00DB04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C91266" w:rsidRPr="00C91266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D14F8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9E647D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0CFB1F9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91266" w:rsidRPr="00C91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C91266" w:rsidRPr="00C91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4F66A27" w14:textId="6B3A6BC5" w:rsidR="003E3D90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3E3D90" w:rsidRPr="003E3D90">
        <w:rPr>
          <w:b/>
          <w:bCs/>
          <w:color w:val="000000"/>
        </w:rPr>
        <w:t xml:space="preserve"> с </w:t>
      </w:r>
      <w:r w:rsidR="00C91266">
        <w:rPr>
          <w:b/>
          <w:bCs/>
          <w:color w:val="000000"/>
        </w:rPr>
        <w:t>2</w:t>
      </w:r>
      <w:r w:rsidR="00473E17">
        <w:rPr>
          <w:b/>
          <w:bCs/>
          <w:color w:val="000000"/>
        </w:rPr>
        <w:t>1</w:t>
      </w:r>
      <w:r w:rsidR="00DB0400" w:rsidRPr="00DB0400">
        <w:rPr>
          <w:b/>
          <w:bCs/>
          <w:color w:val="000000"/>
        </w:rPr>
        <w:t xml:space="preserve"> декабря </w:t>
      </w:r>
      <w:r w:rsidR="003E3D90" w:rsidRPr="003E3D90">
        <w:rPr>
          <w:b/>
          <w:bCs/>
          <w:color w:val="000000"/>
        </w:rPr>
        <w:t xml:space="preserve">2023 г. по </w:t>
      </w:r>
      <w:r w:rsidR="00C91266">
        <w:rPr>
          <w:b/>
          <w:bCs/>
          <w:color w:val="000000"/>
        </w:rPr>
        <w:t>04 февраля</w:t>
      </w:r>
      <w:r w:rsidR="00473E17" w:rsidRPr="00473E17">
        <w:rPr>
          <w:b/>
          <w:bCs/>
          <w:color w:val="000000"/>
        </w:rPr>
        <w:t xml:space="preserve"> 202</w:t>
      </w:r>
      <w:r w:rsidR="00C91266">
        <w:rPr>
          <w:b/>
          <w:bCs/>
          <w:color w:val="000000"/>
        </w:rPr>
        <w:t>4</w:t>
      </w:r>
      <w:r w:rsidR="00473E17" w:rsidRPr="00473E17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</w:p>
    <w:p w14:paraId="11692C3C" w14:textId="56CA0FEC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91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9436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D201C4F" w14:textId="23EAC683" w:rsidR="00473E17" w:rsidRDefault="00473E17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73E17">
        <w:rPr>
          <w:b/>
          <w:color w:val="000000"/>
        </w:rPr>
        <w:t>Для лота 1:</w:t>
      </w:r>
    </w:p>
    <w:p w14:paraId="48509A53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21 декабря 2023 г. по 24 декабря 2023 г. - в размере начальной цены продажи лота;</w:t>
      </w:r>
    </w:p>
    <w:p w14:paraId="573D4FC5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25 декабря 2023 г. по 28 декабря 2023 г. - в размере 91,40% от начальной цены продажи лота;</w:t>
      </w:r>
    </w:p>
    <w:p w14:paraId="662A2ECD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29 декабря 2023 г. по 01 января 2024 г. - в размере 82,80% от начальной цены продажи лота;</w:t>
      </w:r>
    </w:p>
    <w:p w14:paraId="7B52606F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02 января 2024 г. по 05 января 2024 г. - в размере 74,20% от начальной цены продажи лота;</w:t>
      </w:r>
    </w:p>
    <w:p w14:paraId="224A8D18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06 января 2024 г. по 09 января 2024 г. - в размере 65,60% от начальной цены продажи лота;</w:t>
      </w:r>
    </w:p>
    <w:p w14:paraId="2113947B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10 января 2024 г. по 13 января 2024 г. - в размере 57,00% от начальной цены продажи лота;</w:t>
      </w:r>
    </w:p>
    <w:p w14:paraId="07340675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14 января 2024 г. по 17 января 2024 г. - в размере 48,40% от начальной цены продажи лота;</w:t>
      </w:r>
    </w:p>
    <w:p w14:paraId="71E86CD3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18 января 2024 г. по 21 января 2024 г. - в размере 39,80% от начальной цены продажи лота;</w:t>
      </w:r>
    </w:p>
    <w:p w14:paraId="7CA3CEF0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22 января 2024 г. по 25 января 2024 г. - в размере 31,20% от начальной цены продажи лота;</w:t>
      </w:r>
    </w:p>
    <w:p w14:paraId="3346C9CB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26 января 2024 г. по 29 января 2024 г. - в размере 22,60% от начальной цены продажи лота;</w:t>
      </w:r>
    </w:p>
    <w:p w14:paraId="3DB84D48" w14:textId="77777777" w:rsidR="006B7CE2" w:rsidRPr="006B7CE2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30 января 2024 г. по 01 февраля 2024 г. - в размере 14,00% от начальной цены продажи лота;</w:t>
      </w:r>
    </w:p>
    <w:p w14:paraId="20D1A6E7" w14:textId="4629D671" w:rsidR="00C91266" w:rsidRPr="00C91266" w:rsidRDefault="006B7CE2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7CE2">
        <w:rPr>
          <w:color w:val="000000"/>
        </w:rPr>
        <w:t>с 02 февраля 2024 г. по 04 февраля 2024 г. - в размере 5,60%</w:t>
      </w:r>
      <w:r>
        <w:rPr>
          <w:color w:val="000000"/>
        </w:rPr>
        <w:t xml:space="preserve"> от начальной цены продажи лота.</w:t>
      </w:r>
    </w:p>
    <w:p w14:paraId="63D3B086" w14:textId="70C28861" w:rsidR="00473E17" w:rsidRDefault="00473E17" w:rsidP="006B7CE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73E17">
        <w:rPr>
          <w:b/>
          <w:color w:val="000000"/>
        </w:rPr>
        <w:t xml:space="preserve">Для лота </w:t>
      </w:r>
      <w:r>
        <w:rPr>
          <w:b/>
          <w:color w:val="000000"/>
        </w:rPr>
        <w:t>2</w:t>
      </w:r>
      <w:r w:rsidRPr="00473E17">
        <w:rPr>
          <w:b/>
          <w:color w:val="000000"/>
        </w:rPr>
        <w:t>:</w:t>
      </w:r>
    </w:p>
    <w:p w14:paraId="33D4CBC6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21 декабря 2023 г. по 24 декабря 2023 г. - в размере начальной цены продажи лота;</w:t>
      </w:r>
    </w:p>
    <w:p w14:paraId="059A449F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25 декабря 2023 г. по 28 декабря 2023 г. - в размере 92,00% от начальной цены продажи лота;</w:t>
      </w:r>
    </w:p>
    <w:p w14:paraId="0A474B80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29 декабря 2023 г. по 01 января 2024 г. - в размере 84,00% от начальной цены продажи лота;</w:t>
      </w:r>
    </w:p>
    <w:p w14:paraId="6C2828C4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02 января 2024 г. по 05 января 2024 г. - в размере 76,00% от начальной цены продажи лота;</w:t>
      </w:r>
    </w:p>
    <w:p w14:paraId="5BB0DB0A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06 января 2024 г. по 09 января 2024 г. - в размере 68,00% от начальной цены продажи лота;</w:t>
      </w:r>
    </w:p>
    <w:p w14:paraId="2AD007F1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10 января 2024 г. по 13 января 2024 г. - в размере 60,00% от начальной цены продажи лота;</w:t>
      </w:r>
    </w:p>
    <w:p w14:paraId="09CD8551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14 января 2024 г. по 17 января 2024 г. - в размере 52,00% от начальной цены продажи лота;</w:t>
      </w:r>
    </w:p>
    <w:p w14:paraId="2C8022F5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18 января 2024 г. по 21 января 2024 г. - в размере 44,00% от начальной цены продажи лота;</w:t>
      </w:r>
    </w:p>
    <w:p w14:paraId="4AC9E320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22 января 2024 г. по 25 января 2024 г. - в размере 36,00% от начальной цены продажи лота;</w:t>
      </w:r>
    </w:p>
    <w:p w14:paraId="3E1B1F76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26 января 2024 г. по 29 января 2024 г. - в размере 28,00% от начальной цены продажи лота;</w:t>
      </w:r>
    </w:p>
    <w:p w14:paraId="3192CDBB" w14:textId="77777777" w:rsidR="006B7CE2" w:rsidRPr="006B7CE2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30 января 2024 г. по 01</w:t>
      </w:r>
      <w:bookmarkStart w:id="0" w:name="_GoBack"/>
      <w:bookmarkEnd w:id="0"/>
      <w:r w:rsidRPr="006B7CE2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2024 г. - в размере 20,00% от начальной цены продажи лота;</w:t>
      </w:r>
    </w:p>
    <w:p w14:paraId="25FCC16A" w14:textId="2539276F" w:rsidR="00C91266" w:rsidRDefault="006B7CE2" w:rsidP="006B7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CE2">
        <w:rPr>
          <w:rFonts w:ascii="Times New Roman" w:hAnsi="Times New Roman" w:cs="Times New Roman"/>
          <w:color w:val="000000"/>
          <w:sz w:val="24"/>
          <w:szCs w:val="24"/>
        </w:rPr>
        <w:t>с 02 февраля 2024 г. по 04 февраля 2024 г. - в размере 12,90%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</w:t>
      </w:r>
      <w:r w:rsidRPr="005D63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45ADBE" w14:textId="6695F9BE" w:rsidR="006B19FE" w:rsidRDefault="00473E17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E1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C91266" w:rsidRPr="00C91266">
        <w:rPr>
          <w:rFonts w:ascii="Times New Roman" w:hAnsi="Times New Roman" w:cs="Times New Roman"/>
          <w:color w:val="000000"/>
          <w:sz w:val="24"/>
          <w:szCs w:val="24"/>
        </w:rPr>
        <w:t xml:space="preserve">с 10:00 до 16:00 по адресу: </w:t>
      </w:r>
      <w:r w:rsidRPr="00473E17">
        <w:rPr>
          <w:rFonts w:ascii="Times New Roman" w:hAnsi="Times New Roman" w:cs="Times New Roman"/>
          <w:color w:val="000000"/>
          <w:sz w:val="24"/>
          <w:szCs w:val="24"/>
        </w:rPr>
        <w:t>г. Москва, Павелецкая наб., д. 8, тел. 8-800-505-80-32, а также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F275FCA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227FA8"/>
    <w:rsid w:val="00257B84"/>
    <w:rsid w:val="00257C48"/>
    <w:rsid w:val="00271B4B"/>
    <w:rsid w:val="002A0EEF"/>
    <w:rsid w:val="002F7F81"/>
    <w:rsid w:val="0037642D"/>
    <w:rsid w:val="003B140A"/>
    <w:rsid w:val="003B1B4A"/>
    <w:rsid w:val="003E3D90"/>
    <w:rsid w:val="003F07A5"/>
    <w:rsid w:val="003F65FC"/>
    <w:rsid w:val="004022FF"/>
    <w:rsid w:val="00414C69"/>
    <w:rsid w:val="00437C57"/>
    <w:rsid w:val="00467D6B"/>
    <w:rsid w:val="00473E17"/>
    <w:rsid w:val="004B3DEF"/>
    <w:rsid w:val="004D047C"/>
    <w:rsid w:val="004F4B2C"/>
    <w:rsid w:val="004F7CF8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B19FE"/>
    <w:rsid w:val="006B7CE2"/>
    <w:rsid w:val="006E2E38"/>
    <w:rsid w:val="006E39B2"/>
    <w:rsid w:val="006E63AA"/>
    <w:rsid w:val="006F5364"/>
    <w:rsid w:val="007229EA"/>
    <w:rsid w:val="007649B8"/>
    <w:rsid w:val="00786CA6"/>
    <w:rsid w:val="007A1F5D"/>
    <w:rsid w:val="007B55CF"/>
    <w:rsid w:val="00803558"/>
    <w:rsid w:val="008042A2"/>
    <w:rsid w:val="00821DB5"/>
    <w:rsid w:val="00822A0F"/>
    <w:rsid w:val="00830106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6D67"/>
    <w:rsid w:val="00A52559"/>
    <w:rsid w:val="00A95FD6"/>
    <w:rsid w:val="00AB284E"/>
    <w:rsid w:val="00AF25EA"/>
    <w:rsid w:val="00B14E2F"/>
    <w:rsid w:val="00B308A6"/>
    <w:rsid w:val="00B4083B"/>
    <w:rsid w:val="00B40D21"/>
    <w:rsid w:val="00BA096F"/>
    <w:rsid w:val="00BC165C"/>
    <w:rsid w:val="00BD0E8E"/>
    <w:rsid w:val="00BD567B"/>
    <w:rsid w:val="00C11EFF"/>
    <w:rsid w:val="00C61EC3"/>
    <w:rsid w:val="00C91266"/>
    <w:rsid w:val="00CB3A06"/>
    <w:rsid w:val="00CC76B5"/>
    <w:rsid w:val="00CC7913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519EB"/>
    <w:rsid w:val="00F60561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46F1-D415-44F4-A3BB-F3CB1AE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2239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105</cp:revision>
  <dcterms:created xsi:type="dcterms:W3CDTF">2019-07-23T07:47:00Z</dcterms:created>
  <dcterms:modified xsi:type="dcterms:W3CDTF">2023-09-08T13:43:00Z</dcterms:modified>
</cp:coreProperties>
</file>