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0F55BEA9" w:rsidR="0004186C" w:rsidRPr="00B141BB" w:rsidRDefault="005648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85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6485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6485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64852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564852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564852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Акционерным обществом «</w:t>
      </w:r>
      <w:proofErr w:type="spellStart"/>
      <w:r w:rsidRPr="00564852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Pr="00564852">
        <w:rPr>
          <w:rFonts w:ascii="Times New Roman" w:hAnsi="Times New Roman" w:cs="Times New Roman"/>
          <w:color w:val="000000"/>
          <w:sz w:val="24"/>
          <w:szCs w:val="24"/>
        </w:rPr>
        <w:t>» (АО «</w:t>
      </w:r>
      <w:proofErr w:type="spellStart"/>
      <w:r w:rsidRPr="00564852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Pr="00564852">
        <w:rPr>
          <w:rFonts w:ascii="Times New Roman" w:hAnsi="Times New Roman" w:cs="Times New Roman"/>
          <w:color w:val="000000"/>
          <w:sz w:val="24"/>
          <w:szCs w:val="24"/>
        </w:rPr>
        <w:t xml:space="preserve">»), (адрес регистрации: 127055, г. Москва, ул. Бутырский Вал, д. 68/70, стр. 1, ИНН 8905007462, ОГРН 1028900000051) (далее – финансовая организация), конкурсным управляющим (ликвидатором) которого на основании решения Арбитражного суда г. Москвы от 10 августа 2016 г. по делу №А40-112269/16-124-171Б является государственная корпорация «Агентство по страхованию вкладов» (109240, г. Москва, ул. Высоцкого, д. 4) 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457468BF" w14:textId="67800B5F" w:rsidR="001D384A" w:rsidRPr="00400246" w:rsidRDefault="00651D54" w:rsidP="008222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</w:t>
      </w:r>
      <w:r w:rsidR="00316EC6">
        <w:rPr>
          <w:rFonts w:ascii="Times New Roman" w:hAnsi="Times New Roman" w:cs="Times New Roman"/>
          <w:color w:val="000000"/>
          <w:sz w:val="24"/>
          <w:szCs w:val="24"/>
        </w:rPr>
        <w:t>явля</w:t>
      </w:r>
      <w:r w:rsidR="00CA634A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215834" w:rsidRPr="00215834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="004C0F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634A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215834" w:rsidRPr="00215834">
        <w:rPr>
          <w:rFonts w:ascii="Times New Roman" w:hAnsi="Times New Roman" w:cs="Times New Roman"/>
          <w:color w:val="000000"/>
          <w:sz w:val="24"/>
          <w:szCs w:val="24"/>
        </w:rPr>
        <w:t xml:space="preserve">рава требования к </w:t>
      </w:r>
      <w:r w:rsidR="00564852" w:rsidRPr="00C451AE">
        <w:rPr>
          <w:rFonts w:ascii="Times New Roman" w:hAnsi="Times New Roman" w:cs="Times New Roman"/>
          <w:color w:val="000000"/>
          <w:sz w:val="24"/>
          <w:szCs w:val="24"/>
        </w:rPr>
        <w:t xml:space="preserve">юридическим и </w:t>
      </w:r>
      <w:r w:rsidR="00E301C9" w:rsidRPr="00C451AE">
        <w:rPr>
          <w:rFonts w:ascii="Times New Roman" w:hAnsi="Times New Roman" w:cs="Times New Roman"/>
          <w:color w:val="000000"/>
          <w:sz w:val="24"/>
          <w:szCs w:val="24"/>
        </w:rPr>
        <w:t>физическ</w:t>
      </w:r>
      <w:r w:rsidR="00CA634A" w:rsidRPr="00C451AE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="00E301C9" w:rsidRPr="00C45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5834" w:rsidRPr="00C451AE">
        <w:rPr>
          <w:rFonts w:ascii="Times New Roman" w:hAnsi="Times New Roman" w:cs="Times New Roman"/>
          <w:color w:val="000000"/>
          <w:sz w:val="24"/>
          <w:szCs w:val="24"/>
        </w:rPr>
        <w:t>лиц</w:t>
      </w:r>
      <w:r w:rsidR="00CA634A" w:rsidRPr="00C451AE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215834" w:rsidRPr="00C451AE"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 w:rsidR="00215834" w:rsidRPr="00C451AE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215834" w:rsidRPr="00C451AE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</w:t>
      </w:r>
      <w:r w:rsidR="00215834" w:rsidRPr="00400246">
        <w:rPr>
          <w:rFonts w:ascii="Times New Roman" w:hAnsi="Times New Roman" w:cs="Times New Roman"/>
          <w:color w:val="000000"/>
          <w:sz w:val="24"/>
          <w:szCs w:val="24"/>
        </w:rPr>
        <w:t>жи лота):</w:t>
      </w:r>
    </w:p>
    <w:p w14:paraId="40E3CB25" w14:textId="77777777" w:rsidR="00C451AE" w:rsidRPr="00C451AE" w:rsidRDefault="00C451AE" w:rsidP="00C45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C451AE">
        <w:rPr>
          <w:rFonts w:ascii="Times New Roman CYR" w:hAnsi="Times New Roman CYR" w:cs="Times New Roman CYR"/>
          <w:color w:val="000000"/>
          <w:sz w:val="24"/>
          <w:szCs w:val="24"/>
        </w:rPr>
        <w:t>Лот 1 - ООО «ИСК «КОСТА», ИНН 7733588690, КД 0021.092 от 09.06.2014, определение АС г. Москвы от 15.03.2016 по делу А40-135633/14 о включении в РТК третьей очереди, находится в стадии банкротства (49 891 893,86 руб.) - 32 004 049,14 руб.;</w:t>
      </w:r>
    </w:p>
    <w:p w14:paraId="7DF52B78" w14:textId="77777777" w:rsidR="00C451AE" w:rsidRPr="00C451AE" w:rsidRDefault="00C451AE" w:rsidP="00C45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C451AE">
        <w:rPr>
          <w:rFonts w:ascii="Times New Roman CYR" w:hAnsi="Times New Roman CYR" w:cs="Times New Roman CYR"/>
          <w:color w:val="000000"/>
          <w:sz w:val="24"/>
          <w:szCs w:val="24"/>
        </w:rPr>
        <w:t>Лот 2 - ЗАО «</w:t>
      </w:r>
      <w:proofErr w:type="spellStart"/>
      <w:r w:rsidRPr="00C451AE">
        <w:rPr>
          <w:rFonts w:ascii="Times New Roman CYR" w:hAnsi="Times New Roman CYR" w:cs="Times New Roman CYR"/>
          <w:color w:val="000000"/>
          <w:sz w:val="24"/>
          <w:szCs w:val="24"/>
        </w:rPr>
        <w:t>РЛизинг</w:t>
      </w:r>
      <w:proofErr w:type="spellEnd"/>
      <w:r w:rsidRPr="00C451AE">
        <w:rPr>
          <w:rFonts w:ascii="Times New Roman CYR" w:hAnsi="Times New Roman CYR" w:cs="Times New Roman CYR"/>
          <w:color w:val="000000"/>
          <w:sz w:val="24"/>
          <w:szCs w:val="24"/>
        </w:rPr>
        <w:t>», ИНН 7724236518, КД 0021.026 от 25.02.2013, КД 0021.032 от 27.05.2013, определение АС г. Москвы от 22.03.2023 по делу А40-237875/15-124-259Б о выдаче исполнительных документов на сумму 26 337 893,78 руб. (36 388 099,44 руб.) - 14 651 382,89 руб.;</w:t>
      </w:r>
    </w:p>
    <w:p w14:paraId="4191A36A" w14:textId="77777777" w:rsidR="00C451AE" w:rsidRPr="00C451AE" w:rsidRDefault="00C451AE" w:rsidP="00C45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C451AE">
        <w:rPr>
          <w:rFonts w:ascii="Times New Roman CYR" w:hAnsi="Times New Roman CYR" w:cs="Times New Roman CYR"/>
          <w:color w:val="000000"/>
          <w:sz w:val="24"/>
          <w:szCs w:val="24"/>
        </w:rPr>
        <w:t>Лот 3 - ООО «</w:t>
      </w:r>
      <w:proofErr w:type="spellStart"/>
      <w:r w:rsidRPr="00C451AE">
        <w:rPr>
          <w:rFonts w:ascii="Times New Roman CYR" w:hAnsi="Times New Roman CYR" w:cs="Times New Roman CYR"/>
          <w:color w:val="000000"/>
          <w:sz w:val="24"/>
          <w:szCs w:val="24"/>
        </w:rPr>
        <w:t>ИнвестТоргПро</w:t>
      </w:r>
      <w:proofErr w:type="spellEnd"/>
      <w:r w:rsidRPr="00C451AE">
        <w:rPr>
          <w:rFonts w:ascii="Times New Roman CYR" w:hAnsi="Times New Roman CYR" w:cs="Times New Roman CYR"/>
          <w:color w:val="000000"/>
          <w:sz w:val="24"/>
          <w:szCs w:val="24"/>
        </w:rPr>
        <w:t xml:space="preserve">», ИНН 7722764223, поручитель Бабель Михаил </w:t>
      </w:r>
      <w:proofErr w:type="gramStart"/>
      <w:r w:rsidRPr="00C451AE">
        <w:rPr>
          <w:rFonts w:ascii="Times New Roman CYR" w:hAnsi="Times New Roman CYR" w:cs="Times New Roman CYR"/>
          <w:color w:val="000000"/>
          <w:sz w:val="24"/>
          <w:szCs w:val="24"/>
        </w:rPr>
        <w:t>Александрович, КД 65-ИК от 29.02.2012, определение АС г. Москвы от 19.12.2017 по делу А40-105898/17-124-147Б о включении в РТК третьей очереди, определение АС г. Москвы от 01.08.2018 по делу А40-105898/17-124-147Б о признании ранее включенных требований в РТК, обеспеченных залогом, определение АС Московской области от 03.05.2017 по делу А41-66178/16 о включении в РТК третьей очереди, определение АС Московской области</w:t>
      </w:r>
      <w:proofErr w:type="gramEnd"/>
      <w:r w:rsidRPr="00C451AE">
        <w:rPr>
          <w:rFonts w:ascii="Times New Roman CYR" w:hAnsi="Times New Roman CYR" w:cs="Times New Roman CYR"/>
          <w:color w:val="000000"/>
          <w:sz w:val="24"/>
          <w:szCs w:val="24"/>
        </w:rPr>
        <w:t xml:space="preserve"> от 08.12.2016 по делу А41-60101/13 о включении в РТК третьей очереди, определение АС Московской области от 19.09.2018 по делу А41-60101/13 о признании ранее включенных требований в РТК, не обеспеченных залогом, ООО «</w:t>
      </w:r>
      <w:proofErr w:type="spellStart"/>
      <w:r w:rsidRPr="00C451AE">
        <w:rPr>
          <w:rFonts w:ascii="Times New Roman CYR" w:hAnsi="Times New Roman CYR" w:cs="Times New Roman CYR"/>
          <w:color w:val="000000"/>
          <w:sz w:val="24"/>
          <w:szCs w:val="24"/>
        </w:rPr>
        <w:t>ИнвестТоргПро</w:t>
      </w:r>
      <w:proofErr w:type="spellEnd"/>
      <w:r w:rsidRPr="00C451AE">
        <w:rPr>
          <w:rFonts w:ascii="Times New Roman CYR" w:hAnsi="Times New Roman CYR" w:cs="Times New Roman CYR"/>
          <w:color w:val="000000"/>
          <w:sz w:val="24"/>
          <w:szCs w:val="24"/>
        </w:rPr>
        <w:t>», Бабель Михаил Александрович находятся в стадии банкротства (615 068 401,54 руб.) - 161 867 612,14 руб.;</w:t>
      </w:r>
    </w:p>
    <w:p w14:paraId="0B36E710" w14:textId="77777777" w:rsidR="00C451AE" w:rsidRPr="00C451AE" w:rsidRDefault="00C451AE" w:rsidP="00C45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C451AE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4 - </w:t>
      </w:r>
      <w:proofErr w:type="spellStart"/>
      <w:r w:rsidRPr="00C451AE">
        <w:rPr>
          <w:rFonts w:ascii="Times New Roman CYR" w:hAnsi="Times New Roman CYR" w:cs="Times New Roman CYR"/>
          <w:color w:val="000000"/>
          <w:sz w:val="24"/>
          <w:szCs w:val="24"/>
        </w:rPr>
        <w:t>Пыхтина</w:t>
      </w:r>
      <w:proofErr w:type="spellEnd"/>
      <w:r w:rsidRPr="00C451AE">
        <w:rPr>
          <w:rFonts w:ascii="Times New Roman CYR" w:hAnsi="Times New Roman CYR" w:cs="Times New Roman CYR"/>
          <w:color w:val="000000"/>
          <w:sz w:val="24"/>
          <w:szCs w:val="24"/>
        </w:rPr>
        <w:t xml:space="preserve"> Ольга Ивановна (КДЛ - ООО «МИГЛАЙН», ИНН 773071644, в порядке процессуального правопреемства (поручитель ТОО «ФМЛ Казахстан» - согласно сведениям Комитета государственных доходов Министерства финансов Республики Казахстан снят с учета 13.08.2020 г. по причине ликвидации)), поручитель ООО «ДП ФМЛ», ИНН 7714360682, КД 0021.067 от 23.12.2013, определение АС г. Москвы от 17.01.2022 по делу А40-162420/21-78-393«Б» о включении в РТК</w:t>
      </w:r>
      <w:proofErr w:type="gramEnd"/>
      <w:r w:rsidRPr="00C451AE">
        <w:rPr>
          <w:rFonts w:ascii="Times New Roman CYR" w:hAnsi="Times New Roman CYR" w:cs="Times New Roman CYR"/>
          <w:color w:val="000000"/>
          <w:sz w:val="24"/>
          <w:szCs w:val="24"/>
        </w:rPr>
        <w:t xml:space="preserve"> третьей очереди, определение АС г. Москвы от 10.07.2023 по делу А40-162420/21-78-393 "Б" о процессуальном правопреемстве, ООО «МИГЛАЙН» находится в стадии банкротства (1 382 332 372,63 руб.) - 278 276 274,59 руб.;</w:t>
      </w:r>
    </w:p>
    <w:p w14:paraId="36411B45" w14:textId="1DD52316" w:rsidR="00564852" w:rsidRDefault="00C451AE" w:rsidP="00C45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C451AE">
        <w:rPr>
          <w:rFonts w:ascii="Times New Roman CYR" w:hAnsi="Times New Roman CYR" w:cs="Times New Roman CYR"/>
          <w:color w:val="000000"/>
          <w:sz w:val="24"/>
          <w:szCs w:val="24"/>
        </w:rPr>
        <w:t>Лот 5 - Фрязинов Александр Владимирович, поручитель ОАО «</w:t>
      </w:r>
      <w:proofErr w:type="spellStart"/>
      <w:r w:rsidRPr="00C451AE">
        <w:rPr>
          <w:rFonts w:ascii="Times New Roman CYR" w:hAnsi="Times New Roman CYR" w:cs="Times New Roman CYR"/>
          <w:color w:val="000000"/>
          <w:sz w:val="24"/>
          <w:szCs w:val="24"/>
        </w:rPr>
        <w:t>Башцентринвест</w:t>
      </w:r>
      <w:proofErr w:type="spellEnd"/>
      <w:r w:rsidRPr="00C451AE">
        <w:rPr>
          <w:rFonts w:ascii="Times New Roman CYR" w:hAnsi="Times New Roman CYR" w:cs="Times New Roman CYR"/>
          <w:color w:val="000000"/>
          <w:sz w:val="24"/>
          <w:szCs w:val="24"/>
        </w:rPr>
        <w:t>», ИНН 7704132623 - исключен из ЕГРЮЛ, КД 0021.170 от 24.02.2016, решение Останкинского районного суда г. Москвы от 24.01.2018 по делу 2-638/18 (4 702 2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82,93 руб.) - 1 882 877,63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AE57F56" w14:textId="6F36F22E" w:rsidR="006E2730" w:rsidRPr="00F86633" w:rsidRDefault="00CF5F6F" w:rsidP="00CA63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7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6E2730">
        <w:rPr>
          <w:b/>
          <w:bCs/>
          <w:color w:val="000000"/>
        </w:rPr>
        <w:t xml:space="preserve"> с </w:t>
      </w:r>
      <w:r w:rsidR="00564852">
        <w:rPr>
          <w:b/>
          <w:bCs/>
          <w:color w:val="000000"/>
        </w:rPr>
        <w:t>31</w:t>
      </w:r>
      <w:r w:rsidR="00351935" w:rsidRPr="00351935">
        <w:rPr>
          <w:b/>
          <w:bCs/>
          <w:color w:val="000000"/>
        </w:rPr>
        <w:t xml:space="preserve"> </w:t>
      </w:r>
      <w:r w:rsidR="00564852">
        <w:rPr>
          <w:b/>
          <w:bCs/>
          <w:color w:val="000000"/>
        </w:rPr>
        <w:t>окт</w:t>
      </w:r>
      <w:r w:rsidR="00351935" w:rsidRPr="00351935">
        <w:rPr>
          <w:b/>
          <w:bCs/>
          <w:color w:val="000000"/>
        </w:rPr>
        <w:t xml:space="preserve">ября </w:t>
      </w:r>
      <w:r w:rsidR="006E2730">
        <w:rPr>
          <w:b/>
          <w:bCs/>
          <w:color w:val="000000"/>
        </w:rPr>
        <w:t xml:space="preserve">2023 г. по </w:t>
      </w:r>
      <w:r w:rsidR="00C451AE">
        <w:rPr>
          <w:b/>
          <w:bCs/>
          <w:color w:val="000000"/>
        </w:rPr>
        <w:t>07</w:t>
      </w:r>
      <w:r w:rsidR="00423AAB" w:rsidRPr="00423AAB">
        <w:rPr>
          <w:b/>
          <w:bCs/>
          <w:color w:val="000000"/>
        </w:rPr>
        <w:t xml:space="preserve"> </w:t>
      </w:r>
      <w:r w:rsidR="00C451AE">
        <w:rPr>
          <w:b/>
          <w:bCs/>
          <w:color w:val="000000"/>
        </w:rPr>
        <w:t>янва</w:t>
      </w:r>
      <w:r w:rsidR="00423AAB" w:rsidRPr="00423AAB">
        <w:rPr>
          <w:b/>
          <w:bCs/>
          <w:color w:val="000000"/>
        </w:rPr>
        <w:t xml:space="preserve">ря </w:t>
      </w:r>
      <w:r w:rsidR="00CA634A">
        <w:rPr>
          <w:b/>
          <w:bCs/>
          <w:color w:val="000000"/>
        </w:rPr>
        <w:t>202</w:t>
      </w:r>
      <w:r w:rsidR="00C451AE">
        <w:rPr>
          <w:b/>
          <w:bCs/>
          <w:color w:val="000000"/>
        </w:rPr>
        <w:t>4</w:t>
      </w:r>
      <w:r w:rsidR="00CA634A">
        <w:rPr>
          <w:b/>
          <w:bCs/>
          <w:color w:val="000000"/>
        </w:rPr>
        <w:t xml:space="preserve"> г.</w:t>
      </w:r>
    </w:p>
    <w:p w14:paraId="7404B6B0" w14:textId="60E348C4" w:rsidR="00220317" w:rsidRPr="00B141BB" w:rsidRDefault="00220317" w:rsidP="00F8663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0BD35275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564852" w:rsidRPr="00564852">
        <w:rPr>
          <w:b/>
          <w:bCs/>
          <w:color w:val="000000"/>
        </w:rPr>
        <w:t xml:space="preserve">31 октября </w:t>
      </w:r>
      <w:r w:rsidR="005D0DD6" w:rsidRPr="005D0DD6">
        <w:rPr>
          <w:b/>
          <w:bCs/>
          <w:color w:val="000000"/>
        </w:rPr>
        <w:t>202</w:t>
      </w:r>
      <w:r w:rsidR="00F86633">
        <w:rPr>
          <w:b/>
          <w:bCs/>
          <w:color w:val="000000"/>
        </w:rPr>
        <w:t>3</w:t>
      </w:r>
      <w:r w:rsidR="005D0DD6" w:rsidRPr="005D0DD6">
        <w:rPr>
          <w:b/>
          <w:bCs/>
          <w:color w:val="000000"/>
        </w:rPr>
        <w:t xml:space="preserve"> </w:t>
      </w:r>
      <w:r w:rsidR="008B5083" w:rsidRPr="008B5083">
        <w:rPr>
          <w:b/>
          <w:bCs/>
          <w:color w:val="000000"/>
        </w:rPr>
        <w:t>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466AD7">
        <w:rPr>
          <w:color w:val="000000"/>
        </w:rPr>
        <w:t>1</w:t>
      </w:r>
      <w:r w:rsidRPr="005D0DD6">
        <w:rPr>
          <w:color w:val="000000"/>
        </w:rPr>
        <w:t xml:space="preserve"> (</w:t>
      </w:r>
      <w:r w:rsidR="00466AD7">
        <w:rPr>
          <w:color w:val="000000"/>
        </w:rPr>
        <w:t>Один</w:t>
      </w:r>
      <w:r w:rsidRPr="005D0DD6">
        <w:rPr>
          <w:color w:val="000000"/>
        </w:rPr>
        <w:t>)</w:t>
      </w:r>
      <w:r w:rsidRPr="00B141BB">
        <w:rPr>
          <w:color w:val="000000"/>
        </w:rPr>
        <w:t xml:space="preserve"> календарны</w:t>
      </w:r>
      <w:r w:rsidR="00466AD7">
        <w:rPr>
          <w:color w:val="000000"/>
        </w:rPr>
        <w:t>й</w:t>
      </w:r>
      <w:r w:rsidR="00234EAE">
        <w:rPr>
          <w:color w:val="000000"/>
        </w:rPr>
        <w:t xml:space="preserve"> </w:t>
      </w:r>
      <w:r w:rsidR="00466AD7">
        <w:rPr>
          <w:color w:val="000000"/>
        </w:rPr>
        <w:t>день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E8E2BC2" w14:textId="77777777" w:rsidR="00707F65" w:rsidRPr="00B141BB" w:rsidRDefault="0004186C" w:rsidP="002139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2C2C3B57" w14:textId="4882B033" w:rsidR="00423AAB" w:rsidRDefault="00423AAB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C745B">
        <w:rPr>
          <w:b/>
          <w:color w:val="000000"/>
        </w:rPr>
        <w:t>Для лот</w:t>
      </w:r>
      <w:r w:rsidR="00316EC6">
        <w:rPr>
          <w:b/>
          <w:color w:val="000000"/>
        </w:rPr>
        <w:t>а</w:t>
      </w:r>
      <w:r>
        <w:rPr>
          <w:b/>
          <w:color w:val="000000"/>
        </w:rPr>
        <w:t xml:space="preserve"> </w:t>
      </w:r>
      <w:r w:rsidR="00810AD8">
        <w:rPr>
          <w:b/>
          <w:color w:val="000000"/>
        </w:rPr>
        <w:t>1</w:t>
      </w:r>
      <w:r w:rsidRPr="009C745B">
        <w:rPr>
          <w:b/>
          <w:color w:val="000000"/>
        </w:rPr>
        <w:t>:</w:t>
      </w:r>
    </w:p>
    <w:p w14:paraId="44286C80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31 октября 2023 г. по 08 декабря 2023 г. - в размере начальной цены продажи лота;</w:t>
      </w:r>
    </w:p>
    <w:p w14:paraId="5DD73A5F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09 декабря 2023 г. по 11 декабря 2023 г. - в размере 90,00% от начальной цены продажи лота;</w:t>
      </w:r>
    </w:p>
    <w:p w14:paraId="24E7407B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12 декабря 2023 г. по 14 декабря 2023 г. - в размере 80,00% от начальной цены продажи лота;</w:t>
      </w:r>
    </w:p>
    <w:p w14:paraId="56A16CB9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15 декабря 2023 г. по 17 декабря 2023 г. - в размере 70,00% от начальной цены продажи лота;</w:t>
      </w:r>
    </w:p>
    <w:p w14:paraId="09D4DE56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18 декабря 2023 г. по 20 декабря 2023 г. - в размере 60,00% от начальной цены продажи лота;</w:t>
      </w:r>
    </w:p>
    <w:p w14:paraId="466236A6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21 декабря 2023 г. по 23 декабря 2023 г. - в размере 50,00% от начальной цены продажи лота;</w:t>
      </w:r>
    </w:p>
    <w:p w14:paraId="40D75AFE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24 декабря 2023 г. по 26 декабря 2023 г. - в размере 40,00% от начальной цены продажи лота;</w:t>
      </w:r>
    </w:p>
    <w:p w14:paraId="20CA9033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27 декабря 2023 г. по 29 декабря 2023 г. - в размере 30,00% от начальной цены продажи лота;</w:t>
      </w:r>
    </w:p>
    <w:p w14:paraId="160ACAC6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30 декабря 2023 г. по 01 января 2024 г. - в размере 20,00% от начальной цены продажи лота;</w:t>
      </w:r>
    </w:p>
    <w:p w14:paraId="3711C407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02 января 2024 г. по 04 января 2024 г. - в размере 10,00% от начальной цены продажи лота;</w:t>
      </w:r>
    </w:p>
    <w:p w14:paraId="6FC05D33" w14:textId="43A17E85" w:rsidR="00564852" w:rsidRPr="00564852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05 января 2024 г. по 07 января 2024 г. - в размере 1,40%</w:t>
      </w:r>
      <w:r>
        <w:rPr>
          <w:color w:val="000000"/>
        </w:rPr>
        <w:t xml:space="preserve"> от начальной цены продажи лота.</w:t>
      </w:r>
    </w:p>
    <w:p w14:paraId="77799D52" w14:textId="3AD2153D" w:rsidR="00CA634A" w:rsidRDefault="00CA634A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C745B">
        <w:rPr>
          <w:b/>
          <w:color w:val="000000"/>
        </w:rPr>
        <w:t>Для лот</w:t>
      </w:r>
      <w:r w:rsidR="00C451AE">
        <w:rPr>
          <w:b/>
          <w:color w:val="000000"/>
        </w:rPr>
        <w:t>ов</w:t>
      </w:r>
      <w:r>
        <w:rPr>
          <w:b/>
          <w:color w:val="000000"/>
        </w:rPr>
        <w:t xml:space="preserve"> </w:t>
      </w:r>
      <w:r w:rsidR="00810AD8">
        <w:rPr>
          <w:b/>
          <w:color w:val="000000"/>
        </w:rPr>
        <w:t>2</w:t>
      </w:r>
      <w:r w:rsidR="00C451AE">
        <w:rPr>
          <w:b/>
          <w:color w:val="000000"/>
        </w:rPr>
        <w:t>, 4</w:t>
      </w:r>
      <w:r w:rsidRPr="009C745B">
        <w:rPr>
          <w:b/>
          <w:color w:val="000000"/>
        </w:rPr>
        <w:t>:</w:t>
      </w:r>
    </w:p>
    <w:p w14:paraId="3724AC25" w14:textId="59444DBF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 xml:space="preserve">с 31 октября 2023 г. по 08 декабря 2023 г. - в размере начальной цены продажи </w:t>
      </w:r>
      <w:r w:rsidR="005C2F65">
        <w:rPr>
          <w:color w:val="000000"/>
        </w:rPr>
        <w:t>лотов</w:t>
      </w:r>
      <w:r w:rsidRPr="00C451AE">
        <w:rPr>
          <w:color w:val="000000"/>
        </w:rPr>
        <w:t>;</w:t>
      </w:r>
    </w:p>
    <w:p w14:paraId="14ECDA17" w14:textId="1BE5BB15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 xml:space="preserve">с 09 декабря 2023 г. по 11 декабря 2023 г. - в размере 90,00% от начальной цены продажи </w:t>
      </w:r>
      <w:r w:rsidR="005C2F65">
        <w:rPr>
          <w:color w:val="000000"/>
        </w:rPr>
        <w:t>лотов</w:t>
      </w:r>
      <w:r w:rsidRPr="00C451AE">
        <w:rPr>
          <w:color w:val="000000"/>
        </w:rPr>
        <w:t>;</w:t>
      </w:r>
    </w:p>
    <w:p w14:paraId="5D77653E" w14:textId="55B61498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 xml:space="preserve">с 12 декабря 2023 г. по 14 декабря 2023 г. - в размере 80,00% от начальной цены продажи </w:t>
      </w:r>
      <w:r w:rsidR="005C2F65">
        <w:rPr>
          <w:color w:val="000000"/>
        </w:rPr>
        <w:t>лотов</w:t>
      </w:r>
      <w:r w:rsidRPr="00C451AE">
        <w:rPr>
          <w:color w:val="000000"/>
        </w:rPr>
        <w:t>;</w:t>
      </w:r>
    </w:p>
    <w:p w14:paraId="4873E0E7" w14:textId="67D3A8C5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 xml:space="preserve">с 15 декабря 2023 г. по 17 декабря 2023 г. - в размере 70,00% от начальной цены продажи </w:t>
      </w:r>
      <w:r w:rsidR="005C2F65">
        <w:rPr>
          <w:color w:val="000000"/>
        </w:rPr>
        <w:t>лотов</w:t>
      </w:r>
      <w:r w:rsidRPr="00C451AE">
        <w:rPr>
          <w:color w:val="000000"/>
        </w:rPr>
        <w:t>;</w:t>
      </w:r>
    </w:p>
    <w:p w14:paraId="2087CE8B" w14:textId="692FD4A2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18 декабря 2023 г. по 20 декабря 2023 г. - в размере 60,00% от нача</w:t>
      </w:r>
      <w:bookmarkStart w:id="0" w:name="_GoBack"/>
      <w:bookmarkEnd w:id="0"/>
      <w:r w:rsidRPr="00C451AE">
        <w:rPr>
          <w:color w:val="000000"/>
        </w:rPr>
        <w:t xml:space="preserve">льной цены продажи </w:t>
      </w:r>
      <w:r w:rsidR="005C2F65">
        <w:rPr>
          <w:color w:val="000000"/>
        </w:rPr>
        <w:t>лотов</w:t>
      </w:r>
      <w:r w:rsidRPr="00C451AE">
        <w:rPr>
          <w:color w:val="000000"/>
        </w:rPr>
        <w:t>;</w:t>
      </w:r>
    </w:p>
    <w:p w14:paraId="150B6F0F" w14:textId="1024418F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 xml:space="preserve">с 21 декабря 2023 г. по 23 декабря 2023 г. - в размере 50,00% от начальной цены продажи </w:t>
      </w:r>
      <w:r w:rsidR="005C2F65">
        <w:rPr>
          <w:color w:val="000000"/>
        </w:rPr>
        <w:t>лотов</w:t>
      </w:r>
      <w:r w:rsidRPr="00C451AE">
        <w:rPr>
          <w:color w:val="000000"/>
        </w:rPr>
        <w:t>;</w:t>
      </w:r>
    </w:p>
    <w:p w14:paraId="72B04DA4" w14:textId="7578BD4E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 xml:space="preserve">с 24 декабря 2023 г. по 26 декабря 2023 г. - в размере 40,00% от начальной цены продажи </w:t>
      </w:r>
      <w:r w:rsidR="005C2F65">
        <w:rPr>
          <w:color w:val="000000"/>
        </w:rPr>
        <w:t>лотов</w:t>
      </w:r>
      <w:r w:rsidRPr="00C451AE">
        <w:rPr>
          <w:color w:val="000000"/>
        </w:rPr>
        <w:t>;</w:t>
      </w:r>
    </w:p>
    <w:p w14:paraId="709F7972" w14:textId="7B9542A8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 xml:space="preserve">с 27 декабря 2023 г. по 29 декабря 2023 г. - в размере 30,00% от начальной цены продажи </w:t>
      </w:r>
      <w:r w:rsidR="005C2F65">
        <w:rPr>
          <w:color w:val="000000"/>
        </w:rPr>
        <w:t>лотов</w:t>
      </w:r>
      <w:r w:rsidRPr="00C451AE">
        <w:rPr>
          <w:color w:val="000000"/>
        </w:rPr>
        <w:t>;</w:t>
      </w:r>
    </w:p>
    <w:p w14:paraId="310307C5" w14:textId="1BAF4D69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 xml:space="preserve">с 30 декабря 2023 г. по 01 января 2024 г. - в размере 20,00% от начальной цены продажи </w:t>
      </w:r>
      <w:r w:rsidR="005C2F65">
        <w:rPr>
          <w:color w:val="000000"/>
        </w:rPr>
        <w:t>лотов</w:t>
      </w:r>
      <w:r w:rsidRPr="00C451AE">
        <w:rPr>
          <w:color w:val="000000"/>
        </w:rPr>
        <w:t>;</w:t>
      </w:r>
    </w:p>
    <w:p w14:paraId="5C4DE60F" w14:textId="493B8440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 xml:space="preserve">с 02 января 2024 г. по 04 января 2024 г. - в размере 10,00% от начальной цены продажи </w:t>
      </w:r>
      <w:r w:rsidR="005C2F65">
        <w:rPr>
          <w:color w:val="000000"/>
        </w:rPr>
        <w:t>лотов</w:t>
      </w:r>
      <w:r w:rsidRPr="00C451AE">
        <w:rPr>
          <w:color w:val="000000"/>
        </w:rPr>
        <w:t>;</w:t>
      </w:r>
    </w:p>
    <w:p w14:paraId="28858813" w14:textId="353FBD1A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05 января 2024 г. по 07 января 2024 г. - в размере 0,80%</w:t>
      </w:r>
      <w:r>
        <w:rPr>
          <w:color w:val="000000"/>
        </w:rPr>
        <w:t xml:space="preserve"> от начальной цены продажи </w:t>
      </w:r>
      <w:r w:rsidR="005C2F65">
        <w:rPr>
          <w:color w:val="000000"/>
        </w:rPr>
        <w:t>лотов</w:t>
      </w:r>
      <w:r>
        <w:rPr>
          <w:color w:val="000000"/>
        </w:rPr>
        <w:t>.</w:t>
      </w:r>
    </w:p>
    <w:p w14:paraId="5A61D443" w14:textId="1DF6D155" w:rsid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C745B">
        <w:rPr>
          <w:b/>
          <w:color w:val="000000"/>
        </w:rPr>
        <w:t>Для лот</w:t>
      </w:r>
      <w:r>
        <w:rPr>
          <w:b/>
          <w:color w:val="000000"/>
        </w:rPr>
        <w:t>а 3</w:t>
      </w:r>
      <w:r w:rsidRPr="009C745B">
        <w:rPr>
          <w:b/>
          <w:color w:val="000000"/>
        </w:rPr>
        <w:t>:</w:t>
      </w:r>
    </w:p>
    <w:p w14:paraId="4DA043AC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31 октября 2023 г. по 08 декабря 2023 г. - в размере начальной цены продажи лота;</w:t>
      </w:r>
    </w:p>
    <w:p w14:paraId="18510A0F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lastRenderedPageBreak/>
        <w:t>с 09 декабря 2023 г. по 11 декабря 2023 г. - в размере 90,00% от начальной цены продажи лота;</w:t>
      </w:r>
    </w:p>
    <w:p w14:paraId="77FB9C7D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12 декабря 2023 г. по 14 декабря 2023 г. - в размере 80,00% от начальной цены продажи лота;</w:t>
      </w:r>
    </w:p>
    <w:p w14:paraId="0AAF6CB6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15 декабря 2023 г. по 17 декабря 2023 г. - в размере 70,00% от начальной цены продажи лота;</w:t>
      </w:r>
    </w:p>
    <w:p w14:paraId="06EA3AFE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18 декабря 2023 г. по 20 декабря 2023 г. - в размере 60,00% от начальной цены продажи лота;</w:t>
      </w:r>
    </w:p>
    <w:p w14:paraId="62E5D094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21 декабря 2023 г. по 23 декабря 2023 г. - в размере 50,00% от начальной цены продажи лота;</w:t>
      </w:r>
    </w:p>
    <w:p w14:paraId="257FA159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24 декабря 2023 г. по 26 декабря 2023 г. - в размере 40,00% от начальной цены продажи лота;</w:t>
      </w:r>
    </w:p>
    <w:p w14:paraId="2C5D962B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27 декабря 2023 г. по 29 декабря 2023 г. - в размере 30,00% от начальной цены продажи лота;</w:t>
      </w:r>
    </w:p>
    <w:p w14:paraId="1D56CA5D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30 декабря 2023 г. по 01 января 2024 г. - в размере 20,00% от начальной цены продажи лота;</w:t>
      </w:r>
    </w:p>
    <w:p w14:paraId="259E03FD" w14:textId="77777777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02 января 2024 г. по 04 января 2024 г. - в размере 10,00% от начальной цены продажи лота;</w:t>
      </w:r>
    </w:p>
    <w:p w14:paraId="20C9788E" w14:textId="0BA64234" w:rsidR="00C451AE" w:rsidRP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451AE">
        <w:rPr>
          <w:color w:val="000000"/>
        </w:rPr>
        <w:t>с 05 января 2024 г. по 07 января 2024 г. - в размере 0,60%</w:t>
      </w:r>
      <w:r>
        <w:rPr>
          <w:color w:val="000000"/>
        </w:rPr>
        <w:t xml:space="preserve"> от начальной цены продажи лота.</w:t>
      </w:r>
    </w:p>
    <w:p w14:paraId="7618FA3C" w14:textId="09982EA3" w:rsidR="00C451AE" w:rsidRDefault="00C451AE" w:rsidP="00C451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C745B">
        <w:rPr>
          <w:b/>
          <w:color w:val="000000"/>
        </w:rPr>
        <w:t>Для лот</w:t>
      </w:r>
      <w:r>
        <w:rPr>
          <w:b/>
          <w:color w:val="000000"/>
        </w:rPr>
        <w:t>а 5</w:t>
      </w:r>
      <w:r w:rsidRPr="009C745B">
        <w:rPr>
          <w:b/>
          <w:color w:val="000000"/>
        </w:rPr>
        <w:t>:</w:t>
      </w:r>
    </w:p>
    <w:p w14:paraId="14893F57" w14:textId="77777777" w:rsidR="00C451AE" w:rsidRPr="00C451AE" w:rsidRDefault="00C451AE" w:rsidP="00C45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AE">
        <w:rPr>
          <w:rFonts w:ascii="Times New Roman" w:hAnsi="Times New Roman" w:cs="Times New Roman"/>
          <w:color w:val="000000"/>
          <w:sz w:val="24"/>
          <w:szCs w:val="24"/>
        </w:rPr>
        <w:t>с 31 октября 2023 г. по 08 декабря 2023 г. - в размере начальной цены продажи лота;</w:t>
      </w:r>
    </w:p>
    <w:p w14:paraId="704FADA4" w14:textId="77777777" w:rsidR="00C451AE" w:rsidRPr="00C451AE" w:rsidRDefault="00C451AE" w:rsidP="00C45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AE">
        <w:rPr>
          <w:rFonts w:ascii="Times New Roman" w:hAnsi="Times New Roman" w:cs="Times New Roman"/>
          <w:color w:val="000000"/>
          <w:sz w:val="24"/>
          <w:szCs w:val="24"/>
        </w:rPr>
        <w:t>с 09 декабря 2023 г. по 11 декабря 2023 г. - в размере 91,00% от начальной цены продажи лота;</w:t>
      </w:r>
    </w:p>
    <w:p w14:paraId="3BC55FE5" w14:textId="77777777" w:rsidR="00C451AE" w:rsidRPr="00C451AE" w:rsidRDefault="00C451AE" w:rsidP="00C45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AE">
        <w:rPr>
          <w:rFonts w:ascii="Times New Roman" w:hAnsi="Times New Roman" w:cs="Times New Roman"/>
          <w:color w:val="000000"/>
          <w:sz w:val="24"/>
          <w:szCs w:val="24"/>
        </w:rPr>
        <w:t>с 12 декабря 2023 г. по 14 декабря 2023 г. - в размере 82,00% от начальной цены продажи лота;</w:t>
      </w:r>
    </w:p>
    <w:p w14:paraId="1DFC9CA6" w14:textId="77777777" w:rsidR="00C451AE" w:rsidRPr="00C451AE" w:rsidRDefault="00C451AE" w:rsidP="00C45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AE">
        <w:rPr>
          <w:rFonts w:ascii="Times New Roman" w:hAnsi="Times New Roman" w:cs="Times New Roman"/>
          <w:color w:val="000000"/>
          <w:sz w:val="24"/>
          <w:szCs w:val="24"/>
        </w:rPr>
        <w:t>с 15 декабря 2023 г. по 17 декабря 2023 г. - в размере 73,00% от начальной цены продажи лота;</w:t>
      </w:r>
    </w:p>
    <w:p w14:paraId="7F125894" w14:textId="77777777" w:rsidR="00C451AE" w:rsidRPr="00C451AE" w:rsidRDefault="00C451AE" w:rsidP="00C45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AE">
        <w:rPr>
          <w:rFonts w:ascii="Times New Roman" w:hAnsi="Times New Roman" w:cs="Times New Roman"/>
          <w:color w:val="000000"/>
          <w:sz w:val="24"/>
          <w:szCs w:val="24"/>
        </w:rPr>
        <w:t>с 18 декабря 2023 г. по 20 декабря 2023 г. - в размере 64,00% от начальной цены продажи лота;</w:t>
      </w:r>
    </w:p>
    <w:p w14:paraId="7DDD2285" w14:textId="77777777" w:rsidR="00C451AE" w:rsidRPr="00C451AE" w:rsidRDefault="00C451AE" w:rsidP="00C45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AE">
        <w:rPr>
          <w:rFonts w:ascii="Times New Roman" w:hAnsi="Times New Roman" w:cs="Times New Roman"/>
          <w:color w:val="000000"/>
          <w:sz w:val="24"/>
          <w:szCs w:val="24"/>
        </w:rPr>
        <w:t>с 21 декабря 2023 г. по 23 декабря 2023 г. - в размере 55,00% от начальной цены продажи лота;</w:t>
      </w:r>
    </w:p>
    <w:p w14:paraId="278232CB" w14:textId="77777777" w:rsidR="00C451AE" w:rsidRPr="00C451AE" w:rsidRDefault="00C451AE" w:rsidP="00C45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AE">
        <w:rPr>
          <w:rFonts w:ascii="Times New Roman" w:hAnsi="Times New Roman" w:cs="Times New Roman"/>
          <w:color w:val="000000"/>
          <w:sz w:val="24"/>
          <w:szCs w:val="24"/>
        </w:rPr>
        <w:t>с 24 декабря 2023 г. по 26 декабря 2023 г. - в размере 46,00% от начальной цены продажи лота;</w:t>
      </w:r>
    </w:p>
    <w:p w14:paraId="48E34D91" w14:textId="77777777" w:rsidR="00C451AE" w:rsidRPr="00C451AE" w:rsidRDefault="00C451AE" w:rsidP="00C45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AE">
        <w:rPr>
          <w:rFonts w:ascii="Times New Roman" w:hAnsi="Times New Roman" w:cs="Times New Roman"/>
          <w:color w:val="000000"/>
          <w:sz w:val="24"/>
          <w:szCs w:val="24"/>
        </w:rPr>
        <w:t>с 27 декабря 2023 г. по 29 декабря 2023 г. - в размере 37,00% от начальной цены продажи лота;</w:t>
      </w:r>
    </w:p>
    <w:p w14:paraId="532399E1" w14:textId="77777777" w:rsidR="00C451AE" w:rsidRPr="00C451AE" w:rsidRDefault="00C451AE" w:rsidP="00C45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AE">
        <w:rPr>
          <w:rFonts w:ascii="Times New Roman" w:hAnsi="Times New Roman" w:cs="Times New Roman"/>
          <w:color w:val="000000"/>
          <w:sz w:val="24"/>
          <w:szCs w:val="24"/>
        </w:rPr>
        <w:t>с 30 декабря 2023 г. по 01 января 2024 г. - в размере 28,00% от начальной цены продажи лота;</w:t>
      </w:r>
    </w:p>
    <w:p w14:paraId="17D31D4A" w14:textId="77777777" w:rsidR="00C451AE" w:rsidRPr="00C451AE" w:rsidRDefault="00C451AE" w:rsidP="00C45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AE">
        <w:rPr>
          <w:rFonts w:ascii="Times New Roman" w:hAnsi="Times New Roman" w:cs="Times New Roman"/>
          <w:color w:val="000000"/>
          <w:sz w:val="24"/>
          <w:szCs w:val="24"/>
        </w:rPr>
        <w:t>с 02 января 2024 г. по 04 января 2024 г. - в размере 19,00% от начальной цены продажи лота;</w:t>
      </w:r>
    </w:p>
    <w:p w14:paraId="450F1C60" w14:textId="4ED407C5" w:rsidR="00564852" w:rsidRDefault="00C451AE" w:rsidP="00C45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AE">
        <w:rPr>
          <w:rFonts w:ascii="Times New Roman" w:hAnsi="Times New Roman" w:cs="Times New Roman"/>
          <w:color w:val="000000"/>
          <w:sz w:val="24"/>
          <w:szCs w:val="24"/>
        </w:rPr>
        <w:t>с 05 января 2024 г. по 07 января 2024 г. - в размере 12,00%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0BB4DCEA" w14:textId="762232E6" w:rsidR="0004186C" w:rsidRPr="00B141BB" w:rsidRDefault="0004186C" w:rsidP="00083E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</w:t>
      </w:r>
      <w:r w:rsidR="00FA4A78" w:rsidRPr="00B141BB">
        <w:rPr>
          <w:rFonts w:ascii="Times New Roman" w:hAnsi="Times New Roman" w:cs="Times New Roman"/>
          <w:sz w:val="24"/>
          <w:szCs w:val="24"/>
        </w:rPr>
        <w:lastRenderedPageBreak/>
        <w:t>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0D12784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B141B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B141B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1B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864B76C" w14:textId="77777777" w:rsidR="00CF5F6F" w:rsidRPr="005D0DD6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</w:t>
      </w:r>
      <w:r w:rsidRPr="005D0DD6">
        <w:rPr>
          <w:rFonts w:ascii="Times New Roman" w:hAnsi="Times New Roman" w:cs="Times New Roman"/>
          <w:color w:val="000000"/>
          <w:sz w:val="24"/>
          <w:szCs w:val="24"/>
        </w:rPr>
        <w:t>участие в Торгах ППП, предложение заключить Договор с приложением проекта Договора.</w:t>
      </w:r>
    </w:p>
    <w:p w14:paraId="7F0BFE0D" w14:textId="77777777" w:rsidR="00215834" w:rsidRDefault="00215834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15834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215834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 </w:t>
      </w:r>
    </w:p>
    <w:p w14:paraId="63E054F8" w14:textId="3CEBE0D5" w:rsidR="00E82D65" w:rsidRPr="00DD01C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5D0DD6" w:rsidRPr="005D0DD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5D0DD6" w:rsidRPr="005D0DD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5D0DD6" w:rsidRPr="005D0DD6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5D0DD6" w:rsidRPr="005D0DD6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</w:p>
    <w:p w14:paraId="6C074244" w14:textId="2EC64D02" w:rsidR="00CF5F6F" w:rsidRPr="00B141BB" w:rsidRDefault="00215834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1583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215834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1583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15834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59C2754D" w14:textId="303A85F0" w:rsidR="00564852" w:rsidRDefault="00564852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852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10:00 до 1</w:t>
      </w:r>
      <w:r w:rsidR="00C451A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4852">
        <w:rPr>
          <w:rFonts w:ascii="Times New Roman" w:hAnsi="Times New Roman" w:cs="Times New Roman"/>
          <w:color w:val="000000"/>
          <w:sz w:val="24"/>
          <w:szCs w:val="24"/>
        </w:rPr>
        <w:t xml:space="preserve">:00 часов по адресу: г. Москва, Павелецкая наб., д. 8, тел. 8-800-505-80-32, а также у ОТ: тел. 8(499)395-00-20 (с 9.00 до 18.00 по Московскому времени в рабочие дни) informmsk@auction-house.ru. Покупатель несет все риски отказа от предоставленного ему права ознакомления с имуществом до принятия участия в торгах. </w:t>
      </w:r>
    </w:p>
    <w:p w14:paraId="75E30D8B" w14:textId="141AED5B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10CD0"/>
    <w:rsid w:val="0004186C"/>
    <w:rsid w:val="00083EBB"/>
    <w:rsid w:val="00107714"/>
    <w:rsid w:val="001A03C5"/>
    <w:rsid w:val="001A2A6A"/>
    <w:rsid w:val="001D384A"/>
    <w:rsid w:val="00203862"/>
    <w:rsid w:val="0021399D"/>
    <w:rsid w:val="00215834"/>
    <w:rsid w:val="00220317"/>
    <w:rsid w:val="00220F07"/>
    <w:rsid w:val="00234EAE"/>
    <w:rsid w:val="00242014"/>
    <w:rsid w:val="002A0202"/>
    <w:rsid w:val="002C116A"/>
    <w:rsid w:val="002C2BDE"/>
    <w:rsid w:val="00316EC6"/>
    <w:rsid w:val="00351935"/>
    <w:rsid w:val="00360DC6"/>
    <w:rsid w:val="00375487"/>
    <w:rsid w:val="00394117"/>
    <w:rsid w:val="00400246"/>
    <w:rsid w:val="00402F2F"/>
    <w:rsid w:val="00405C92"/>
    <w:rsid w:val="00423AAB"/>
    <w:rsid w:val="004564D3"/>
    <w:rsid w:val="00466AD7"/>
    <w:rsid w:val="004C0F27"/>
    <w:rsid w:val="004C6326"/>
    <w:rsid w:val="00507F0D"/>
    <w:rsid w:val="0051664E"/>
    <w:rsid w:val="00524BB5"/>
    <w:rsid w:val="00543E48"/>
    <w:rsid w:val="00564852"/>
    <w:rsid w:val="00577987"/>
    <w:rsid w:val="005C2F65"/>
    <w:rsid w:val="005D0DD6"/>
    <w:rsid w:val="005F1F68"/>
    <w:rsid w:val="006424EA"/>
    <w:rsid w:val="00651D54"/>
    <w:rsid w:val="00694298"/>
    <w:rsid w:val="006E2730"/>
    <w:rsid w:val="00707F65"/>
    <w:rsid w:val="0071779B"/>
    <w:rsid w:val="00772F76"/>
    <w:rsid w:val="0077780A"/>
    <w:rsid w:val="00794334"/>
    <w:rsid w:val="00810AD8"/>
    <w:rsid w:val="00822276"/>
    <w:rsid w:val="00826DFE"/>
    <w:rsid w:val="00832E3C"/>
    <w:rsid w:val="00851057"/>
    <w:rsid w:val="00866FA6"/>
    <w:rsid w:val="00897607"/>
    <w:rsid w:val="008B5083"/>
    <w:rsid w:val="008D3366"/>
    <w:rsid w:val="008E2B16"/>
    <w:rsid w:val="00920939"/>
    <w:rsid w:val="009258B5"/>
    <w:rsid w:val="0093290F"/>
    <w:rsid w:val="009C13FE"/>
    <w:rsid w:val="009C745B"/>
    <w:rsid w:val="00A81DF3"/>
    <w:rsid w:val="00AA1877"/>
    <w:rsid w:val="00AF2C7B"/>
    <w:rsid w:val="00B05345"/>
    <w:rsid w:val="00B141BB"/>
    <w:rsid w:val="00B20D10"/>
    <w:rsid w:val="00B218DA"/>
    <w:rsid w:val="00B220F8"/>
    <w:rsid w:val="00B614BA"/>
    <w:rsid w:val="00B9131C"/>
    <w:rsid w:val="00B93A5E"/>
    <w:rsid w:val="00C34E22"/>
    <w:rsid w:val="00C451AE"/>
    <w:rsid w:val="00C55D6C"/>
    <w:rsid w:val="00CA3E0C"/>
    <w:rsid w:val="00CA634A"/>
    <w:rsid w:val="00CF5F6F"/>
    <w:rsid w:val="00D16130"/>
    <w:rsid w:val="00D242FD"/>
    <w:rsid w:val="00D40743"/>
    <w:rsid w:val="00D41353"/>
    <w:rsid w:val="00D7451B"/>
    <w:rsid w:val="00D834CB"/>
    <w:rsid w:val="00E301C9"/>
    <w:rsid w:val="00E645EC"/>
    <w:rsid w:val="00E75B42"/>
    <w:rsid w:val="00E82D65"/>
    <w:rsid w:val="00EC4673"/>
    <w:rsid w:val="00EE3F19"/>
    <w:rsid w:val="00EF4031"/>
    <w:rsid w:val="00F16092"/>
    <w:rsid w:val="00F733B8"/>
    <w:rsid w:val="00F75E87"/>
    <w:rsid w:val="00F86633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2548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76</cp:revision>
  <dcterms:created xsi:type="dcterms:W3CDTF">2019-07-23T07:54:00Z</dcterms:created>
  <dcterms:modified xsi:type="dcterms:W3CDTF">2023-10-24T06:30:00Z</dcterms:modified>
</cp:coreProperties>
</file>