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3E730" w14:textId="72BD5CA0" w:rsidR="00950CC9" w:rsidRPr="0037642D" w:rsidRDefault="00AF72F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72F2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 Гривцова, д. 5, лит.В, (812)334-26-04, 8(800) 777-57-57, ersh@auction-house.ru) (далее - Организатор торгов, ОТ), действующее на основании договора с Акционерным обществом «РУССКИЙ СТРОИТЕЛЬНЫЙ БАНК» (АО «РУССТРОЙБАНК») (адрес регистрации: 109004, г. Москва, Большой Дровяной переулок, д. 7/9, стр. 1, ИНН 7744001514, ОГРН 1027739327880) (далее – финансовая организация), конкурсным управляющим (ликвидатором) которого на основании решения Арбитражного суда г. Москвы от 15 марта 2016 г. по делу № А40-252156/2015 является государственная корпорация «Агентство по страхованию вкладов» (109240, г. Москва, ул. Высоцкого, д. 4)</w:t>
      </w:r>
      <w:r w:rsidRPr="00AF72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03558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9E6456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53CECE74" w14:textId="77777777" w:rsidR="00AF72F2" w:rsidRPr="00AF72F2" w:rsidRDefault="00AF72F2" w:rsidP="00AF72F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F72F2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Недвижимое имущество:</w:t>
      </w:r>
    </w:p>
    <w:p w14:paraId="3D7CC734" w14:textId="0CCB3344" w:rsidR="00AF72F2" w:rsidRPr="00AF72F2" w:rsidRDefault="00AF72F2" w:rsidP="00AF72F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72F2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72F2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F72F2">
        <w:rPr>
          <w:rFonts w:ascii="Times New Roman" w:hAnsi="Times New Roman" w:cs="Times New Roman"/>
          <w:color w:val="000000"/>
          <w:sz w:val="24"/>
          <w:szCs w:val="24"/>
        </w:rPr>
        <w:t>Жилой дом (2-х этажный) - 235,1 кв. м, нежилое здание (гараж с жилой мансардой) - 111,3 кв. м, нежилое здание (котельная) - 15,9 кв. м, земельный участок - 3000 кв. м, адрес: Московская обл., Луховицкий р-н, д. Гольцово, д. 5, земельный участок - 1000 кв. м, адрес: установлено относительно ориентира, расположенного в границах участка, почтовый адрес ориентира: Московская обл., Луховицкий р-н, д. Гольцово, д. 7, право требования к Астахову Андрею Ивановичу и право требования к залогодателю Кашиной (Астаховой) Раисе Леонидовне (10 798 490,22 руб.), кадастровые номера 50:35:0050211:853, 50:35:0050211:1680, 50:35:0050211:1683, 50:35:0050211:1774, земли населенных пунктов - земли поселений, 50:35:0050211:600, земли населенных пунктов - для ведения личного подсобного хозяйства, на земельном участке с кадастровым номером 50:35:0050211:1774 находится нежилое здание (баня), принадлежащее третьим лицам, определение Таганского районного суда г. Москвы от 03.09.2015 об утверждении мирового соглашения по делу по делу 2-2258-15/10с, определение АС г. Москвы от 03.11.2022 по делу А40-282311/21-164-725 «Ф» о включении в РТК третьей очереди как обеспеченное залогом (баня , 2-х этажная, 123,4 кв. м, расположенная по адресу: Московская обл., Луховицкий р-н, д. Гольцово, д. 5, кадастровый номер 50:35:0050211:1679, ограничения и обременения: имеются зарегистрированные и проживающие, в том числе несовершеннолетние, наличие прав третьих лиц, Кашина Р.Л. находится в стадии банкротства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F72F2">
        <w:rPr>
          <w:rFonts w:ascii="Times New Roman" w:hAnsi="Times New Roman" w:cs="Times New Roman"/>
          <w:color w:val="000000"/>
          <w:sz w:val="24"/>
          <w:szCs w:val="24"/>
        </w:rPr>
        <w:t>25 443 727,57</w:t>
      </w:r>
      <w:r w:rsidRPr="00AF72F2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5511909B" w14:textId="77777777" w:rsidR="00AF72F2" w:rsidRPr="00AF72F2" w:rsidRDefault="00AF72F2" w:rsidP="00AF72F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F72F2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Права требования к юридическим и физическим лицам ((в скобках указана в т.ч. сумма долга) – начальная цена продажи лота):</w:t>
      </w:r>
    </w:p>
    <w:p w14:paraId="76F2F9B1" w14:textId="7F7DFFD6" w:rsidR="00AF72F2" w:rsidRPr="00AF72F2" w:rsidRDefault="00AF72F2" w:rsidP="00AF72F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72F2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72F2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F72F2">
        <w:rPr>
          <w:rFonts w:ascii="Times New Roman" w:hAnsi="Times New Roman" w:cs="Times New Roman"/>
          <w:color w:val="000000"/>
          <w:sz w:val="24"/>
          <w:szCs w:val="24"/>
        </w:rPr>
        <w:t>ООО "Трасса НК", ИНН 5016011430, (поручители Алексеенков Сергей Олегович, Дорошенко Николай Николаевич), КД 8415 от 18.06.2015, определение АС Московской области от 11.04.2023 по делу А41-76248/2019 об утверждении мирового соглашения, ООО "Трасса НК" находится в стадии банкротства (15 418 110,97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F72F2">
        <w:rPr>
          <w:rFonts w:ascii="Times New Roman" w:hAnsi="Times New Roman" w:cs="Times New Roman"/>
          <w:color w:val="000000"/>
          <w:sz w:val="24"/>
          <w:szCs w:val="24"/>
        </w:rPr>
        <w:t>15 418 110,97</w:t>
      </w:r>
      <w:r w:rsidRPr="00AF72F2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6261F967" w14:textId="54CC0A17" w:rsidR="00AF72F2" w:rsidRPr="00AF72F2" w:rsidRDefault="00AF72F2" w:rsidP="00AF72F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72F2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72F2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F72F2">
        <w:rPr>
          <w:rFonts w:ascii="Times New Roman" w:hAnsi="Times New Roman" w:cs="Times New Roman"/>
          <w:color w:val="000000"/>
          <w:sz w:val="24"/>
          <w:szCs w:val="24"/>
        </w:rPr>
        <w:t>Сарьянова Татьяна Генадьевна, КД МСК-64-035 от 04.12.2013, г. Москва (298 881,07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F72F2">
        <w:rPr>
          <w:rFonts w:ascii="Times New Roman" w:hAnsi="Times New Roman" w:cs="Times New Roman"/>
          <w:color w:val="000000"/>
          <w:sz w:val="24"/>
          <w:szCs w:val="24"/>
        </w:rPr>
        <w:t>298 881,07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72F2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63A9D93B" w14:textId="1B66398A" w:rsidR="00AF72F2" w:rsidRPr="00AF72F2" w:rsidRDefault="00AF72F2" w:rsidP="00AF72F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72F2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72F2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F72F2">
        <w:rPr>
          <w:rFonts w:ascii="Times New Roman" w:hAnsi="Times New Roman" w:cs="Times New Roman"/>
          <w:color w:val="000000"/>
          <w:sz w:val="24"/>
          <w:szCs w:val="24"/>
        </w:rPr>
        <w:t>Решетников Александр Александрович, солидарно с Суржиным Сергеем Алексеевичем, определение АС Новосибирской области от 06.09.2022 по делу А45-3253/2017 о замене взыскателя, определение АС Новосибирской области от 07.02.2023 по делу А45-3253/2017 об исправлении описки (276 516 482,39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F72F2">
        <w:rPr>
          <w:rFonts w:ascii="Times New Roman" w:hAnsi="Times New Roman" w:cs="Times New Roman"/>
          <w:color w:val="000000"/>
          <w:sz w:val="24"/>
          <w:szCs w:val="24"/>
        </w:rPr>
        <w:t>276 516 482,39</w:t>
      </w:r>
      <w:r w:rsidRPr="00AF72F2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52076DC6" w14:textId="3B112247" w:rsidR="00AB7409" w:rsidRDefault="00AF72F2" w:rsidP="00AF72F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</w:pPr>
      <w:r w:rsidRPr="00AF72F2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F72F2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F72F2">
        <w:rPr>
          <w:rFonts w:ascii="Times New Roman" w:hAnsi="Times New Roman" w:cs="Times New Roman"/>
          <w:color w:val="000000"/>
          <w:sz w:val="24"/>
          <w:szCs w:val="24"/>
        </w:rPr>
        <w:t>Фролов Александр Евгеньевич (поручитель ООО "Алькор", ИНН 5017056025, исключено из ЕГРЮЛ 29.05.2023), КД 20112 от 15.10.2012, решение Таганского районного суда г. Москвы от 04.06.2018 по делу 2-50-18 (52 480 728,87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F72F2">
        <w:rPr>
          <w:rFonts w:ascii="Times New Roman" w:hAnsi="Times New Roman" w:cs="Times New Roman"/>
          <w:color w:val="000000"/>
          <w:sz w:val="24"/>
          <w:szCs w:val="24"/>
        </w:rPr>
        <w:t>52 480 728,87</w:t>
      </w:r>
      <w:r w:rsidRPr="00AF72F2">
        <w:rPr>
          <w:rFonts w:ascii="Times New Roman" w:hAnsi="Times New Roman" w:cs="Times New Roman"/>
          <w:color w:val="000000"/>
          <w:sz w:val="24"/>
          <w:szCs w:val="24"/>
        </w:rPr>
        <w:tab/>
        <w:t>руб.</w:t>
      </w:r>
    </w:p>
    <w:p w14:paraId="72CEA841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864369">
        <w:rPr>
          <w:rFonts w:ascii="Times New Roman CYR" w:hAnsi="Times New Roman CYR" w:cs="Times New Roman CYR"/>
          <w:color w:val="000000"/>
        </w:rPr>
        <w:t>5</w:t>
      </w:r>
      <w:r w:rsidR="009E7E5E" w:rsidRPr="00864369">
        <w:rPr>
          <w:rFonts w:ascii="Times New Roman CYR" w:hAnsi="Times New Roman CYR" w:cs="Times New Roman CYR"/>
          <w:color w:val="000000"/>
        </w:rPr>
        <w:t xml:space="preserve"> </w:t>
      </w:r>
      <w:r w:rsidR="0037642D" w:rsidRPr="00864369">
        <w:rPr>
          <w:rFonts w:ascii="Times New Roman CYR" w:hAnsi="Times New Roman CYR" w:cs="Times New Roman CYR"/>
          <w:color w:val="000000"/>
        </w:rPr>
        <w:t>(пять)</w:t>
      </w:r>
      <w:r w:rsidRPr="0037642D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40C98A9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lastRenderedPageBreak/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864369" w:rsidRPr="00864369">
        <w:rPr>
          <w:rFonts w:ascii="Times New Roman CYR" w:hAnsi="Times New Roman CYR" w:cs="Times New Roman CYR"/>
          <w:b/>
          <w:bCs/>
          <w:color w:val="000000"/>
        </w:rPr>
        <w:t>26 сентября</w:t>
      </w:r>
      <w:r w:rsidR="009E7E5E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0125E2" w:rsidRPr="000125E2">
        <w:rPr>
          <w:b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28301B7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864369" w:rsidRPr="00864369">
        <w:rPr>
          <w:b/>
          <w:bCs/>
          <w:color w:val="000000"/>
        </w:rPr>
        <w:t>26 сентября 2023</w:t>
      </w:r>
      <w:r w:rsidR="00864369" w:rsidRPr="00864369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864369" w:rsidRPr="00864369">
        <w:rPr>
          <w:b/>
          <w:bCs/>
          <w:color w:val="000000"/>
        </w:rPr>
        <w:t>08 ноября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24147A" w:rsidRPr="0024147A">
        <w:rPr>
          <w:b/>
          <w:bCs/>
          <w:color w:val="000000"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7D9AD5DB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864369" w:rsidRPr="00864369">
        <w:rPr>
          <w:b/>
          <w:bCs/>
          <w:color w:val="000000"/>
        </w:rPr>
        <w:t>15 августа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24147A" w:rsidRPr="0024147A">
        <w:rPr>
          <w:b/>
          <w:bCs/>
          <w:color w:val="000000"/>
        </w:rPr>
        <w:t>3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864369" w:rsidRPr="00864369">
        <w:rPr>
          <w:b/>
          <w:bCs/>
          <w:color w:val="000000"/>
        </w:rPr>
        <w:t>29 сентября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24147A" w:rsidRPr="0024147A">
        <w:rPr>
          <w:b/>
          <w:bCs/>
          <w:color w:val="000000"/>
        </w:rPr>
        <w:t>3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864369">
        <w:rPr>
          <w:color w:val="000000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75F5A645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</w:p>
    <w:p w14:paraId="6BF89CCD" w14:textId="599946F0" w:rsidR="00950CC9" w:rsidRPr="005246E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по лот</w:t>
      </w:r>
      <w:r w:rsidR="00864369">
        <w:rPr>
          <w:b/>
          <w:bCs/>
          <w:color w:val="000000"/>
        </w:rPr>
        <w:t xml:space="preserve">ам 1,4,5 </w:t>
      </w:r>
      <w:r w:rsidRPr="005246E8">
        <w:rPr>
          <w:b/>
          <w:bCs/>
          <w:color w:val="000000"/>
        </w:rPr>
        <w:t xml:space="preserve">- с </w:t>
      </w:r>
      <w:r w:rsidR="00864369">
        <w:rPr>
          <w:b/>
          <w:bCs/>
          <w:color w:val="000000"/>
        </w:rPr>
        <w:t xml:space="preserve">13 ноября </w:t>
      </w:r>
      <w:r w:rsidR="00BD0E8E" w:rsidRPr="005246E8">
        <w:rPr>
          <w:b/>
          <w:bCs/>
          <w:color w:val="000000"/>
        </w:rPr>
        <w:t>202</w:t>
      </w:r>
      <w:r w:rsidR="0024147A" w:rsidRPr="0024147A"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 по </w:t>
      </w:r>
      <w:r w:rsidR="00864369">
        <w:rPr>
          <w:b/>
          <w:bCs/>
          <w:color w:val="000000"/>
        </w:rPr>
        <w:t xml:space="preserve">15 декабря </w:t>
      </w:r>
      <w:r w:rsidR="00BD0E8E" w:rsidRPr="005246E8">
        <w:rPr>
          <w:b/>
          <w:bCs/>
          <w:color w:val="000000"/>
        </w:rPr>
        <w:t>202</w:t>
      </w:r>
      <w:r w:rsidR="009C4FD4"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г.;</w:t>
      </w:r>
    </w:p>
    <w:p w14:paraId="3BA44881" w14:textId="47567A8D" w:rsidR="00950CC9" w:rsidRPr="005246E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bCs/>
          <w:color w:val="000000"/>
        </w:rPr>
        <w:t>по лот</w:t>
      </w:r>
      <w:r w:rsidR="00864369">
        <w:rPr>
          <w:b/>
          <w:bCs/>
          <w:color w:val="000000"/>
        </w:rPr>
        <w:t xml:space="preserve">ам </w:t>
      </w:r>
      <w:r w:rsidR="00123E5B" w:rsidRPr="00123E5B">
        <w:rPr>
          <w:b/>
          <w:bCs/>
          <w:color w:val="000000"/>
        </w:rPr>
        <w:t>2</w:t>
      </w:r>
      <w:r w:rsidR="00123E5B">
        <w:rPr>
          <w:b/>
          <w:bCs/>
          <w:color w:val="000000"/>
        </w:rPr>
        <w:t xml:space="preserve">,3 </w:t>
      </w:r>
      <w:r w:rsidRPr="005246E8">
        <w:rPr>
          <w:b/>
          <w:bCs/>
          <w:color w:val="000000"/>
        </w:rPr>
        <w:t xml:space="preserve">- с </w:t>
      </w:r>
      <w:r w:rsidR="00123E5B" w:rsidRPr="00123E5B">
        <w:rPr>
          <w:b/>
          <w:bCs/>
          <w:color w:val="000000"/>
        </w:rPr>
        <w:t xml:space="preserve">13 ноября 2023 </w:t>
      </w:r>
      <w:r w:rsidRPr="005246E8">
        <w:rPr>
          <w:b/>
          <w:bCs/>
          <w:color w:val="000000"/>
        </w:rPr>
        <w:t xml:space="preserve">г. по </w:t>
      </w:r>
      <w:r w:rsidR="00123E5B">
        <w:rPr>
          <w:b/>
          <w:bCs/>
          <w:color w:val="000000"/>
        </w:rPr>
        <w:t>21 ноября</w:t>
      </w:r>
      <w:r w:rsidR="0037642D" w:rsidRPr="005246E8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9C4FD4"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</w:t>
      </w:r>
    </w:p>
    <w:p w14:paraId="287E4339" w14:textId="05EABD21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123E5B" w:rsidRPr="00123E5B">
        <w:rPr>
          <w:b/>
          <w:bCs/>
          <w:color w:val="000000"/>
        </w:rPr>
        <w:t>13 ноября 2023</w:t>
      </w:r>
      <w:r w:rsidR="00123E5B">
        <w:rPr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прекращается за </w:t>
      </w:r>
      <w:r w:rsidR="00123E5B" w:rsidRPr="00123E5B">
        <w:rPr>
          <w:color w:val="000000"/>
        </w:rPr>
        <w:t>1</w:t>
      </w:r>
      <w:r w:rsidRPr="00123E5B">
        <w:rPr>
          <w:color w:val="000000"/>
        </w:rPr>
        <w:t xml:space="preserve"> (</w:t>
      </w:r>
      <w:r w:rsidR="00123E5B" w:rsidRPr="00123E5B">
        <w:rPr>
          <w:color w:val="000000"/>
        </w:rPr>
        <w:t>Один</w:t>
      </w:r>
      <w:r w:rsidRPr="00123E5B">
        <w:rPr>
          <w:color w:val="000000"/>
        </w:rPr>
        <w:t>)</w:t>
      </w:r>
      <w:r w:rsidRPr="005246E8">
        <w:rPr>
          <w:color w:val="000000"/>
        </w:rPr>
        <w:t xml:space="preserve"> календарны</w:t>
      </w:r>
      <w:r w:rsidR="00123E5B">
        <w:rPr>
          <w:color w:val="000000"/>
        </w:rPr>
        <w:t>й</w:t>
      </w:r>
      <w:r w:rsidRPr="005246E8">
        <w:rPr>
          <w:color w:val="000000"/>
        </w:rPr>
        <w:t xml:space="preserve"> де</w:t>
      </w:r>
      <w:r w:rsidR="00123E5B">
        <w:rPr>
          <w:color w:val="000000"/>
        </w:rPr>
        <w:t>нь</w:t>
      </w:r>
      <w:r w:rsidRPr="005246E8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5980C7B6" w14:textId="330C6693" w:rsidR="00950CC9" w:rsidRPr="005246E8" w:rsidRDefault="00BC16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color w:val="000000"/>
        </w:rPr>
        <w:t>Для лот</w:t>
      </w:r>
      <w:r w:rsidR="005246E8" w:rsidRPr="005246E8">
        <w:rPr>
          <w:b/>
          <w:color w:val="000000"/>
        </w:rPr>
        <w:t>а</w:t>
      </w:r>
      <w:r w:rsidRPr="005246E8">
        <w:rPr>
          <w:b/>
          <w:color w:val="000000"/>
        </w:rPr>
        <w:t xml:space="preserve"> </w:t>
      </w:r>
      <w:r w:rsidR="00B72CCE">
        <w:rPr>
          <w:b/>
          <w:color w:val="000000"/>
        </w:rPr>
        <w:t>1</w:t>
      </w:r>
      <w:r w:rsidRPr="005246E8">
        <w:rPr>
          <w:b/>
          <w:color w:val="000000"/>
        </w:rPr>
        <w:t>:</w:t>
      </w:r>
    </w:p>
    <w:p w14:paraId="17CF491E" w14:textId="77777777" w:rsidR="00B72CCE" w:rsidRPr="00B72CCE" w:rsidRDefault="00B72CCE" w:rsidP="00B72CC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B72CCE">
        <w:rPr>
          <w:bCs/>
          <w:color w:val="000000"/>
        </w:rPr>
        <w:t>с 13 ноября 2023 г. по 15 ноября 2023 г. - в размере начальной цены продажи лота;</w:t>
      </w:r>
    </w:p>
    <w:p w14:paraId="0634AFF6" w14:textId="6413B843" w:rsidR="00B72CCE" w:rsidRPr="00B72CCE" w:rsidRDefault="00B72CCE" w:rsidP="00B72CC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B72CCE">
        <w:rPr>
          <w:bCs/>
          <w:color w:val="000000"/>
        </w:rPr>
        <w:t>с 16 ноября 2023 г. по 18 ноября 2023 г. - в размере 90,56% от начальной цены продажи лота;</w:t>
      </w:r>
    </w:p>
    <w:p w14:paraId="2E4F1C5A" w14:textId="7B8B7F61" w:rsidR="00B72CCE" w:rsidRPr="00B72CCE" w:rsidRDefault="00B72CCE" w:rsidP="00B72CC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B72CCE">
        <w:rPr>
          <w:bCs/>
          <w:color w:val="000000"/>
        </w:rPr>
        <w:t>с 19 ноября 2023 г. по 21 ноября 2023 г. - в размере 81,12% от начальной цены продажи лота;</w:t>
      </w:r>
    </w:p>
    <w:p w14:paraId="2BFF7413" w14:textId="665B4F6E" w:rsidR="00B72CCE" w:rsidRPr="00B72CCE" w:rsidRDefault="00B72CCE" w:rsidP="00B72CC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B72CCE">
        <w:rPr>
          <w:bCs/>
          <w:color w:val="000000"/>
        </w:rPr>
        <w:t>с 22 ноября 2023 г. по 24 ноября 2023 г. - в размере 71,68% от начальной цены продажи лота;</w:t>
      </w:r>
    </w:p>
    <w:p w14:paraId="0214CC68" w14:textId="141D9DEF" w:rsidR="00B72CCE" w:rsidRPr="00B72CCE" w:rsidRDefault="00B72CCE" w:rsidP="00B72CC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B72CCE">
        <w:rPr>
          <w:bCs/>
          <w:color w:val="000000"/>
        </w:rPr>
        <w:t>с 25 ноября 2023 г. по 27 ноября 2023 г. - в размере 62,24% от начальной цены продажи лота;</w:t>
      </w:r>
    </w:p>
    <w:p w14:paraId="72F25A8A" w14:textId="799C3E99" w:rsidR="00B72CCE" w:rsidRPr="00B72CCE" w:rsidRDefault="00B72CCE" w:rsidP="00B72CC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B72CCE">
        <w:rPr>
          <w:bCs/>
          <w:color w:val="000000"/>
        </w:rPr>
        <w:t>с 28 ноября 2023 г. по 30 ноября 2023 г. - в размере 52,80% от начальной цены продажи лота;</w:t>
      </w:r>
    </w:p>
    <w:p w14:paraId="56885925" w14:textId="56A0DE39" w:rsidR="00B72CCE" w:rsidRPr="00B72CCE" w:rsidRDefault="00B72CCE" w:rsidP="00B72CC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B72CCE">
        <w:rPr>
          <w:bCs/>
          <w:color w:val="000000"/>
        </w:rPr>
        <w:t>с 01 декабря 2023 г. по 03 декабря 2023 г. - в размере 43,36% от начальной цены продажи лота;</w:t>
      </w:r>
    </w:p>
    <w:p w14:paraId="47D0B855" w14:textId="30EBD4EC" w:rsidR="00B72CCE" w:rsidRPr="00B72CCE" w:rsidRDefault="00B72CCE" w:rsidP="00B72CC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B72CCE">
        <w:rPr>
          <w:bCs/>
          <w:color w:val="000000"/>
        </w:rPr>
        <w:t>с 04 декабря 2023 г. по 06 декабря 2023 г. - в размере 33,92% от начальной цены продажи лота;</w:t>
      </w:r>
    </w:p>
    <w:p w14:paraId="2D3C7131" w14:textId="3A2CF9CD" w:rsidR="00B72CCE" w:rsidRPr="00B72CCE" w:rsidRDefault="00B72CCE" w:rsidP="00B72CC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B72CCE">
        <w:rPr>
          <w:bCs/>
          <w:color w:val="000000"/>
        </w:rPr>
        <w:t>с 07 декабря 2023 г. по 09 декабря 2023 г. - в размере 24,4</w:t>
      </w:r>
      <w:r>
        <w:rPr>
          <w:bCs/>
          <w:color w:val="000000"/>
        </w:rPr>
        <w:t>8</w:t>
      </w:r>
      <w:r w:rsidRPr="00B72CCE">
        <w:rPr>
          <w:bCs/>
          <w:color w:val="000000"/>
        </w:rPr>
        <w:t>% от начальной цены продажи лота;</w:t>
      </w:r>
    </w:p>
    <w:p w14:paraId="02CF3640" w14:textId="59720B9D" w:rsidR="00B72CCE" w:rsidRPr="00B72CCE" w:rsidRDefault="00B72CCE" w:rsidP="00B72CC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B72CCE">
        <w:rPr>
          <w:bCs/>
          <w:color w:val="000000"/>
        </w:rPr>
        <w:t>с 10 декабря 2023 г. по 12 декабря 2023 г. - в размере 15,04% от начальной цены продажи лота;</w:t>
      </w:r>
    </w:p>
    <w:p w14:paraId="001689B3" w14:textId="3FE3F9D3" w:rsidR="00FF4CB0" w:rsidRPr="00B72CCE" w:rsidRDefault="00B72CCE" w:rsidP="00B72CC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B72CCE">
        <w:rPr>
          <w:bCs/>
          <w:color w:val="000000"/>
        </w:rPr>
        <w:t>с 13 декабря 2023 г. по 15 декабря 2023 г. - в размере 5,60% от начальной цены продажи лота</w:t>
      </w:r>
      <w:r>
        <w:rPr>
          <w:bCs/>
          <w:color w:val="000000"/>
        </w:rPr>
        <w:t>.</w:t>
      </w:r>
    </w:p>
    <w:p w14:paraId="2EDAAB76" w14:textId="77777777" w:rsidR="00611736" w:rsidRDefault="00BC165C" w:rsidP="006117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246E8">
        <w:rPr>
          <w:b/>
          <w:color w:val="000000"/>
        </w:rPr>
        <w:t>Для лот</w:t>
      </w:r>
      <w:r w:rsidR="00611736">
        <w:rPr>
          <w:b/>
          <w:color w:val="000000"/>
        </w:rPr>
        <w:t>ов 2,3</w:t>
      </w:r>
      <w:r w:rsidRPr="005246E8">
        <w:rPr>
          <w:b/>
          <w:color w:val="000000"/>
        </w:rPr>
        <w:t>:</w:t>
      </w:r>
    </w:p>
    <w:p w14:paraId="43F15E95" w14:textId="7D661D51" w:rsidR="00611736" w:rsidRDefault="00611736" w:rsidP="006117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11736">
        <w:rPr>
          <w:color w:val="000000"/>
        </w:rPr>
        <w:t>с 13 ноября 2023 г. по 15 ноября 2023 г. - в размере начальной цены продажи лот</w:t>
      </w:r>
      <w:r>
        <w:rPr>
          <w:color w:val="000000"/>
        </w:rPr>
        <w:t>ов</w:t>
      </w:r>
      <w:r w:rsidRPr="00611736">
        <w:rPr>
          <w:color w:val="000000"/>
        </w:rPr>
        <w:t>;</w:t>
      </w:r>
    </w:p>
    <w:p w14:paraId="69393BFC" w14:textId="04EFCA3B" w:rsidR="00611736" w:rsidRPr="00611736" w:rsidRDefault="00611736" w:rsidP="006117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11736">
        <w:rPr>
          <w:color w:val="000000"/>
        </w:rPr>
        <w:t>с 16 ноября 2023 г. по 18 ноября 2023 г. - в размере 94,50% от начальной цены продажи лот</w:t>
      </w:r>
      <w:r>
        <w:rPr>
          <w:color w:val="000000"/>
        </w:rPr>
        <w:t>ов</w:t>
      </w:r>
      <w:r w:rsidRPr="00611736">
        <w:rPr>
          <w:color w:val="000000"/>
        </w:rPr>
        <w:t>;</w:t>
      </w:r>
    </w:p>
    <w:p w14:paraId="5EB875A1" w14:textId="1EAF111E" w:rsidR="00611736" w:rsidRDefault="00611736" w:rsidP="006117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11736">
        <w:rPr>
          <w:color w:val="000000"/>
        </w:rPr>
        <w:t>с 19 ноября 2023 г. по 21 ноября 2023 г. - в размере 89,00% от начальной цены продажи лот</w:t>
      </w:r>
      <w:r>
        <w:rPr>
          <w:color w:val="000000"/>
        </w:rPr>
        <w:t>ов.</w:t>
      </w:r>
    </w:p>
    <w:p w14:paraId="42765D5C" w14:textId="212B6E84" w:rsidR="00611736" w:rsidRPr="00611736" w:rsidRDefault="00611736" w:rsidP="006117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611736">
        <w:rPr>
          <w:b/>
          <w:bCs/>
          <w:color w:val="000000"/>
        </w:rPr>
        <w:lastRenderedPageBreak/>
        <w:t>Для лотов 4,5:</w:t>
      </w:r>
    </w:p>
    <w:p w14:paraId="493147C2" w14:textId="1709F471" w:rsidR="00611736" w:rsidRPr="00611736" w:rsidRDefault="00611736" w:rsidP="006117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1736">
        <w:rPr>
          <w:rFonts w:ascii="Times New Roman" w:hAnsi="Times New Roman" w:cs="Times New Roman"/>
          <w:color w:val="000000"/>
          <w:sz w:val="24"/>
          <w:szCs w:val="24"/>
        </w:rPr>
        <w:t>с 13 ноября 2023 г. по 15 ноября 2023 г. - в размере начальной цены продажи лот</w:t>
      </w:r>
      <w:r w:rsidR="00D83DB5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61173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29AB5AC" w14:textId="63A45227" w:rsidR="00611736" w:rsidRPr="00611736" w:rsidRDefault="00611736" w:rsidP="006117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1736">
        <w:rPr>
          <w:rFonts w:ascii="Times New Roman" w:hAnsi="Times New Roman" w:cs="Times New Roman"/>
          <w:color w:val="000000"/>
          <w:sz w:val="24"/>
          <w:szCs w:val="24"/>
        </w:rPr>
        <w:t>с 16 ноября 2023 г. по 18 ноября 2023 г. - в размере 90,06% от начальной цены продажи лот</w:t>
      </w:r>
      <w:r w:rsidR="00D83DB5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61173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43832F2" w14:textId="2A9E49AE" w:rsidR="00611736" w:rsidRPr="00611736" w:rsidRDefault="00611736" w:rsidP="006117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1736">
        <w:rPr>
          <w:rFonts w:ascii="Times New Roman" w:hAnsi="Times New Roman" w:cs="Times New Roman"/>
          <w:color w:val="000000"/>
          <w:sz w:val="24"/>
          <w:szCs w:val="24"/>
        </w:rPr>
        <w:t>с 19 ноября 2023 г. по 21 ноября 2023 г. - в размере 80,12% от начальной цены продажи лот</w:t>
      </w:r>
      <w:r w:rsidR="00D83DB5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61173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B072EE0" w14:textId="7A380F33" w:rsidR="00611736" w:rsidRPr="00611736" w:rsidRDefault="00611736" w:rsidP="006117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1736">
        <w:rPr>
          <w:rFonts w:ascii="Times New Roman" w:hAnsi="Times New Roman" w:cs="Times New Roman"/>
          <w:color w:val="000000"/>
          <w:sz w:val="24"/>
          <w:szCs w:val="24"/>
        </w:rPr>
        <w:t>с 22 ноября 2023 г. по 24 ноября 2023 г. - в размере 70,18% от начальной цены продажи лот</w:t>
      </w:r>
      <w:r w:rsidR="00D83DB5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61173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D9E4AB7" w14:textId="4426BA44" w:rsidR="00611736" w:rsidRPr="00611736" w:rsidRDefault="00611736" w:rsidP="006117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1736">
        <w:rPr>
          <w:rFonts w:ascii="Times New Roman" w:hAnsi="Times New Roman" w:cs="Times New Roman"/>
          <w:color w:val="000000"/>
          <w:sz w:val="24"/>
          <w:szCs w:val="24"/>
        </w:rPr>
        <w:t>с 25 ноября 2023 г. по 27 ноября 2023 г. - в размере 60,24% от начальной цены продажи лот</w:t>
      </w:r>
      <w:r w:rsidR="00D83DB5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61173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CA52912" w14:textId="1823BEDD" w:rsidR="00611736" w:rsidRPr="00611736" w:rsidRDefault="00611736" w:rsidP="006117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1736">
        <w:rPr>
          <w:rFonts w:ascii="Times New Roman" w:hAnsi="Times New Roman" w:cs="Times New Roman"/>
          <w:color w:val="000000"/>
          <w:sz w:val="24"/>
          <w:szCs w:val="24"/>
        </w:rPr>
        <w:t>с 28 ноября 2023 г. по 30 ноября 2023 г. - в размере 50,30% от начальной цены продажи лот</w:t>
      </w:r>
      <w:r w:rsidR="00D83DB5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61173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725622C" w14:textId="06205829" w:rsidR="00611736" w:rsidRPr="00611736" w:rsidRDefault="00611736" w:rsidP="006117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1736">
        <w:rPr>
          <w:rFonts w:ascii="Times New Roman" w:hAnsi="Times New Roman" w:cs="Times New Roman"/>
          <w:color w:val="000000"/>
          <w:sz w:val="24"/>
          <w:szCs w:val="24"/>
        </w:rPr>
        <w:t>с 01 декабря 2023 г. по 03 декабря 2023 г. - в размере 40,36% от начальной цены продажи лот</w:t>
      </w:r>
      <w:r w:rsidR="00D83DB5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61173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033E22A" w14:textId="77568247" w:rsidR="00611736" w:rsidRPr="00611736" w:rsidRDefault="00611736" w:rsidP="006117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1736">
        <w:rPr>
          <w:rFonts w:ascii="Times New Roman" w:hAnsi="Times New Roman" w:cs="Times New Roman"/>
          <w:color w:val="000000"/>
          <w:sz w:val="24"/>
          <w:szCs w:val="24"/>
        </w:rPr>
        <w:t>с 04 декабря 2023 г. по 06 декабря 2023 г. - в размере 30,42% от начальной цены продажи лот</w:t>
      </w:r>
      <w:r w:rsidR="00D83DB5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61173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178373B" w14:textId="680D4F1B" w:rsidR="00611736" w:rsidRPr="00611736" w:rsidRDefault="00611736" w:rsidP="006117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1736">
        <w:rPr>
          <w:rFonts w:ascii="Times New Roman" w:hAnsi="Times New Roman" w:cs="Times New Roman"/>
          <w:color w:val="000000"/>
          <w:sz w:val="24"/>
          <w:szCs w:val="24"/>
        </w:rPr>
        <w:t>с 07 декабря 2023 г. по 09 декабря 2023 г. - в размере 20,48% от начальной цены продажи лот</w:t>
      </w:r>
      <w:r w:rsidR="00D83DB5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61173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BEBA156" w14:textId="253BD240" w:rsidR="00611736" w:rsidRPr="00611736" w:rsidRDefault="00611736" w:rsidP="006117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1736">
        <w:rPr>
          <w:rFonts w:ascii="Times New Roman" w:hAnsi="Times New Roman" w:cs="Times New Roman"/>
          <w:color w:val="000000"/>
          <w:sz w:val="24"/>
          <w:szCs w:val="24"/>
        </w:rPr>
        <w:t>с 10 декабря 2023 г. по 12 декабря 2023 г. - в размере 10,54% от начальной цены продажи лот</w:t>
      </w:r>
      <w:r w:rsidR="00D83DB5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61173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C227C91" w14:textId="7127168A" w:rsidR="00FF4CB0" w:rsidRDefault="00611736" w:rsidP="006117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1736">
        <w:rPr>
          <w:rFonts w:ascii="Times New Roman" w:hAnsi="Times New Roman" w:cs="Times New Roman"/>
          <w:color w:val="000000"/>
          <w:sz w:val="24"/>
          <w:szCs w:val="24"/>
        </w:rPr>
        <w:t>с 13 декабря 2023 г. по 15 декабря 2023 г. - в размере 0,60% от начальной цены продажи лот</w:t>
      </w:r>
      <w:r w:rsidR="00D83DB5"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54E8AFA8" w14:textId="12E37C41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16D0B8A" w14:textId="77777777" w:rsidR="009C353B" w:rsidRPr="005A223E" w:rsidRDefault="009C353B" w:rsidP="009C35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223E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4F605FB5" w14:textId="77777777" w:rsidR="009C353B" w:rsidRPr="005A223E" w:rsidRDefault="009C353B" w:rsidP="009C35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223E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3F4493E6" w14:textId="77777777" w:rsidR="009C353B" w:rsidRPr="005A223E" w:rsidRDefault="009C353B" w:rsidP="009C35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223E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</w:t>
      </w:r>
      <w:r w:rsidRPr="005A223E">
        <w:rPr>
          <w:rFonts w:ascii="Times New Roman" w:hAnsi="Times New Roman" w:cs="Times New Roman"/>
          <w:sz w:val="24"/>
          <w:szCs w:val="24"/>
        </w:rPr>
        <w:lastRenderedPageBreak/>
        <w:t>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4EAA822" w14:textId="77777777" w:rsidR="009C353B" w:rsidRPr="005A223E" w:rsidRDefault="009C353B" w:rsidP="009C35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223E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43C555D" w14:textId="18F17BB9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223E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задатков ОТ: получатель платежа - </w:t>
      </w:r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32A30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532A30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578A9A3" w14:textId="77777777" w:rsidR="00B4083B" w:rsidRPr="0083277C" w:rsidRDefault="00B4083B" w:rsidP="00B408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277C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467ED9B3" w14:textId="05A7D1E2" w:rsidR="00FF4CB0" w:rsidRPr="0083277C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277C">
        <w:rPr>
          <w:rFonts w:ascii="Times New Roman" w:hAnsi="Times New Roman" w:cs="Times New Roman"/>
          <w:color w:val="000000"/>
          <w:sz w:val="24"/>
          <w:szCs w:val="24"/>
        </w:rPr>
        <w:t>Победитель обязан в течение 5 (Пять) дней с даты направления на адрес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="00FF4CB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F4CB0" w:rsidRPr="0083277C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886E3A" w:rsidRPr="0083277C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F4CB0" w:rsidRPr="0083277C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C9C0DCC" w14:textId="0EB17586" w:rsidR="009E6456" w:rsidRPr="005246E8" w:rsidRDefault="00266DD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277C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126BBCC" w14:textId="576B011C" w:rsidR="009E11A5" w:rsidRPr="004914BB" w:rsidRDefault="009E11A5" w:rsidP="009E11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277C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83277C" w:rsidRPr="008327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10:00 </w:t>
      </w:r>
      <w:r w:rsidR="008327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83277C" w:rsidRPr="008327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17:30 часов по адресу: г. Москва, Павелецкая наб., д. 8, тел. 8-800-505-80-32; у ОТ: 8 (499) 395-00-20 (с 9.00 до 18.00 по Московскому времени в рабочие дни) informmsk@auction-house.ru</w:t>
      </w:r>
      <w:r w:rsidR="0069767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97675" w:rsidRPr="00697675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0FF0C056" w14:textId="2C2BC229" w:rsidR="00E72AD4" w:rsidRPr="00E72AD4" w:rsidRDefault="004D047C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20F6508" w14:textId="77777777" w:rsidR="00E72AD4" w:rsidRPr="00E72AD4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6193AE83" w14:textId="5DA9B804" w:rsidR="00950CC9" w:rsidRPr="00257B84" w:rsidRDefault="00950CC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B4BEC"/>
    <w:rsid w:val="00123E5B"/>
    <w:rsid w:val="0015099D"/>
    <w:rsid w:val="001D79B8"/>
    <w:rsid w:val="001F039D"/>
    <w:rsid w:val="0024147A"/>
    <w:rsid w:val="00257B84"/>
    <w:rsid w:val="00266DD6"/>
    <w:rsid w:val="00277C2B"/>
    <w:rsid w:val="0037642D"/>
    <w:rsid w:val="00467D6B"/>
    <w:rsid w:val="0047453A"/>
    <w:rsid w:val="004D047C"/>
    <w:rsid w:val="00500FD3"/>
    <w:rsid w:val="005246E8"/>
    <w:rsid w:val="00532A30"/>
    <w:rsid w:val="005A223E"/>
    <w:rsid w:val="005F1F68"/>
    <w:rsid w:val="00611736"/>
    <w:rsid w:val="0066094B"/>
    <w:rsid w:val="00662676"/>
    <w:rsid w:val="00697675"/>
    <w:rsid w:val="007229EA"/>
    <w:rsid w:val="007A1F5D"/>
    <w:rsid w:val="007B55CF"/>
    <w:rsid w:val="00803558"/>
    <w:rsid w:val="0083277C"/>
    <w:rsid w:val="00864369"/>
    <w:rsid w:val="00865FD7"/>
    <w:rsid w:val="00886E3A"/>
    <w:rsid w:val="00950CC9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F25EA"/>
    <w:rsid w:val="00AF72F2"/>
    <w:rsid w:val="00B4083B"/>
    <w:rsid w:val="00B72CCE"/>
    <w:rsid w:val="00BC165C"/>
    <w:rsid w:val="00BD0E8E"/>
    <w:rsid w:val="00C11EFF"/>
    <w:rsid w:val="00CC76B5"/>
    <w:rsid w:val="00D62667"/>
    <w:rsid w:val="00D83DB5"/>
    <w:rsid w:val="00DE0234"/>
    <w:rsid w:val="00E614D3"/>
    <w:rsid w:val="00E72AD4"/>
    <w:rsid w:val="00F169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1C56FD61-87F2-43FD-93B9-F82273EA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3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2996</Words>
  <Characters>17078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40</cp:revision>
  <dcterms:created xsi:type="dcterms:W3CDTF">2019-07-23T07:47:00Z</dcterms:created>
  <dcterms:modified xsi:type="dcterms:W3CDTF">2023-08-07T14:17:00Z</dcterms:modified>
</cp:coreProperties>
</file>