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594" w:rsidRPr="00F26594" w:rsidRDefault="00DA75C2" w:rsidP="00F2659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</w:t>
      </w:r>
      <w:r w:rsidR="00F26594" w:rsidRPr="00F26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купли-продажи </w:t>
      </w:r>
      <w:r w:rsidR="00D66C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</w:p>
    <w:p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594" w:rsidRPr="00F26594" w:rsidRDefault="00464549" w:rsidP="00DA7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Санкт</w:t>
      </w:r>
      <w:r w:rsidR="00856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-Петербург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="0000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«»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6594"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205961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F26594"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года</w:t>
      </w:r>
      <w:r w:rsidR="00F26594"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26594" w:rsidRPr="0000089B" w:rsidRDefault="009322B9" w:rsidP="00375A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A75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ОБЩЕСТВО </w:t>
      </w:r>
      <w:r w:rsidR="00375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ОГРАНИЧЕННОЙ ОТВЕТСТВЕННОСТЬЮ </w:t>
      </w:r>
      <w:r w:rsidR="00375A10" w:rsidRPr="00375A10">
        <w:rPr>
          <w:rFonts w:ascii="Times New Roman" w:eastAsia="Times New Roman" w:hAnsi="Times New Roman" w:cs="Times New Roman"/>
          <w:b/>
          <w:bCs/>
          <w:sz w:val="24"/>
          <w:szCs w:val="24"/>
        </w:rPr>
        <w:t>«ПК КОНЦЕПТ» (ИНН 7814656468, ОГРН 1167847276387; Санкт-Петербург, ул. Домостроительная 3В, стр. 4Н, оф.1)</w:t>
      </w:r>
      <w:r w:rsidR="00DA75C2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лице конкурсного управляющего </w:t>
      </w:r>
      <w:proofErr w:type="spellStart"/>
      <w:r w:rsidR="00DA75C2">
        <w:rPr>
          <w:rFonts w:ascii="Times New Roman" w:eastAsia="Times New Roman" w:hAnsi="Times New Roman" w:cs="Times New Roman"/>
          <w:bCs/>
          <w:sz w:val="24"/>
          <w:szCs w:val="24"/>
        </w:rPr>
        <w:t>Налётовой</w:t>
      </w:r>
      <w:proofErr w:type="spellEnd"/>
      <w:r w:rsidR="00DA75C2">
        <w:rPr>
          <w:rFonts w:ascii="Times New Roman" w:eastAsia="Times New Roman" w:hAnsi="Times New Roman" w:cs="Times New Roman"/>
          <w:bCs/>
          <w:sz w:val="24"/>
          <w:szCs w:val="24"/>
        </w:rPr>
        <w:t xml:space="preserve"> Виктории Владимировны</w:t>
      </w:r>
      <w:r w:rsidR="0034625D" w:rsidRPr="00346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(ИНН 41050553), член</w:t>
      </w:r>
      <w:r w:rsidR="00DA75C2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="0034625D" w:rsidRPr="0034625D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СРО АУ «Стратегия» (ИНН3666101342)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DA75C2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действующей на осно</w:t>
      </w:r>
      <w:r w:rsidR="00375A10">
        <w:rPr>
          <w:rFonts w:ascii="Times New Roman" w:eastAsia="Times New Roman" w:hAnsi="Times New Roman" w:cs="Times New Roman"/>
          <w:bCs/>
          <w:sz w:val="24"/>
          <w:szCs w:val="24"/>
        </w:rPr>
        <w:t xml:space="preserve">вании определения </w:t>
      </w:r>
      <w:r w:rsidR="00DA75C2" w:rsidRPr="00DA75C2">
        <w:rPr>
          <w:rFonts w:ascii="Times New Roman" w:eastAsia="Times New Roman" w:hAnsi="Times New Roman" w:cs="Times New Roman"/>
          <w:bCs/>
          <w:sz w:val="24"/>
          <w:szCs w:val="24"/>
        </w:rPr>
        <w:t xml:space="preserve">Арбитражного суда города Санкт-Петербурга и Ленинградской области от </w:t>
      </w:r>
      <w:r w:rsidR="00375A10" w:rsidRPr="00375A10">
        <w:rPr>
          <w:rFonts w:ascii="Times New Roman" w:eastAsia="Times New Roman" w:hAnsi="Times New Roman" w:cs="Times New Roman"/>
          <w:bCs/>
          <w:sz w:val="24"/>
          <w:szCs w:val="24"/>
        </w:rPr>
        <w:t>05.04.2023</w:t>
      </w:r>
      <w:r w:rsidR="00375A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A75C2" w:rsidRPr="00DA75C2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делу </w:t>
      </w:r>
      <w:r w:rsidR="00375A10" w:rsidRPr="00375A10">
        <w:rPr>
          <w:rFonts w:ascii="Times New Roman" w:eastAsia="Times New Roman" w:hAnsi="Times New Roman" w:cs="Times New Roman"/>
          <w:bCs/>
          <w:sz w:val="24"/>
          <w:szCs w:val="24"/>
        </w:rPr>
        <w:t>А56-29012/2022</w:t>
      </w:r>
      <w:r w:rsidR="00DA75C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375A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26594" w:rsidRPr="00F26594">
        <w:rPr>
          <w:rFonts w:ascii="Times New Roman" w:eastAsia="Times New Roman" w:hAnsi="Times New Roman" w:cs="Times New Roman"/>
          <w:bCs/>
          <w:sz w:val="24"/>
          <w:szCs w:val="24"/>
        </w:rPr>
        <w:t>с одной стороны, и</w:t>
      </w:r>
      <w:r w:rsidR="00DA75C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46454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26594" w:rsidRPr="00F26594">
        <w:rPr>
          <w:rFonts w:ascii="Times New Roman" w:eastAsia="Times New Roman" w:hAnsi="Times New Roman" w:cs="Times New Roman"/>
          <w:sz w:val="24"/>
          <w:szCs w:val="24"/>
        </w:rPr>
        <w:t xml:space="preserve">с другой стороны, далее совместно именуемые </w:t>
      </w:r>
      <w:r w:rsidR="00F26594" w:rsidRPr="00F26594">
        <w:rPr>
          <w:rFonts w:ascii="Times New Roman" w:eastAsia="Times New Roman" w:hAnsi="Times New Roman" w:cs="Times New Roman"/>
          <w:b/>
          <w:sz w:val="24"/>
          <w:szCs w:val="24"/>
        </w:rPr>
        <w:t>«Стороны»,</w:t>
      </w:r>
    </w:p>
    <w:p w:rsidR="00F26594" w:rsidRPr="00F26594" w:rsidRDefault="00F26594" w:rsidP="00F2659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 w:rsidR="004645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Объявления</w:t>
      </w: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72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продаже имущества, заключили настоящий договор, именуемый в дальнейшем «</w:t>
      </w:r>
      <w:r w:rsidRPr="00F26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», о нижеследующем.</w:t>
      </w:r>
    </w:p>
    <w:p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594" w:rsidRPr="00F26594" w:rsidRDefault="00F26594" w:rsidP="00F2659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D66C85" w:rsidRPr="00DA75C2" w:rsidRDefault="00F26594" w:rsidP="00DA75C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 Договору Продавец обязуется передать в собственность Покупателю, а Покупатель обязуется принять и оплатить в порядке и сроки, предусмотренные настоящим Договором, следующее имущество (далее – «Имущество»):</w:t>
      </w:r>
      <w:r w:rsidR="00464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6122" w:rsidRDefault="00DA75C2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 </w:t>
      </w:r>
      <w:r w:rsidR="00641835" w:rsidRPr="00641835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 принадлежит Продавцу на праве собственности</w:t>
      </w:r>
      <w:r w:rsidR="00D66C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hAnsi="Times New Roman" w:cs="Times New Roman"/>
          <w:sz w:val="24"/>
          <w:szCs w:val="24"/>
        </w:rPr>
        <w:t>1.</w:t>
      </w:r>
      <w:r w:rsidR="00DA75C2">
        <w:rPr>
          <w:rFonts w:ascii="Times New Roman" w:hAnsi="Times New Roman" w:cs="Times New Roman"/>
          <w:sz w:val="24"/>
          <w:szCs w:val="24"/>
        </w:rPr>
        <w:t>3</w:t>
      </w:r>
      <w:r w:rsidRPr="00F26594">
        <w:rPr>
          <w:rFonts w:ascii="Times New Roman" w:hAnsi="Times New Roman" w:cs="Times New Roman"/>
          <w:sz w:val="24"/>
          <w:szCs w:val="24"/>
        </w:rPr>
        <w:t xml:space="preserve"> </w:t>
      </w:r>
      <w:r w:rsidR="001710C7" w:rsidRPr="001710C7">
        <w:rPr>
          <w:rFonts w:ascii="Times New Roman" w:hAnsi="Times New Roman" w:cs="Times New Roman"/>
          <w:sz w:val="24"/>
          <w:szCs w:val="24"/>
        </w:rPr>
        <w:t>Продавец гарантирует, что до заключения Договора Имущество ник</w:t>
      </w:r>
      <w:r w:rsidR="00422796">
        <w:rPr>
          <w:rFonts w:ascii="Times New Roman" w:hAnsi="Times New Roman" w:cs="Times New Roman"/>
          <w:sz w:val="24"/>
          <w:szCs w:val="24"/>
        </w:rPr>
        <w:t xml:space="preserve">ому не отчуждено, не заложено, </w:t>
      </w:r>
      <w:r w:rsidR="001710C7" w:rsidRPr="001710C7">
        <w:rPr>
          <w:rFonts w:ascii="Times New Roman" w:hAnsi="Times New Roman" w:cs="Times New Roman"/>
          <w:sz w:val="24"/>
          <w:szCs w:val="24"/>
        </w:rPr>
        <w:t xml:space="preserve">в отношении него </w:t>
      </w:r>
      <w:r w:rsidR="00422796">
        <w:rPr>
          <w:rFonts w:ascii="Times New Roman" w:hAnsi="Times New Roman" w:cs="Times New Roman"/>
          <w:sz w:val="24"/>
          <w:szCs w:val="24"/>
        </w:rPr>
        <w:t xml:space="preserve">отсутствует какой-либо спор, в </w:t>
      </w:r>
      <w:r w:rsidR="00422796" w:rsidRPr="001710C7">
        <w:rPr>
          <w:rFonts w:ascii="Times New Roman" w:hAnsi="Times New Roman" w:cs="Times New Roman"/>
          <w:sz w:val="24"/>
          <w:szCs w:val="24"/>
        </w:rPr>
        <w:t>доверительное управление</w:t>
      </w:r>
      <w:r w:rsidR="00422796">
        <w:rPr>
          <w:rFonts w:ascii="Times New Roman" w:hAnsi="Times New Roman" w:cs="Times New Roman"/>
          <w:sz w:val="24"/>
          <w:szCs w:val="24"/>
        </w:rPr>
        <w:t xml:space="preserve">, в </w:t>
      </w:r>
      <w:r w:rsidR="001710C7" w:rsidRPr="001710C7">
        <w:rPr>
          <w:rFonts w:ascii="Times New Roman" w:hAnsi="Times New Roman" w:cs="Times New Roman"/>
          <w:sz w:val="24"/>
          <w:szCs w:val="24"/>
        </w:rPr>
        <w:t>аренду, в качестве вклада</w:t>
      </w:r>
      <w:r w:rsidR="00422796">
        <w:rPr>
          <w:rFonts w:ascii="Times New Roman" w:hAnsi="Times New Roman" w:cs="Times New Roman"/>
          <w:sz w:val="24"/>
          <w:szCs w:val="24"/>
        </w:rPr>
        <w:t xml:space="preserve"> в уставный капитал юридических лиц не</w:t>
      </w:r>
      <w:r w:rsidR="001710C7" w:rsidRPr="001710C7">
        <w:rPr>
          <w:rFonts w:ascii="Times New Roman" w:hAnsi="Times New Roman" w:cs="Times New Roman"/>
          <w:sz w:val="24"/>
          <w:szCs w:val="24"/>
        </w:rPr>
        <w:t xml:space="preserve"> передано, иными правами третьих лиц не обременено. Имущество под арестом не находится.</w:t>
      </w:r>
    </w:p>
    <w:p w:rsidR="00394E73" w:rsidRDefault="00394E73" w:rsidP="00DA75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594" w:rsidRPr="00F26594" w:rsidRDefault="00F26594" w:rsidP="00F2659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Цена Договора и порядок расчетов</w:t>
      </w:r>
    </w:p>
    <w:p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Цена Им</w:t>
      </w:r>
      <w:r w:rsidR="00422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ущества составляет </w:t>
      </w:r>
      <w:r w:rsidR="00000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</w:t>
      </w: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руб., НДС не облагается.</w:t>
      </w:r>
    </w:p>
    <w:p w:rsidR="001B3169" w:rsidRDefault="001B3169" w:rsidP="00F26594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F26594" w:rsidRPr="00F26594">
        <w:rPr>
          <w:rFonts w:ascii="Times New Roman" w:hAnsi="Times New Roman" w:cs="Times New Roman"/>
          <w:sz w:val="24"/>
          <w:szCs w:val="24"/>
        </w:rPr>
        <w:t>Стоимость реализации имущества, указанная, в п. 2.1. Договора являе</w:t>
      </w:r>
      <w:r w:rsidR="00B34167">
        <w:rPr>
          <w:rFonts w:ascii="Times New Roman" w:hAnsi="Times New Roman" w:cs="Times New Roman"/>
          <w:sz w:val="24"/>
          <w:szCs w:val="24"/>
        </w:rPr>
        <w:t>тся максимальной ценой продажи.</w:t>
      </w:r>
    </w:p>
    <w:p w:rsidR="00F26594" w:rsidRPr="00F26594" w:rsidRDefault="00B34167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</w:t>
      </w:r>
      <w:r w:rsidR="00F26594"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Покупатель обязан уплатить в течение тридцати календарных дней с момента подписания Договора сумму в размере </w:t>
      </w:r>
      <w:r w:rsidR="0000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 </w:t>
      </w:r>
      <w:r w:rsidR="00F26594"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путем перечисления денежных средств на счет Продавца по следующим реквизитам:</w:t>
      </w:r>
      <w:r w:rsidR="00800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5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</w:t>
      </w:r>
      <w:r w:rsidR="00375A10" w:rsidRPr="00375A10">
        <w:rPr>
          <w:rFonts w:ascii="Times New Roman" w:eastAsia="Times New Roman" w:hAnsi="Times New Roman" w:cs="Times New Roman"/>
          <w:sz w:val="24"/>
          <w:szCs w:val="24"/>
          <w:lang w:eastAsia="ru-RU"/>
        </w:rPr>
        <w:t>«ПК КОНЦЕПТ» (ИНН 7814656468</w:t>
      </w:r>
      <w:r w:rsidR="0034625D" w:rsidRPr="00346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75A10" w:rsidRPr="00375A10">
        <w:rPr>
          <w:rFonts w:ascii="Times New Roman" w:eastAsia="Times New Roman" w:hAnsi="Times New Roman" w:cs="Times New Roman"/>
          <w:sz w:val="24"/>
          <w:szCs w:val="24"/>
          <w:lang w:eastAsia="ru-RU"/>
        </w:rPr>
        <w:t>р/с № 40702810532280001714 в Филиале «Санкт-Петербургский» АО «АЛЬФА-БАНК», БИК 0440</w:t>
      </w:r>
      <w:r w:rsidR="00375A10">
        <w:rPr>
          <w:rFonts w:ascii="Times New Roman" w:eastAsia="Times New Roman" w:hAnsi="Times New Roman" w:cs="Times New Roman"/>
          <w:sz w:val="24"/>
          <w:szCs w:val="24"/>
          <w:lang w:eastAsia="ru-RU"/>
        </w:rPr>
        <w:t>30786, к/с 30101810600000000786</w:t>
      </w:r>
      <w:r w:rsidR="008003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5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6594" w:rsidRPr="00F26594" w:rsidRDefault="00B34167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</w:t>
      </w:r>
      <w:r w:rsidR="00F26594"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Надлежащим исполнением обязательств Покупателя по оплате является поступление денежных средств в порядке, сумме и сроки, указанные в п. 2.4. Договора.</w:t>
      </w:r>
    </w:p>
    <w:p w:rsidR="00F26594" w:rsidRPr="00F26594" w:rsidRDefault="00B34167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</w:t>
      </w:r>
      <w:r w:rsidR="00F26594"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. Факт оплаты Объекта удостоверяется выпиской с указанного в п. 2.4. Договора счета.</w:t>
      </w:r>
    </w:p>
    <w:p w:rsidR="00F26594" w:rsidRPr="00F26594" w:rsidRDefault="00B34167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2.6</w:t>
      </w:r>
      <w:r w:rsidR="00F26594"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Покупатель несет расходы, связанные с государственной регистрацией перехода права собственности на Имущество. Данные расходы не включаются в сумму, указанную в пункте 2.1. Договора.</w:t>
      </w:r>
    </w:p>
    <w:p w:rsidR="00F26594" w:rsidRPr="00F26594" w:rsidRDefault="00F26594" w:rsidP="00F2659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3. Обязанности Сторон по Договору</w:t>
      </w:r>
    </w:p>
    <w:p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Продавец обязан:</w:t>
      </w:r>
    </w:p>
    <w:p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Передать Имущество Покупателю по Акту приема-передачи в соответствии с пунктом 4.1 Договора. </w:t>
      </w:r>
    </w:p>
    <w:p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Одновременно с Имуществом передать документы, имеющие отношение к ним, а также документы, необходимые для государственной регистрации права собственности на Имущество.</w:t>
      </w:r>
    </w:p>
    <w:p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Покупатель обязан:</w:t>
      </w:r>
    </w:p>
    <w:p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Оплатить Имущество в размере и сроки, предусмотренные разделом 2 Договора. </w:t>
      </w:r>
    </w:p>
    <w:p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Принять Имущество по Акту приема-передачи от Продавца в порядке, указанном в пункте 4.1. Договора. </w:t>
      </w:r>
    </w:p>
    <w:p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594" w:rsidRPr="00F26594" w:rsidRDefault="00F26594" w:rsidP="00F2659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 Передача Имущества</w:t>
      </w: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6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Покупателю</w:t>
      </w:r>
    </w:p>
    <w:p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Продавец обязуется передать Имущество, указанное в п.1.1. </w:t>
      </w:r>
      <w:r w:rsidR="0042279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Покупателю в течение 30</w:t>
      </w: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оплаты Покупателем полной стоимости Имущества, указанного в п. 1.1. Договора, в размере, указанном в п. 2.1. Договора, а Покупатель, в свою очередь, обязуется принять Имущество, указанное в п. 1.1. Договора.</w:t>
      </w:r>
    </w:p>
    <w:p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Обязательство Продавца передать Имущество Покупателю считается исполненным с момента подписания Сторонами Акта приема-передачи Имущества.</w:t>
      </w:r>
    </w:p>
    <w:p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С момента передачи Имущества по Акту приема-передачи на покупателя переходит риск случайной гибели или повреждения Имущества.</w:t>
      </w:r>
    </w:p>
    <w:p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Право собственности на имущество, указанное в п. 1.1. Договора возникает у Покупателя с момента государственной регистрации его прав, которая осуществляется Сторонами после полной оплаты Покупателем </w:t>
      </w:r>
      <w:r w:rsidR="00422796"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стоимости,</w:t>
      </w: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указанной в п. .2.1. Договора.</w:t>
      </w:r>
    </w:p>
    <w:p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594" w:rsidRPr="00F26594" w:rsidRDefault="00F26594" w:rsidP="00F2659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Ответственность Сторон</w:t>
      </w:r>
    </w:p>
    <w:p w:rsidR="00F26594" w:rsidRPr="00F26594" w:rsidRDefault="00F26594" w:rsidP="00F265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 случае неисполнения или ненадлежащего исполнения договорных обязательств Сторона, допустившая их неисполнение или ненадлежащее исполнение, обязуется возместить другой Стороне причиненные убытки в соответствии с действующим законодательством.</w:t>
      </w:r>
    </w:p>
    <w:p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594" w:rsidRPr="00F26594" w:rsidRDefault="00F26594" w:rsidP="00F2659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Форс-мажор</w:t>
      </w:r>
    </w:p>
    <w:p w:rsidR="00F26594" w:rsidRPr="00F26594" w:rsidRDefault="00F26594" w:rsidP="00F26594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При невыполнении или частичном невыполнении любой из Сторон обязательств по Договору вследствие наступления обстоятельств непреодолимой силы: пожара, наводнения, землетрясения и других стихийных бедствий, а также войны, военных операций, запретительных актов органов законодательной власти, а также других обстоятельств, которые в соответствии с действующим законодательством могут быть отнесены к обстоятельствам непреодолимой силы, если они непосредственно повлияли на сроки исполнения Сторонами своих обязательств, срок исполнения отодвигается соразмерно времени, в течение которого будут действовать эти обстоятельства.</w:t>
      </w:r>
    </w:p>
    <w:p w:rsidR="00F26594" w:rsidRPr="00F26594" w:rsidRDefault="00F26594" w:rsidP="00F26594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Сторона, для которой создалась невозможность исполнения обязательств по Договору в силу вышеуказанных причин, должна без промедления письменно известить об этом другую Сторону в течение 14 дней с момента наступления таких обстоятельств. Доказательством указанных в извещении фактов должны служить документы, выдаваемые компетентными органами. Допускается извещение по факсимильной связи с обратным уведомлением о получении сообщения. </w:t>
      </w:r>
      <w:r w:rsidR="001025E5"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извещение</w:t>
      </w: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несвоевременное извещение другой </w:t>
      </w:r>
      <w:r w:rsidR="001025E5"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влечет</w:t>
      </w: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собой утрату права ссылаться на эти обстоятельства.</w:t>
      </w:r>
    </w:p>
    <w:p w:rsidR="00F26594" w:rsidRPr="00F26594" w:rsidRDefault="00F26594" w:rsidP="00F26594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Если действие обстоятельств непреодолимой силы продлится более одного месяца, то каждая Сторона имеет право расторгнуть Договор в одностороннем порядке, письменно известив об этом другую Сторону. В этом случае действие Договора прекращается с момента получения этого извещения другой Стороной.</w:t>
      </w:r>
    </w:p>
    <w:p w:rsidR="00F26594" w:rsidRPr="00F26594" w:rsidRDefault="00F26594" w:rsidP="00F26594">
      <w:pPr>
        <w:tabs>
          <w:tab w:val="num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594" w:rsidRPr="00F26594" w:rsidRDefault="00F26594" w:rsidP="00F2659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Расторжение Договора и внесение в него изменений</w:t>
      </w:r>
    </w:p>
    <w:p w:rsidR="00F26594" w:rsidRPr="00F26594" w:rsidRDefault="00F26594" w:rsidP="00F265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Изменение и расторжение настоящего Договора возможны по соглашению Сторон.</w:t>
      </w:r>
    </w:p>
    <w:p w:rsidR="00F26594" w:rsidRPr="00F26594" w:rsidRDefault="00F26594" w:rsidP="00F265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Соглашение об изменении или о расторжении настоящего Договора совершается в той же форме, что и настоящий Договор, если из законодательства не вытекает иное.</w:t>
      </w:r>
    </w:p>
    <w:p w:rsidR="00F26594" w:rsidRPr="00F26594" w:rsidRDefault="00F26594" w:rsidP="00F265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При изменении настоящего Договора обязательства Сторон сохраняются в измененном виде, а при его расторжении обязательства Сторон прекращаются.</w:t>
      </w:r>
    </w:p>
    <w:p w:rsidR="00F26594" w:rsidRPr="00F26594" w:rsidRDefault="00F26594" w:rsidP="00F265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В случае изменения или расторжения настоящего Договора обязательства считаются измененными или прекращенными с момента заключения соглашения Сторон об изменении или о расторжении Договора, если иное не вытекает из соглашения или характера изменения Договора, а при изменении или расторжении Договора в судебном порядке – с момента вступления в законную силу решения суда об изменении или о расторжении Договора.</w:t>
      </w:r>
    </w:p>
    <w:p w:rsidR="00F26594" w:rsidRPr="00F26594" w:rsidRDefault="00F26594" w:rsidP="00F265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Продавец вправе в одностороннем порядке отказаться от исполнения Договора в </w:t>
      </w: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случае неоплаты Покупателем суммы в срок и порядке, предусмотренных п. 2.3. Договора.</w:t>
      </w:r>
    </w:p>
    <w:p w:rsidR="00F26594" w:rsidRPr="00F26594" w:rsidRDefault="00F26594" w:rsidP="00F265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 Продавец вправе в одностороннем порядке отказаться от исполнения Договора в случае, если Покупатель просрочит исполнение обязательств по подписанию Актов приема-Передачи Объекта более чем на 10 (десять) календарных дней. </w:t>
      </w:r>
    </w:p>
    <w:p w:rsidR="00F26594" w:rsidRPr="00F26594" w:rsidRDefault="00F26594" w:rsidP="00F265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7.7. </w:t>
      </w:r>
      <w:r w:rsidR="00422796"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</w:t>
      </w: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предусмотренных пунктами 7.5. и 7.6. Договора, Продавец отказывается от исполнения Договора путем направления письменного уведомления об этом в адрес Покупателя. Указанный в разделе 10 Договора. Договор считается расторгнутым со дня направления Покупателю указанного уведомления об отказе Продавца от исполнения Договора. При этом Покупатель теряет право на получение Имущества и утрачивает внесенный задаток и иные уплаченные ранее денежные средства.</w:t>
      </w:r>
    </w:p>
    <w:p w:rsidR="00F26594" w:rsidRPr="00F26594" w:rsidRDefault="00F26594" w:rsidP="00F26594">
      <w:pPr>
        <w:tabs>
          <w:tab w:val="num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594" w:rsidRPr="00F26594" w:rsidRDefault="00F26594" w:rsidP="00F2659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Споры и разногласия</w:t>
      </w:r>
    </w:p>
    <w:p w:rsidR="00F26594" w:rsidRP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Стороны обязуются разрешать споры и разногласия, возникшие из </w:t>
      </w:r>
      <w:r w:rsidR="00422796"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или в</w:t>
      </w: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с </w:t>
      </w:r>
      <w:r w:rsidR="00422796"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ним, путем переговоров</w:t>
      </w: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422796"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2796"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достижения</w:t>
      </w: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согласия спор передается на рассмотрение в арбитражный суд по месту нахождения Имущества.</w:t>
      </w:r>
    </w:p>
    <w:p w:rsidR="001B3169" w:rsidRPr="00F26594" w:rsidRDefault="001B3169" w:rsidP="00DA75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594" w:rsidRPr="00F26594" w:rsidRDefault="00F26594" w:rsidP="00F265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Заключительные положения</w:t>
      </w:r>
    </w:p>
    <w:p w:rsidR="00F26594" w:rsidRPr="00F26594" w:rsidRDefault="00F26594" w:rsidP="00F265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Настоящий Договор вступает в силу с момента его заключения, считается заключенным с момента его подписания Сторонами.</w:t>
      </w:r>
    </w:p>
    <w:p w:rsidR="00F26594" w:rsidRPr="00F26594" w:rsidRDefault="00F26594" w:rsidP="00F265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Все приложения и дополнительные соглашения к настоящему Договору должны быть подписаны Сторонами, и с момента подписания становятся </w:t>
      </w:r>
      <w:r w:rsidRPr="00F2659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неотъемлемыми частями </w:t>
      </w: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Договора.</w:t>
      </w:r>
    </w:p>
    <w:p w:rsidR="00F26594" w:rsidRPr="00F26594" w:rsidRDefault="00F26594" w:rsidP="00F26594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MS Mincho" w:hAnsi="Times New Roman" w:cs="Times New Roman"/>
          <w:sz w:val="24"/>
          <w:szCs w:val="24"/>
          <w:lang w:eastAsia="ru-RU"/>
        </w:rPr>
        <w:t>9.3. Стороны согласились, что все споры и разногласия между Сторонами, возникающие в связи с настоящим Договором, подлежат разрешению в порядке досудебного претензионного производства, в том числе посредством переговоров. При невозможности достижения Сторонами приемлемого соглашения споры или разногласия, возникшие между Сторонами, подлежат рассмотрению в арбитражном суде по месту нахождения Продавца.</w:t>
      </w:r>
    </w:p>
    <w:p w:rsidR="00DA75C2" w:rsidRDefault="00F26594" w:rsidP="00DA75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9.4. Настоящий Договор составлен в 3 (трех) экземплярах, имеющих одинаковую юридическую силу, в том числе по одному для каждой из Сторон, один </w:t>
      </w:r>
      <w:r w:rsidR="00422796"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 -</w:t>
      </w:r>
      <w:r w:rsidRPr="00F2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регистрирующий орган.</w:t>
      </w:r>
    </w:p>
    <w:p w:rsidR="00DA75C2" w:rsidRDefault="00DA75C2" w:rsidP="00DA75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594" w:rsidRPr="00DA75C2" w:rsidRDefault="00F26594" w:rsidP="00DA75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Реквизиты Сторон</w:t>
      </w:r>
    </w:p>
    <w:p w:rsidR="00660230" w:rsidRPr="00F26594" w:rsidRDefault="00660230" w:rsidP="00B91F6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149" w:type="pct"/>
        <w:jc w:val="center"/>
        <w:tblLayout w:type="fixed"/>
        <w:tblLook w:val="04A0" w:firstRow="1" w:lastRow="0" w:firstColumn="1" w:lastColumn="0" w:noHBand="0" w:noVBand="1"/>
      </w:tblPr>
      <w:tblGrid>
        <w:gridCol w:w="4820"/>
        <w:gridCol w:w="5104"/>
      </w:tblGrid>
      <w:tr w:rsidR="00C44370" w:rsidTr="00DA75C2">
        <w:trPr>
          <w:trHeight w:val="53"/>
          <w:jc w:val="center"/>
        </w:trPr>
        <w:tc>
          <w:tcPr>
            <w:tcW w:w="4820" w:type="dxa"/>
          </w:tcPr>
          <w:p w:rsidR="00C44370" w:rsidRDefault="00C44370" w:rsidP="00DA75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Продавец</w:t>
            </w:r>
          </w:p>
          <w:p w:rsidR="00375A10" w:rsidRDefault="00375A10" w:rsidP="00DA75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75A10" w:rsidRPr="00375A10" w:rsidRDefault="00375A10" w:rsidP="00DA75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5A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ООО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5A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«ПК КОНЦЕПТ» </w:t>
            </w:r>
          </w:p>
          <w:p w:rsidR="00375A10" w:rsidRPr="00375A10" w:rsidRDefault="00375A10" w:rsidP="00DA75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5A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ИНН 7814656468</w:t>
            </w:r>
            <w:bookmarkStart w:id="0" w:name="_GoBack"/>
            <w:bookmarkEnd w:id="0"/>
          </w:p>
          <w:p w:rsidR="00DA75C2" w:rsidRDefault="00DA75C2" w:rsidP="00DA75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75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ОГРН </w:t>
            </w:r>
            <w:r w:rsidR="00375A10" w:rsidRPr="00375A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1167847276387</w:t>
            </w:r>
          </w:p>
          <w:p w:rsidR="00DA75C2" w:rsidRDefault="00375A10" w:rsidP="00DA75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5A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р/с № 40702810532280001714 в Филиале «Санкт-Петербургский» АО «АЛЬФА-БАНК», БИК 04403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0786, к/с 30101810600000000786.</w:t>
            </w:r>
          </w:p>
          <w:p w:rsidR="00375A10" w:rsidRDefault="00375A10" w:rsidP="00DA75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75A10" w:rsidRDefault="00375A10" w:rsidP="00DA75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A75C2" w:rsidRDefault="00DA75C2" w:rsidP="00DA75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A75C2" w:rsidRPr="00DA75C2" w:rsidRDefault="00DA75C2" w:rsidP="00DA75C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_____________конкурсный управляющий Налётова В. В.</w:t>
            </w:r>
          </w:p>
        </w:tc>
        <w:tc>
          <w:tcPr>
            <w:tcW w:w="5104" w:type="dxa"/>
          </w:tcPr>
          <w:p w:rsidR="00C44370" w:rsidRDefault="00C44370" w:rsidP="00B91F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Покупатель</w:t>
            </w:r>
          </w:p>
          <w:p w:rsidR="00DA75C2" w:rsidRDefault="00DA75C2" w:rsidP="00DA75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89B" w:rsidRDefault="0000089B" w:rsidP="00DA75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89B" w:rsidRDefault="0000089B" w:rsidP="00DA75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89B" w:rsidRDefault="0000089B" w:rsidP="00DA75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89B" w:rsidRDefault="0000089B" w:rsidP="00DA75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89B" w:rsidRDefault="0000089B" w:rsidP="00DA75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89B" w:rsidRDefault="0000089B" w:rsidP="00DA75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5C2" w:rsidRDefault="00DA75C2" w:rsidP="00DA75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5C2" w:rsidRDefault="00DA75C2" w:rsidP="00DA75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5C2" w:rsidRDefault="00DA75C2" w:rsidP="00DA75C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75A10" w:rsidRDefault="00375A10" w:rsidP="000008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0089B" w:rsidRDefault="00375A10" w:rsidP="000008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</w:t>
            </w:r>
            <w:r w:rsidR="00DA75C2" w:rsidRPr="00DA75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</w:t>
            </w:r>
            <w:r w:rsidR="00DA75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</w:t>
            </w:r>
            <w:r w:rsidR="00DA75C2" w:rsidRPr="00DA75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</w:t>
            </w:r>
          </w:p>
          <w:p w:rsidR="00DA75C2" w:rsidRDefault="00DA75C2" w:rsidP="00DA75C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25C7" w:rsidRDefault="00C825C7"/>
    <w:sectPr w:rsidR="00C825C7" w:rsidSect="009C4E76">
      <w:foot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22A" w:rsidRDefault="000F122A">
      <w:pPr>
        <w:spacing w:after="0" w:line="240" w:lineRule="auto"/>
      </w:pPr>
      <w:r>
        <w:separator/>
      </w:r>
    </w:p>
  </w:endnote>
  <w:endnote w:type="continuationSeparator" w:id="0">
    <w:p w:rsidR="000F122A" w:rsidRDefault="000F1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7D6" w:rsidRPr="00F10EEE" w:rsidRDefault="007C0773" w:rsidP="003052FA">
    <w:pPr>
      <w:pStyle w:val="a3"/>
      <w:framePr w:wrap="around" w:vAnchor="text" w:hAnchor="margin" w:xAlign="center" w:y="1"/>
      <w:rPr>
        <w:rStyle w:val="a5"/>
        <w:rFonts w:ascii="Times New Roman" w:hAnsi="Times New Roman" w:cs="Times New Roman"/>
      </w:rPr>
    </w:pPr>
    <w:r w:rsidRPr="00F10EEE">
      <w:rPr>
        <w:rStyle w:val="a5"/>
        <w:rFonts w:ascii="Times New Roman" w:hAnsi="Times New Roman" w:cs="Times New Roman"/>
      </w:rPr>
      <w:fldChar w:fldCharType="begin"/>
    </w:r>
    <w:r w:rsidRPr="00F10EEE">
      <w:rPr>
        <w:rStyle w:val="a5"/>
        <w:rFonts w:ascii="Times New Roman" w:hAnsi="Times New Roman" w:cs="Times New Roman"/>
      </w:rPr>
      <w:instrText xml:space="preserve">PAGE  </w:instrText>
    </w:r>
    <w:r w:rsidRPr="00F10EEE">
      <w:rPr>
        <w:rStyle w:val="a5"/>
        <w:rFonts w:ascii="Times New Roman" w:hAnsi="Times New Roman" w:cs="Times New Roman"/>
      </w:rPr>
      <w:fldChar w:fldCharType="separate"/>
    </w:r>
    <w:r w:rsidR="00375A10">
      <w:rPr>
        <w:rStyle w:val="a5"/>
        <w:rFonts w:ascii="Times New Roman" w:hAnsi="Times New Roman" w:cs="Times New Roman"/>
        <w:noProof/>
      </w:rPr>
      <w:t>2</w:t>
    </w:r>
    <w:r w:rsidRPr="00F10EEE">
      <w:rPr>
        <w:rStyle w:val="a5"/>
        <w:rFonts w:ascii="Times New Roman" w:hAnsi="Times New Roman" w:cs="Times New Roman"/>
      </w:rPr>
      <w:fldChar w:fldCharType="end"/>
    </w:r>
  </w:p>
  <w:p w:rsidR="00A017D6" w:rsidRDefault="000F122A" w:rsidP="003052FA">
    <w:pPr>
      <w:pStyle w:val="a3"/>
      <w:jc w:val="center"/>
    </w:pPr>
  </w:p>
  <w:p w:rsidR="00A017D6" w:rsidRDefault="000F122A" w:rsidP="003052FA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22A" w:rsidRDefault="000F122A">
      <w:pPr>
        <w:spacing w:after="0" w:line="240" w:lineRule="auto"/>
      </w:pPr>
      <w:r>
        <w:separator/>
      </w:r>
    </w:p>
  </w:footnote>
  <w:footnote w:type="continuationSeparator" w:id="0">
    <w:p w:rsidR="000F122A" w:rsidRDefault="000F12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236"/>
    <w:rsid w:val="0000089B"/>
    <w:rsid w:val="000751CA"/>
    <w:rsid w:val="000C7227"/>
    <w:rsid w:val="000F122A"/>
    <w:rsid w:val="001025E5"/>
    <w:rsid w:val="00106C7E"/>
    <w:rsid w:val="00153BEE"/>
    <w:rsid w:val="001710C7"/>
    <w:rsid w:val="00174797"/>
    <w:rsid w:val="001A18EC"/>
    <w:rsid w:val="001A1C44"/>
    <w:rsid w:val="001B3169"/>
    <w:rsid w:val="001C459A"/>
    <w:rsid w:val="00201B26"/>
    <w:rsid w:val="00205961"/>
    <w:rsid w:val="00217EC3"/>
    <w:rsid w:val="002912D9"/>
    <w:rsid w:val="002A5466"/>
    <w:rsid w:val="002D1099"/>
    <w:rsid w:val="0034625D"/>
    <w:rsid w:val="00346B57"/>
    <w:rsid w:val="00364BB0"/>
    <w:rsid w:val="00375A10"/>
    <w:rsid w:val="00394E73"/>
    <w:rsid w:val="003B6926"/>
    <w:rsid w:val="003E5EFE"/>
    <w:rsid w:val="003F0CB7"/>
    <w:rsid w:val="00422796"/>
    <w:rsid w:val="00464549"/>
    <w:rsid w:val="004F0378"/>
    <w:rsid w:val="00521E53"/>
    <w:rsid w:val="005433FC"/>
    <w:rsid w:val="00591255"/>
    <w:rsid w:val="005A6122"/>
    <w:rsid w:val="00641835"/>
    <w:rsid w:val="00646073"/>
    <w:rsid w:val="00652F69"/>
    <w:rsid w:val="00660230"/>
    <w:rsid w:val="00686895"/>
    <w:rsid w:val="006C099C"/>
    <w:rsid w:val="006F5A50"/>
    <w:rsid w:val="0074510C"/>
    <w:rsid w:val="00774236"/>
    <w:rsid w:val="007835F0"/>
    <w:rsid w:val="007C0773"/>
    <w:rsid w:val="007E610E"/>
    <w:rsid w:val="0080038E"/>
    <w:rsid w:val="00806D39"/>
    <w:rsid w:val="008448E6"/>
    <w:rsid w:val="00856C52"/>
    <w:rsid w:val="008B6379"/>
    <w:rsid w:val="008C58FA"/>
    <w:rsid w:val="008D258A"/>
    <w:rsid w:val="009069A8"/>
    <w:rsid w:val="00925D3E"/>
    <w:rsid w:val="00931BA2"/>
    <w:rsid w:val="009322B9"/>
    <w:rsid w:val="00A46147"/>
    <w:rsid w:val="00A46B67"/>
    <w:rsid w:val="00A52FED"/>
    <w:rsid w:val="00AE321A"/>
    <w:rsid w:val="00B31721"/>
    <w:rsid w:val="00B34167"/>
    <w:rsid w:val="00B91F65"/>
    <w:rsid w:val="00BA37AC"/>
    <w:rsid w:val="00C423BF"/>
    <w:rsid w:val="00C44370"/>
    <w:rsid w:val="00C66CC0"/>
    <w:rsid w:val="00C825C7"/>
    <w:rsid w:val="00CE1B79"/>
    <w:rsid w:val="00D13D11"/>
    <w:rsid w:val="00D61BBB"/>
    <w:rsid w:val="00D66C85"/>
    <w:rsid w:val="00DA75C2"/>
    <w:rsid w:val="00E4439E"/>
    <w:rsid w:val="00E63137"/>
    <w:rsid w:val="00F10EEE"/>
    <w:rsid w:val="00F125CE"/>
    <w:rsid w:val="00F26594"/>
    <w:rsid w:val="00F27468"/>
    <w:rsid w:val="00F9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90332"/>
  <w15:docId w15:val="{9D97A671-B105-4004-A9D0-301FD8D2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26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26594"/>
  </w:style>
  <w:style w:type="character" w:styleId="a5">
    <w:name w:val="page number"/>
    <w:basedOn w:val="a0"/>
    <w:rsid w:val="00F26594"/>
  </w:style>
  <w:style w:type="paragraph" w:styleId="a6">
    <w:name w:val="header"/>
    <w:basedOn w:val="a"/>
    <w:link w:val="a7"/>
    <w:uiPriority w:val="99"/>
    <w:unhideWhenUsed/>
    <w:rsid w:val="00F10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0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199EE-37FF-41B4-B5A0-4C3FADFEC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3</Pages>
  <Words>1317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5.2</dc:creator>
  <cp:lastModifiedBy>RePack by Diakov</cp:lastModifiedBy>
  <cp:revision>14</cp:revision>
  <dcterms:created xsi:type="dcterms:W3CDTF">2020-05-26T13:19:00Z</dcterms:created>
  <dcterms:modified xsi:type="dcterms:W3CDTF">2023-09-15T10:05:00Z</dcterms:modified>
</cp:coreProperties>
</file>