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89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97189" w:rsidRPr="00FE713A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  <w:sectPr w:rsidR="00A97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189" w:rsidRPr="00C15BAD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__________</w:t>
      </w:r>
    </w:p>
    <w:p w:rsidR="00A97189" w:rsidRDefault="00A97189" w:rsidP="00A971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9718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 20__г.</w:t>
      </w: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189" w:rsidRPr="00A97189" w:rsidRDefault="00C65DC6" w:rsidP="00A97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 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A97189" w:rsidRPr="00A97189">
        <w:rPr>
          <w:rFonts w:ascii="Times New Roman" w:hAnsi="Times New Roman"/>
          <w:sz w:val="24"/>
          <w:szCs w:val="24"/>
        </w:rPr>
        <w:t>, именуем</w:t>
      </w:r>
      <w:r w:rsidR="00A97189">
        <w:rPr>
          <w:rFonts w:ascii="Times New Roman" w:hAnsi="Times New Roman"/>
          <w:sz w:val="24"/>
          <w:szCs w:val="24"/>
        </w:rPr>
        <w:t>ый</w:t>
      </w:r>
      <w:r w:rsidR="00A97189" w:rsidRPr="00A97189">
        <w:rPr>
          <w:rFonts w:ascii="Times New Roman" w:hAnsi="Times New Roman"/>
          <w:sz w:val="24"/>
          <w:szCs w:val="24"/>
        </w:rPr>
        <w:t xml:space="preserve">  в дальнейшем «</w:t>
      </w:r>
      <w:r w:rsidR="00A97189">
        <w:rPr>
          <w:rFonts w:ascii="Times New Roman" w:hAnsi="Times New Roman"/>
          <w:sz w:val="24"/>
          <w:szCs w:val="24"/>
        </w:rPr>
        <w:t>Организатор торгов</w:t>
      </w:r>
      <w:r w:rsidR="00A97189" w:rsidRPr="00A97189">
        <w:rPr>
          <w:rFonts w:ascii="Times New Roman" w:hAnsi="Times New Roman"/>
          <w:sz w:val="24"/>
          <w:szCs w:val="24"/>
        </w:rPr>
        <w:t>», с одной стороны, и ______________________________________, именуемое (-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ый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97189" w:rsidRPr="00A97189">
        <w:rPr>
          <w:rFonts w:ascii="Times New Roman" w:hAnsi="Times New Roman"/>
          <w:sz w:val="24"/>
          <w:szCs w:val="24"/>
        </w:rPr>
        <w:t>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а</w:t>
      </w:r>
      <w:proofErr w:type="gramEnd"/>
      <w:r w:rsidR="00A97189" w:rsidRPr="00A97189">
        <w:rPr>
          <w:rFonts w:ascii="Times New Roman" w:hAnsi="Times New Roman"/>
          <w:sz w:val="24"/>
          <w:szCs w:val="24"/>
        </w:rPr>
        <w:t>я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97189" w:rsidRPr="00437150" w:rsidRDefault="00A97189" w:rsidP="00A971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имущества:____________________</w:t>
      </w:r>
      <w:proofErr w:type="spellEnd"/>
      <w:r>
        <w:rPr>
          <w:rFonts w:ascii="Times New Roman" w:hAnsi="Times New Roman"/>
          <w:sz w:val="24"/>
          <w:szCs w:val="24"/>
        </w:rPr>
        <w:t>(далее по тексту –</w:t>
      </w:r>
      <w:r w:rsidR="00C65DC6">
        <w:rPr>
          <w:rFonts w:ascii="Times New Roman" w:hAnsi="Times New Roman"/>
          <w:sz w:val="24"/>
          <w:szCs w:val="24"/>
        </w:rPr>
        <w:t xml:space="preserve"> Предмет торгов), проводимых «23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C65DC6">
        <w:rPr>
          <w:rFonts w:ascii="Times New Roman" w:hAnsi="Times New Roman"/>
          <w:sz w:val="24"/>
          <w:szCs w:val="24"/>
        </w:rPr>
        <w:t>октября 2023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ЭТП АО «</w:t>
      </w:r>
      <w:hyperlink r:id="rId5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37150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437150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A97189" w:rsidRPr="00D517D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Pr="00437150">
        <w:rPr>
          <w:rFonts w:ascii="Times New Roman" w:hAnsi="Times New Roman"/>
          <w:sz w:val="24"/>
          <w:szCs w:val="24"/>
        </w:rPr>
        <w:t>не позднее даты окончания срока приема заявок на участие в торгах, способом обеспечивающим зачисление денежных средств на счёт должника к моменту окончания приёма заявок</w:t>
      </w:r>
      <w:r>
        <w:rPr>
          <w:rFonts w:ascii="Times New Roman" w:hAnsi="Times New Roman"/>
          <w:sz w:val="24"/>
          <w:szCs w:val="24"/>
        </w:rPr>
        <w:t>.</w:t>
      </w:r>
      <w:r w:rsidRPr="00437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назначении платежа необходимо указать: «Задаток для участия в торгах по продаже имуществ</w:t>
      </w:r>
      <w:proofErr w:type="gramStart"/>
      <w:r>
        <w:rPr>
          <w:rFonts w:ascii="Times New Roman" w:hAnsi="Times New Roman"/>
          <w:sz w:val="24"/>
          <w:szCs w:val="24"/>
        </w:rPr>
        <w:t xml:space="preserve">а </w:t>
      </w:r>
      <w:r w:rsidRPr="00A97189">
        <w:rPr>
          <w:rFonts w:ascii="Times New Roman" w:hAnsi="Times New Roman"/>
          <w:sz w:val="24"/>
          <w:szCs w:val="24"/>
        </w:rPr>
        <w:t>ООО</w:t>
      </w:r>
      <w:proofErr w:type="gramEnd"/>
      <w:r w:rsidRPr="00A97189">
        <w:rPr>
          <w:rFonts w:ascii="Times New Roman" w:hAnsi="Times New Roman"/>
          <w:sz w:val="24"/>
          <w:szCs w:val="24"/>
        </w:rPr>
        <w:t xml:space="preserve"> «</w:t>
      </w:r>
      <w:r w:rsidR="00C65DC6">
        <w:rPr>
          <w:rFonts w:ascii="Times New Roman" w:hAnsi="Times New Roman"/>
          <w:sz w:val="24"/>
          <w:szCs w:val="24"/>
        </w:rPr>
        <w:t>Арктур</w:t>
      </w:r>
      <w:r w:rsidRPr="00A9718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C65DC6">
        <w:rPr>
          <w:rFonts w:ascii="Times New Roman" w:hAnsi="Times New Roman"/>
          <w:sz w:val="24"/>
          <w:szCs w:val="24"/>
        </w:rPr>
        <w:t>лот №__, проводимых «23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C65DC6">
        <w:rPr>
          <w:rFonts w:ascii="Times New Roman" w:hAnsi="Times New Roman"/>
          <w:sz w:val="24"/>
          <w:szCs w:val="24"/>
        </w:rPr>
        <w:t>октября 2023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hyperlink r:id="rId6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97189" w:rsidRDefault="00A97189" w:rsidP="00A9718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Костромской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97189" w:rsidRPr="00BC338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3346"/>
      </w:tblGrid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C65DC6" w:rsidRDefault="00C65DC6" w:rsidP="00C6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65DC6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сп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>./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 xml:space="preserve">: 40702.810.7.29000001372 в КОСТРОМСКОЕ ОТДЕЛЕНИЕ N 8640 ПАО СБЕРБАНК, </w:t>
            </w:r>
            <w:proofErr w:type="spellStart"/>
            <w:proofErr w:type="gramStart"/>
            <w:r w:rsidRPr="00C65DC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65DC6">
              <w:rPr>
                <w:rFonts w:ascii="Times New Roman" w:eastAsia="Times New Roman" w:hAnsi="Times New Roman"/>
                <w:lang w:eastAsia="ru-RU"/>
              </w:rPr>
              <w:t>\с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A97189" w:rsidRPr="00AB5D03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FFFFFF"/>
          </w:tcPr>
          <w:p w:rsidR="00A97189" w:rsidRPr="005A5FDE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 П. Ратьков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9718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  <w:p w:rsidR="00A97189" w:rsidRPr="00F567A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97189" w:rsidRPr="00BC011D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189" w:rsidRPr="00E75524" w:rsidRDefault="00A97189" w:rsidP="00A97189"/>
    <w:p w:rsidR="00820952" w:rsidRDefault="00820952"/>
    <w:sectPr w:rsidR="00820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97189"/>
    <w:rsid w:val="001B144F"/>
    <w:rsid w:val="002062A5"/>
    <w:rsid w:val="00384013"/>
    <w:rsid w:val="00566015"/>
    <w:rsid w:val="005A3D6B"/>
    <w:rsid w:val="006F437F"/>
    <w:rsid w:val="00820952"/>
    <w:rsid w:val="00A607D5"/>
    <w:rsid w:val="00A97189"/>
    <w:rsid w:val="00A9741B"/>
    <w:rsid w:val="00AC5DA0"/>
    <w:rsid w:val="00C65DC6"/>
    <w:rsid w:val="00E9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ction-house.ru/" TargetMode="Externa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Company>Grizli777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Евгений</cp:lastModifiedBy>
  <cp:revision>2</cp:revision>
  <dcterms:created xsi:type="dcterms:W3CDTF">2023-09-11T15:41:00Z</dcterms:created>
  <dcterms:modified xsi:type="dcterms:W3CDTF">2023-09-11T15:41:00Z</dcterms:modified>
</cp:coreProperties>
</file>