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52006" w14:textId="490EBA99" w:rsidR="003F4D88" w:rsidRDefault="00F6790B" w:rsidP="00A11B3C">
      <w:pPr>
        <w:pStyle w:val="a3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310F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7310F4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7310F4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7310F4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7310F4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7310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</w:t>
      </w:r>
      <w:r w:rsidRPr="007310F4">
        <w:rPr>
          <w:rFonts w:ascii="Times New Roman" w:hAnsi="Times New Roman" w:cs="Times New Roman"/>
          <w:b/>
          <w:color w:val="000000"/>
          <w:sz w:val="24"/>
          <w:szCs w:val="24"/>
        </w:rPr>
        <w:t>оммерческим банком «ЭРГОБАНК» (Общество с ограниченной ответственностью) (ООО КБ «ЭРГОБАНК»)</w:t>
      </w:r>
      <w:r w:rsidRPr="007310F4">
        <w:rPr>
          <w:rFonts w:ascii="Times New Roman" w:hAnsi="Times New Roman" w:cs="Times New Roman"/>
          <w:color w:val="000000"/>
          <w:sz w:val="24"/>
          <w:szCs w:val="24"/>
        </w:rPr>
        <w:t>, ОГРН 1027739371956, ИНН 7705004247, зарегистрированным по адресу: 109012 г. Москва, Старопанский пер., д. 4, стр. 1, 2 (далее – финансовая организация), конкурсным управляющим (ликвидатором) которого на основании решения Арбитражного суда г. Москвы от 16 марта 2016 г. по делу №А40-12417/16/177-27 Б является Государственная корпорация «Агентство по страхованию вкладов» (109240, г. Москва, ул. Высоцкого, д. 4)</w:t>
      </w:r>
      <w:r w:rsidRPr="007310F4">
        <w:rPr>
          <w:rFonts w:ascii="Times New Roman" w:hAnsi="Times New Roman" w:cs="Times New Roman"/>
          <w:sz w:val="24"/>
          <w:szCs w:val="24"/>
        </w:rPr>
        <w:t>,</w:t>
      </w:r>
      <w:r w:rsidR="00BF6492" w:rsidRPr="00BF6492">
        <w:rPr>
          <w:rFonts w:ascii="Times New Roman" w:hAnsi="Times New Roman" w:cs="Times New Roman"/>
          <w:sz w:val="24"/>
        </w:rPr>
        <w:t xml:space="preserve"> </w:t>
      </w:r>
      <w:r w:rsidR="00F47286" w:rsidRPr="00683A93">
        <w:rPr>
          <w:rFonts w:ascii="Times New Roman" w:hAnsi="Times New Roman" w:cs="Times New Roman"/>
          <w:sz w:val="24"/>
        </w:rPr>
        <w:t xml:space="preserve">сообщает, </w:t>
      </w:r>
      <w:r w:rsidR="00F47286" w:rsidRPr="00683A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что по </w:t>
      </w:r>
      <w:r w:rsidR="005A6E09" w:rsidRPr="00626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итогам</w:t>
      </w:r>
      <w:r w:rsidR="005A6E09" w:rsidRPr="00E80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10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первых</w:t>
      </w:r>
      <w:r w:rsidR="005A6E09" w:rsidRPr="007610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01F9B">
        <w:rPr>
          <w:rFonts w:ascii="Times New Roman" w:hAnsi="Times New Roman" w:cs="Times New Roman"/>
          <w:sz w:val="24"/>
          <w:szCs w:val="24"/>
        </w:rPr>
        <w:t>электронных торгов</w:t>
      </w:r>
      <w:r w:rsidR="001339B4">
        <w:rPr>
          <w:rFonts w:ascii="Times New Roman" w:hAnsi="Times New Roman" w:cs="Times New Roman"/>
          <w:sz w:val="24"/>
          <w:szCs w:val="24"/>
        </w:rPr>
        <w:t xml:space="preserve"> в форме аукциона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2531" w:rsidRPr="00CF0469">
        <w:rPr>
          <w:rFonts w:ascii="Times New Roman" w:hAnsi="Times New Roman" w:cs="Times New Roman"/>
          <w:sz w:val="24"/>
          <w:szCs w:val="24"/>
        </w:rPr>
        <w:t xml:space="preserve">открытых по составу участников с открытой формой </w:t>
      </w:r>
      <w:r w:rsidR="00001F9B">
        <w:rPr>
          <w:rFonts w:ascii="Times New Roman" w:hAnsi="Times New Roman" w:cs="Times New Roman"/>
          <w:sz w:val="24"/>
          <w:szCs w:val="24"/>
        </w:rPr>
        <w:t xml:space="preserve">представления </w:t>
      </w:r>
      <w:r w:rsidR="004E2531" w:rsidRPr="00CF0469">
        <w:rPr>
          <w:rFonts w:ascii="Times New Roman" w:hAnsi="Times New Roman" w:cs="Times New Roman"/>
          <w:sz w:val="24"/>
          <w:szCs w:val="24"/>
        </w:rPr>
        <w:t>предложений о цене</w:t>
      </w:r>
      <w:r w:rsidR="004E2531">
        <w:rPr>
          <w:rFonts w:ascii="Times New Roman" w:hAnsi="Times New Roman" w:cs="Times New Roman"/>
          <w:sz w:val="24"/>
          <w:szCs w:val="24"/>
        </w:rPr>
        <w:t xml:space="preserve"> </w:t>
      </w:r>
      <w:r w:rsidR="00F47286" w:rsidRPr="00683A93">
        <w:rPr>
          <w:rFonts w:ascii="Times New Roman" w:hAnsi="Times New Roman" w:cs="Times New Roman"/>
          <w:sz w:val="24"/>
        </w:rPr>
        <w:t xml:space="preserve"> (сообщение </w:t>
      </w:r>
      <w:r w:rsidRPr="007310F4">
        <w:rPr>
          <w:rFonts w:ascii="Times New Roman" w:hAnsi="Times New Roman" w:cs="Times New Roman"/>
          <w:b/>
          <w:bCs/>
          <w:sz w:val="24"/>
          <w:szCs w:val="24"/>
        </w:rPr>
        <w:t>2030215928</w:t>
      </w:r>
      <w:r w:rsidRPr="007310F4">
        <w:rPr>
          <w:rFonts w:ascii="Times New Roman" w:hAnsi="Times New Roman" w:cs="Times New Roman"/>
          <w:sz w:val="24"/>
          <w:szCs w:val="24"/>
        </w:rPr>
        <w:t xml:space="preserve"> в газете АО </w:t>
      </w:r>
      <w:r w:rsidRPr="007310F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7310F4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7310F4">
        <w:rPr>
          <w:rFonts w:ascii="Times New Roman" w:hAnsi="Times New Roman" w:cs="Times New Roman"/>
          <w:sz w:val="24"/>
          <w:szCs w:val="24"/>
        </w:rPr>
      </w:r>
      <w:r w:rsidRPr="007310F4">
        <w:rPr>
          <w:rFonts w:ascii="Times New Roman" w:hAnsi="Times New Roman" w:cs="Times New Roman"/>
          <w:sz w:val="24"/>
          <w:szCs w:val="24"/>
        </w:rPr>
        <w:fldChar w:fldCharType="separate"/>
      </w:r>
      <w:r w:rsidRPr="007310F4">
        <w:rPr>
          <w:rFonts w:ascii="Times New Roman" w:hAnsi="Times New Roman" w:cs="Times New Roman"/>
          <w:sz w:val="24"/>
          <w:szCs w:val="24"/>
        </w:rPr>
        <w:t>«Коммерсантъ»</w:t>
      </w:r>
      <w:r w:rsidRPr="007310F4">
        <w:rPr>
          <w:rFonts w:ascii="Times New Roman" w:hAnsi="Times New Roman" w:cs="Times New Roman"/>
          <w:sz w:val="24"/>
          <w:szCs w:val="24"/>
        </w:rPr>
        <w:fldChar w:fldCharType="end"/>
      </w:r>
      <w:r w:rsidRPr="007310F4">
        <w:rPr>
          <w:rFonts w:ascii="Times New Roman" w:hAnsi="Times New Roman" w:cs="Times New Roman"/>
          <w:sz w:val="24"/>
          <w:szCs w:val="24"/>
        </w:rPr>
        <w:t xml:space="preserve"> №112(7557) от 24.06.2023</w:t>
      </w:r>
      <w:r w:rsidR="00F47286" w:rsidRPr="00683A93">
        <w:rPr>
          <w:rFonts w:ascii="Times New Roman" w:hAnsi="Times New Roman" w:cs="Times New Roman"/>
          <w:sz w:val="24"/>
        </w:rPr>
        <w:t xml:space="preserve">), </w:t>
      </w:r>
      <w:r w:rsidR="007557D0" w:rsidRPr="007557D0">
        <w:rPr>
          <w:rFonts w:ascii="Times New Roman" w:hAnsi="Times New Roman" w:cs="Times New Roman"/>
          <w:sz w:val="24"/>
        </w:rPr>
        <w:t>на электронной площадке АО «Российский аукционный дом», по адресу в сети интернет: bankruptcy.lot-online.ru</w:t>
      </w:r>
      <w:r w:rsidR="007557D0">
        <w:rPr>
          <w:rFonts w:ascii="Times New Roman" w:hAnsi="Times New Roman" w:cs="Times New Roman"/>
          <w:sz w:val="24"/>
        </w:rPr>
        <w:t xml:space="preserve">, </w:t>
      </w:r>
      <w:r w:rsidR="00001F9B">
        <w:rPr>
          <w:rFonts w:ascii="Times New Roman" w:hAnsi="Times New Roman" w:cs="Times New Roman"/>
          <w:sz w:val="24"/>
        </w:rPr>
        <w:t>проведенных</w:t>
      </w:r>
      <w:r w:rsidR="00CA4DD6">
        <w:rPr>
          <w:rFonts w:ascii="Times New Roman" w:hAnsi="Times New Roman" w:cs="Times New Roman"/>
          <w:sz w:val="24"/>
        </w:rPr>
        <w:t xml:space="preserve"> </w:t>
      </w:r>
      <w:r w:rsidRPr="00F6790B">
        <w:rPr>
          <w:rFonts w:ascii="Times New Roman" w:hAnsi="Times New Roman" w:cs="Times New Roman"/>
          <w:b/>
          <w:bCs/>
          <w:sz w:val="24"/>
        </w:rPr>
        <w:t>08 августа</w:t>
      </w:r>
      <w:r w:rsidR="00CA4DD6">
        <w:rPr>
          <w:rFonts w:ascii="Times New Roman" w:hAnsi="Times New Roman" w:cs="Times New Roman"/>
          <w:sz w:val="24"/>
        </w:rPr>
        <w:t xml:space="preserve"> </w:t>
      </w:r>
      <w:r w:rsidR="00F079AE" w:rsidRPr="00F079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2023 г.</w:t>
      </w:r>
      <w:r w:rsidR="00F47286" w:rsidRPr="00F079AE">
        <w:rPr>
          <w:rFonts w:ascii="Times New Roman" w:hAnsi="Times New Roman" w:cs="Times New Roman"/>
          <w:b/>
          <w:bCs/>
          <w:sz w:val="24"/>
        </w:rPr>
        <w:t>,</w:t>
      </w:r>
      <w:r w:rsidR="007610CE" w:rsidRPr="007610CE">
        <w:rPr>
          <w:rFonts w:ascii="Times New Roman" w:hAnsi="Times New Roman" w:cs="Times New Roman"/>
          <w:sz w:val="24"/>
        </w:rPr>
        <w:t xml:space="preserve"> победитель торгов</w:t>
      </w:r>
      <w:r w:rsidR="00F47286" w:rsidRPr="00683A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отказался (уклонился) от заключения договора по следующ</w:t>
      </w:r>
      <w:r>
        <w:rPr>
          <w:rFonts w:ascii="Times New Roman" w:hAnsi="Times New Roman" w:cs="Times New Roman"/>
          <w:sz w:val="24"/>
        </w:rPr>
        <w:t>ему</w:t>
      </w:r>
      <w:r w:rsidR="00F47286" w:rsidRPr="00683A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лот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</w:t>
      </w:r>
      <w:r w:rsidR="00F47286" w:rsidRPr="00683A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: </w:t>
      </w:r>
    </w:p>
    <w:tbl>
      <w:tblPr>
        <w:tblW w:w="493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3974"/>
        <w:gridCol w:w="4280"/>
      </w:tblGrid>
      <w:tr w:rsidR="007610CE" w:rsidRPr="00654B0F" w14:paraId="1E9AB553" w14:textId="77777777" w:rsidTr="00FE6649">
        <w:trPr>
          <w:jc w:val="center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59EB3A" w14:textId="77777777" w:rsidR="007610CE" w:rsidRPr="00654B0F" w:rsidRDefault="007610CE" w:rsidP="00FE6649">
            <w:pPr>
              <w:pStyle w:val="a3"/>
              <w:spacing w:line="252" w:lineRule="auto"/>
              <w:jc w:val="center"/>
              <w:rPr>
                <w:rFonts w:ascii="Times New Roman" w:hAnsi="Times New Roman"/>
                <w:b/>
              </w:rPr>
            </w:pPr>
            <w:r w:rsidRPr="00654B0F">
              <w:rPr>
                <w:rFonts w:ascii="Times New Roman" w:hAnsi="Times New Roman"/>
                <w:b/>
              </w:rPr>
              <w:t>Номер лота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A1B8E8" w14:textId="77777777" w:rsidR="007610CE" w:rsidRPr="00654B0F" w:rsidRDefault="007610CE" w:rsidP="00FE6649">
            <w:pPr>
              <w:pStyle w:val="a3"/>
              <w:spacing w:line="252" w:lineRule="auto"/>
              <w:jc w:val="center"/>
              <w:rPr>
                <w:rFonts w:ascii="Times New Roman" w:hAnsi="Times New Roman"/>
                <w:b/>
              </w:rPr>
            </w:pPr>
            <w:r w:rsidRPr="00654B0F">
              <w:rPr>
                <w:rFonts w:ascii="Times New Roman" w:hAnsi="Times New Roman"/>
                <w:b/>
              </w:rPr>
              <w:t>Цена приобретения имущества по договору, руб.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3F75E4" w14:textId="77777777" w:rsidR="007610CE" w:rsidRPr="00654B0F" w:rsidRDefault="007610CE" w:rsidP="00FE6649">
            <w:pPr>
              <w:pStyle w:val="a3"/>
              <w:spacing w:line="252" w:lineRule="auto"/>
              <w:jc w:val="center"/>
              <w:rPr>
                <w:rFonts w:ascii="Times New Roman" w:hAnsi="Times New Roman"/>
                <w:b/>
              </w:rPr>
            </w:pPr>
            <w:r w:rsidRPr="00654B0F">
              <w:rPr>
                <w:rFonts w:ascii="Times New Roman" w:hAnsi="Times New Roman"/>
                <w:b/>
              </w:rPr>
              <w:t>Наименование/ Ф.И.О. победителя</w:t>
            </w:r>
          </w:p>
        </w:tc>
      </w:tr>
      <w:tr w:rsidR="007610CE" w:rsidRPr="00654B0F" w14:paraId="56069B43" w14:textId="77777777" w:rsidTr="00FE6649">
        <w:trPr>
          <w:trHeight w:val="161"/>
          <w:jc w:val="center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2AF09E" w14:textId="77777777" w:rsidR="007610CE" w:rsidRPr="00E937E0" w:rsidRDefault="007610CE" w:rsidP="00FE6649">
            <w:pPr>
              <w:pStyle w:val="a3"/>
              <w:spacing w:line="252" w:lineRule="auto"/>
              <w:jc w:val="center"/>
              <w:rPr>
                <w:rFonts w:ascii="Times New Roman" w:hAnsi="Times New Roman"/>
                <w:color w:val="000000"/>
              </w:rPr>
            </w:pPr>
            <w:r w:rsidRPr="00E937E0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5DB177" w14:textId="77777777" w:rsidR="007610CE" w:rsidRPr="00E937E0" w:rsidRDefault="007610CE" w:rsidP="00FE6649">
            <w:pPr>
              <w:pStyle w:val="a3"/>
              <w:spacing w:line="252" w:lineRule="auto"/>
              <w:jc w:val="center"/>
              <w:rPr>
                <w:rFonts w:ascii="Times New Roman" w:hAnsi="Times New Roman"/>
              </w:rPr>
            </w:pPr>
            <w:r w:rsidRPr="00E937E0">
              <w:rPr>
                <w:rFonts w:ascii="Times New Roman" w:hAnsi="Times New Roman"/>
              </w:rPr>
              <w:t>899 544,39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6E1AC9" w14:textId="77777777" w:rsidR="007610CE" w:rsidRPr="00E937E0" w:rsidRDefault="007610CE" w:rsidP="00FE6649">
            <w:pPr>
              <w:pStyle w:val="a3"/>
              <w:spacing w:line="252" w:lineRule="auto"/>
              <w:jc w:val="center"/>
              <w:rPr>
                <w:rFonts w:ascii="Times New Roman" w:hAnsi="Times New Roman"/>
              </w:rPr>
            </w:pPr>
            <w:r w:rsidRPr="00E937E0">
              <w:rPr>
                <w:rFonts w:ascii="Times New Roman" w:hAnsi="Times New Roman"/>
              </w:rPr>
              <w:t>ООО «ТК АВТОБУСЫ СПБ»</w:t>
            </w:r>
          </w:p>
        </w:tc>
      </w:tr>
    </w:tbl>
    <w:p w14:paraId="5624DC2D" w14:textId="77777777" w:rsidR="00F6790B" w:rsidRDefault="00F6790B" w:rsidP="00A11B3C">
      <w:pPr>
        <w:pStyle w:val="a3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76110615" w14:textId="77777777" w:rsidR="001D3472" w:rsidRPr="00F47286" w:rsidRDefault="001D3472" w:rsidP="001D3472">
      <w:pPr>
        <w:pStyle w:val="a3"/>
        <w:jc w:val="both"/>
      </w:pPr>
    </w:p>
    <w:sectPr w:rsidR="001D3472" w:rsidRPr="00F47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01F9B"/>
    <w:rsid w:val="00072FF7"/>
    <w:rsid w:val="000C7513"/>
    <w:rsid w:val="0010100E"/>
    <w:rsid w:val="00101419"/>
    <w:rsid w:val="001339B4"/>
    <w:rsid w:val="001D3472"/>
    <w:rsid w:val="001D608E"/>
    <w:rsid w:val="002A2670"/>
    <w:rsid w:val="002C4C61"/>
    <w:rsid w:val="002E783F"/>
    <w:rsid w:val="00325619"/>
    <w:rsid w:val="003F4D88"/>
    <w:rsid w:val="004E2531"/>
    <w:rsid w:val="005A6E09"/>
    <w:rsid w:val="005E3278"/>
    <w:rsid w:val="00683A93"/>
    <w:rsid w:val="007557D0"/>
    <w:rsid w:val="007610CE"/>
    <w:rsid w:val="00763D21"/>
    <w:rsid w:val="009565B6"/>
    <w:rsid w:val="00A11B3C"/>
    <w:rsid w:val="00AD4AC8"/>
    <w:rsid w:val="00BF6492"/>
    <w:rsid w:val="00C80ADF"/>
    <w:rsid w:val="00CA4DD6"/>
    <w:rsid w:val="00D62A5A"/>
    <w:rsid w:val="00DF2DBE"/>
    <w:rsid w:val="00F02E36"/>
    <w:rsid w:val="00F079AE"/>
    <w:rsid w:val="00F47286"/>
    <w:rsid w:val="00F6790B"/>
    <w:rsid w:val="00FB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B86F6"/>
  <w15:docId w15:val="{97748407-F30C-432D-B170-F98BC743B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72F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2FF7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annotation reference"/>
    <w:basedOn w:val="a0"/>
    <w:uiPriority w:val="99"/>
    <w:semiHidden/>
    <w:unhideWhenUsed/>
    <w:rsid w:val="00001F9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01F9B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01F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01F9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01F9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Revision"/>
    <w:hidden/>
    <w:uiPriority w:val="99"/>
    <w:semiHidden/>
    <w:rsid w:val="0000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laceholder Text"/>
    <w:basedOn w:val="a0"/>
    <w:uiPriority w:val="99"/>
    <w:semiHidden/>
    <w:rsid w:val="00001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13</cp:revision>
  <dcterms:created xsi:type="dcterms:W3CDTF">2018-08-16T09:01:00Z</dcterms:created>
  <dcterms:modified xsi:type="dcterms:W3CDTF">2023-08-21T13:29:00Z</dcterms:modified>
</cp:coreProperties>
</file>