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02.08.2023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Шпаков Александр Николаевич (18.06.1964г.р., место рожд: дер. Сибиряки Ишимского р -на Тюменской обл., адрес рег: 627705, Тюменская обл, Ишимский р-н, Стрехнино с, Юбилейная ул, дом № 105, СНИЛС06339969709, ИНН 720502357905, паспорт РФ серия 7109, номер 704967, выдан 23.07.2009, кем выдан Межрайонным отделом УФМС России по Тюменской области в гор. Ишиме, код подразделения 720-014),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Тюменской области от 14.11.2022г. по делу №А70-18393/2022,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08.09.2023г. по продаже имущества Шпакова Александра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 модель:  FOCUS, VIN: X9F5XXEED57Y00938, год изготовления: 2007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Шпаков Александр Николаевич (18.06.1964г.р., место рожд: дер. Сибиряки Ишимского р -на Тюменской обл., адрес рег: 627705, Тюменская обл, Ишимский р-н, Стрехнино с, Юбилейная ул, дом № 105, СНИЛС06339969709, ИНН 720502357905, паспорт РФ серия 7109, номер 704967, выдан 23.07.2009, кем выдан Межрайонным отделом УФМС России по Тюменской области в гор. Ишиме, код подразделения 720-014)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Шпакова Александра Николаевича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