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29355" w14:textId="777D84D2" w:rsidR="002B2239" w:rsidRP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B223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F308C4" w:rsidRPr="00F308C4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Открытым акционерным обществом «Смоленский Банк» (ОАО «Смоленский Банк») (адрес регистрации: 214000, Смоленская обл., г. Смоленск, ул. Тенишевой, д. 6А, ИНН 6732013898, ОГРН 1126700000558) (далее – финансовая организация), конкурсным управляющим (ликвидатором) которого на основании решения Арбитражного суда Смоленской области от 07.02.2014 г. по делу №А62-7344/2013 является государственная корпорация «Агентство по страхованию вкладов» (109240, г. Москва, ул. Высоцкого, д. 4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>) (далее – КУ),  проводит электронные торги имуществом финансовой организации посредством публичного предложения (далее - Торги ППП).</w:t>
      </w:r>
    </w:p>
    <w:p w14:paraId="2A5AD688" w14:textId="77777777" w:rsid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5F044586" w14:textId="3501FAA8" w:rsidR="002B2239" w:rsidRDefault="00F308C4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F308C4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- 36 491 +/- 239 кв. м, адрес: Смоленская обл., р-н Угранский, с/п </w:t>
      </w:r>
      <w:proofErr w:type="spellStart"/>
      <w:r w:rsidRPr="00F308C4">
        <w:rPr>
          <w:rFonts w:ascii="Times New Roman" w:hAnsi="Times New Roman" w:cs="Times New Roman"/>
          <w:color w:val="000000"/>
          <w:sz w:val="24"/>
          <w:szCs w:val="24"/>
        </w:rPr>
        <w:t>Желаньинское</w:t>
      </w:r>
      <w:proofErr w:type="spellEnd"/>
      <w:r w:rsidRPr="00F308C4">
        <w:rPr>
          <w:rFonts w:ascii="Times New Roman" w:hAnsi="Times New Roman" w:cs="Times New Roman"/>
          <w:color w:val="000000"/>
          <w:sz w:val="24"/>
          <w:szCs w:val="24"/>
        </w:rPr>
        <w:t>, д. Гремячка, кадастровый номер 67:21:1520101:14, земли населенных пунктов - для ведения личного подсобного хозяйства, ограничения и обременения: имеются ограничения прав на земельный участок, предусмотренные статьями 56, 56.1 Земельного кодекса РФ, ограничение максимального размера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на территории Смоленской области – 2,5 гектара, Закон Смоленской обл. от 10.07.2006 № 100-з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F308C4">
        <w:rPr>
          <w:rFonts w:ascii="Times New Roman" w:hAnsi="Times New Roman" w:cs="Times New Roman"/>
          <w:color w:val="000000"/>
          <w:sz w:val="24"/>
          <w:szCs w:val="24"/>
        </w:rPr>
        <w:t>259 682,28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2B2239"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14351655" w14:textId="7A8BB11A" w:rsidR="00555595" w:rsidRP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F308C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72BDDE81" w:rsidR="0003404B" w:rsidRPr="002B2239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2B2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2B2239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2B22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F308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01 августа </w:t>
      </w:r>
      <w:r w:rsidR="00002933" w:rsidRPr="002B22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 w:rsidRPr="002B22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03404B" w:rsidRPr="002B22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F308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04 октября </w:t>
      </w:r>
      <w:r w:rsidR="00002933" w:rsidRPr="002B22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 w:rsidRPr="002B22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 </w:t>
      </w:r>
      <w:r w:rsidR="0003404B" w:rsidRPr="002B22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2B2239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57697C3D" w:rsidR="0003404B" w:rsidRPr="002B2239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2B2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2B2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F308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08C4" w:rsidRPr="00F308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01 августа 2</w:t>
      </w:r>
      <w:r w:rsidR="00083B44" w:rsidRPr="00F308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023</w:t>
      </w:r>
      <w:r w:rsidR="0043622C" w:rsidRPr="002B22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61E9E" w:rsidRPr="002B22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</w:t>
      </w:r>
      <w:r w:rsidRPr="00F308C4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083B44" w:rsidRPr="00F308C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F308C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3B44" w:rsidRPr="00F308C4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F308C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308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083B44" w:rsidRPr="00F308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2B2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083B44" w:rsidRPr="002B2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2B223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083B44" w:rsidRPr="002B223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3863938C" w:rsidR="002B2239" w:rsidRP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F308C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F308C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42CBC45F" w:rsid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F308C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5C14FF48" w14:textId="77777777" w:rsidR="00F5505F" w:rsidRPr="00F5505F" w:rsidRDefault="00F5505F" w:rsidP="00F550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505F">
        <w:rPr>
          <w:rFonts w:ascii="Times New Roman" w:hAnsi="Times New Roman" w:cs="Times New Roman"/>
          <w:color w:val="000000"/>
          <w:sz w:val="24"/>
          <w:szCs w:val="24"/>
        </w:rPr>
        <w:t>с 01 августа 2023 г. по 07 сентября 2023 г. - в размере начальной цены продажи лота;</w:t>
      </w:r>
    </w:p>
    <w:p w14:paraId="2C925EF9" w14:textId="77777777" w:rsidR="00F5505F" w:rsidRPr="00F5505F" w:rsidRDefault="00F5505F" w:rsidP="00F550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505F">
        <w:rPr>
          <w:rFonts w:ascii="Times New Roman" w:hAnsi="Times New Roman" w:cs="Times New Roman"/>
          <w:color w:val="000000"/>
          <w:sz w:val="24"/>
          <w:szCs w:val="24"/>
        </w:rPr>
        <w:t>с 08 сентября 2023 г. по 10 сентября 2023 г. - в размере 90,71% от начальной цены продажи лота;</w:t>
      </w:r>
    </w:p>
    <w:p w14:paraId="06524CEE" w14:textId="77777777" w:rsidR="00F5505F" w:rsidRPr="00F5505F" w:rsidRDefault="00F5505F" w:rsidP="00F550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505F">
        <w:rPr>
          <w:rFonts w:ascii="Times New Roman" w:hAnsi="Times New Roman" w:cs="Times New Roman"/>
          <w:color w:val="000000"/>
          <w:sz w:val="24"/>
          <w:szCs w:val="24"/>
        </w:rPr>
        <w:t>с 11 сентября 2023 г. по 13 сентября 2023 г. - в размере 81,42% от начальной цены продажи лота;</w:t>
      </w:r>
    </w:p>
    <w:p w14:paraId="1E5DEB1A" w14:textId="77777777" w:rsidR="00F5505F" w:rsidRPr="00F5505F" w:rsidRDefault="00F5505F" w:rsidP="00F550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505F">
        <w:rPr>
          <w:rFonts w:ascii="Times New Roman" w:hAnsi="Times New Roman" w:cs="Times New Roman"/>
          <w:color w:val="000000"/>
          <w:sz w:val="24"/>
          <w:szCs w:val="24"/>
        </w:rPr>
        <w:t>с 14 сентября 2023 г. по 16 сентября 2023 г. - в размере 72,13% от начальной цены продажи лота;</w:t>
      </w:r>
    </w:p>
    <w:p w14:paraId="14111778" w14:textId="77777777" w:rsidR="00F5505F" w:rsidRPr="00F5505F" w:rsidRDefault="00F5505F" w:rsidP="00F550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505F">
        <w:rPr>
          <w:rFonts w:ascii="Times New Roman" w:hAnsi="Times New Roman" w:cs="Times New Roman"/>
          <w:color w:val="000000"/>
          <w:sz w:val="24"/>
          <w:szCs w:val="24"/>
        </w:rPr>
        <w:t>с 17 сентября 2023 г. по 19 сентября 2023 г. - в размере 62,84% от начальной цены продажи лота;</w:t>
      </w:r>
    </w:p>
    <w:p w14:paraId="6EBE13F5" w14:textId="77777777" w:rsidR="00F5505F" w:rsidRPr="00F5505F" w:rsidRDefault="00F5505F" w:rsidP="00F550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505F">
        <w:rPr>
          <w:rFonts w:ascii="Times New Roman" w:hAnsi="Times New Roman" w:cs="Times New Roman"/>
          <w:color w:val="000000"/>
          <w:sz w:val="24"/>
          <w:szCs w:val="24"/>
        </w:rPr>
        <w:t>с 20 сентября 2023 г. по 22 сентября 2023 г. - в размере 53,55% от начальной цены продажи лота;</w:t>
      </w:r>
    </w:p>
    <w:p w14:paraId="0D109525" w14:textId="77777777" w:rsidR="00F5505F" w:rsidRPr="00F5505F" w:rsidRDefault="00F5505F" w:rsidP="00F550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505F">
        <w:rPr>
          <w:rFonts w:ascii="Times New Roman" w:hAnsi="Times New Roman" w:cs="Times New Roman"/>
          <w:color w:val="000000"/>
          <w:sz w:val="24"/>
          <w:szCs w:val="24"/>
        </w:rPr>
        <w:t>с 23 сентября 2023 г. по 25 сентября 2023 г. - в размере 44,26% от начальной цены продажи лота;</w:t>
      </w:r>
    </w:p>
    <w:p w14:paraId="503658B9" w14:textId="77777777" w:rsidR="00F5505F" w:rsidRPr="00F5505F" w:rsidRDefault="00F5505F" w:rsidP="00F550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505F">
        <w:rPr>
          <w:rFonts w:ascii="Times New Roman" w:hAnsi="Times New Roman" w:cs="Times New Roman"/>
          <w:color w:val="000000"/>
          <w:sz w:val="24"/>
          <w:szCs w:val="24"/>
        </w:rPr>
        <w:t>с 26 сентября 2023 г. по 28 сентября 2023 г. - в размере 34,97% от начальной цены продажи лота;</w:t>
      </w:r>
    </w:p>
    <w:p w14:paraId="4FF69875" w14:textId="77777777" w:rsidR="00F5505F" w:rsidRPr="00F5505F" w:rsidRDefault="00F5505F" w:rsidP="00F550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505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29 сентября 2023 г. по 01 октября 2023 г. - в размере 25,68% от начальной цены продажи лота;</w:t>
      </w:r>
    </w:p>
    <w:p w14:paraId="38C99C2F" w14:textId="20604785" w:rsidR="002B2239" w:rsidRDefault="00F5505F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505F">
        <w:rPr>
          <w:rFonts w:ascii="Times New Roman" w:hAnsi="Times New Roman" w:cs="Times New Roman"/>
          <w:color w:val="000000"/>
          <w:sz w:val="24"/>
          <w:szCs w:val="24"/>
        </w:rPr>
        <w:t>с 02 октября 2023 г. по 04 октября 2023 г. - в размере 16,39%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4D59C6E5" w:rsidR="008F1609" w:rsidRPr="00DD01CB" w:rsidRDefault="008F160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5A72B6D" w14:textId="77777777" w:rsidR="000C0BCC" w:rsidRPr="00F308C4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8C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39C5BF" w14:textId="77777777" w:rsidR="000C0BCC" w:rsidRPr="00F308C4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8C4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863FF5C" w14:textId="77777777" w:rsidR="000C0BCC" w:rsidRPr="00F308C4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8C4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F48577F" w14:textId="77777777" w:rsidR="000C0BCC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8C4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C6A3236" w14:textId="60936899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7777777" w:rsidR="00C56153" w:rsidRPr="00F308C4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</w:t>
      </w:r>
      <w:r w:rsidRPr="00F308C4">
        <w:rPr>
          <w:rFonts w:ascii="Times New Roman" w:hAnsi="Times New Roman" w:cs="Times New Roman"/>
          <w:color w:val="000000"/>
          <w:sz w:val="24"/>
          <w:szCs w:val="24"/>
        </w:rPr>
        <w:t xml:space="preserve">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 w:rsidRPr="00F308C4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</w:t>
      </w:r>
      <w:r w:rsidR="00C56153" w:rsidRPr="00F308C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69D1A6C4" w:rsidR="008F1609" w:rsidRPr="00F308C4" w:rsidRDefault="00FA425B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8C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D0816A3" w14:textId="77777777" w:rsidR="008F1609" w:rsidRPr="00F308C4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8C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339A18B" w14:textId="0684A51D" w:rsidR="008F6C92" w:rsidRPr="004914BB" w:rsidRDefault="008F6C92" w:rsidP="008F6C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8C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proofErr w:type="spellStart"/>
      <w:r w:rsidR="00F5505F" w:rsidRPr="00F55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пн-чт</w:t>
      </w:r>
      <w:proofErr w:type="spellEnd"/>
      <w:r w:rsidR="00F5505F" w:rsidRPr="00F55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09:00 до 18:00, </w:t>
      </w:r>
      <w:proofErr w:type="spellStart"/>
      <w:r w:rsidR="00F5505F" w:rsidRPr="00F55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пт</w:t>
      </w:r>
      <w:proofErr w:type="spellEnd"/>
      <w:r w:rsidR="00F5505F" w:rsidRPr="00F55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09:00 до 16:45 по адресу: г. Москва, Павелецкая наб., д.8, стр. 1, г. Смоленск, ул. Попова, д. 117, тел. 8-800-505-80-32; у ОТ</w:t>
      </w:r>
      <w:r w:rsidR="00F55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F5505F" w:rsidRPr="00F55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Чараева Ирма Дмитриевна +7 (985) 836 13 34, +7(916)992-36-69  voronezh@auction-house.ru</w:t>
      </w:r>
      <w:r w:rsidR="00F55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27680F" w:rsidRPr="00F308C4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</w:t>
      </w:r>
      <w:r w:rsidR="0027680F" w:rsidRPr="0027680F">
        <w:rPr>
          <w:rFonts w:ascii="Times New Roman" w:hAnsi="Times New Roman" w:cs="Times New Roman"/>
          <w:color w:val="000000"/>
          <w:sz w:val="24"/>
          <w:szCs w:val="24"/>
        </w:rPr>
        <w:t xml:space="preserve"> все риски отказа от предоставленного ему права ознакомления с имуществом до принятия участия в торгах.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707F6"/>
    <w:rsid w:val="00083B44"/>
    <w:rsid w:val="000C0BCC"/>
    <w:rsid w:val="000F64CF"/>
    <w:rsid w:val="00101AB0"/>
    <w:rsid w:val="001122F4"/>
    <w:rsid w:val="001726D6"/>
    <w:rsid w:val="00203862"/>
    <w:rsid w:val="0027680F"/>
    <w:rsid w:val="002B2239"/>
    <w:rsid w:val="002C3A2C"/>
    <w:rsid w:val="00360DC6"/>
    <w:rsid w:val="003E6C81"/>
    <w:rsid w:val="0043622C"/>
    <w:rsid w:val="00495D59"/>
    <w:rsid w:val="004B74A7"/>
    <w:rsid w:val="00555595"/>
    <w:rsid w:val="005742CC"/>
    <w:rsid w:val="0058046C"/>
    <w:rsid w:val="005A7B49"/>
    <w:rsid w:val="005F1F68"/>
    <w:rsid w:val="00621553"/>
    <w:rsid w:val="00655998"/>
    <w:rsid w:val="007058CC"/>
    <w:rsid w:val="00762232"/>
    <w:rsid w:val="00775C5B"/>
    <w:rsid w:val="007840A2"/>
    <w:rsid w:val="007A10EE"/>
    <w:rsid w:val="007E3D68"/>
    <w:rsid w:val="00806741"/>
    <w:rsid w:val="008C4892"/>
    <w:rsid w:val="008F1609"/>
    <w:rsid w:val="008F6C92"/>
    <w:rsid w:val="00953DA4"/>
    <w:rsid w:val="009804F8"/>
    <w:rsid w:val="009827DF"/>
    <w:rsid w:val="00987A46"/>
    <w:rsid w:val="009E68C2"/>
    <w:rsid w:val="009F0C4D"/>
    <w:rsid w:val="00A32D04"/>
    <w:rsid w:val="00A61E9E"/>
    <w:rsid w:val="00B749D3"/>
    <w:rsid w:val="00B97A00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308C4"/>
    <w:rsid w:val="00F463FC"/>
    <w:rsid w:val="00F5505F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74F9911-A829-4577-9579-7D8DF387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2032</Words>
  <Characters>11588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2</cp:revision>
  <dcterms:created xsi:type="dcterms:W3CDTF">2023-07-24T13:58:00Z</dcterms:created>
  <dcterms:modified xsi:type="dcterms:W3CDTF">2023-07-24T13:58:00Z</dcterms:modified>
</cp:coreProperties>
</file>