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DE62" w14:textId="39A5136A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BF60E4">
        <w:rPr>
          <w:rFonts w:eastAsia="Calibri"/>
          <w:lang w:eastAsia="en-US"/>
        </w:rPr>
        <w:t xml:space="preserve"> </w:t>
      </w:r>
      <w:r w:rsidR="00BF60E4" w:rsidRPr="00BF60E4">
        <w:rPr>
          <w:rFonts w:eastAsia="Calibri"/>
          <w:lang w:eastAsia="en-US"/>
        </w:rPr>
        <w:t>ersh@auction-house.ru) (далее - Организатор торгов, ОТ), действующее на основании договора с Акционерным обществом «Промышленный энергетический банк» (АО «</w:t>
      </w:r>
      <w:proofErr w:type="spellStart"/>
      <w:r w:rsidR="00BF60E4" w:rsidRPr="00BF60E4">
        <w:rPr>
          <w:rFonts w:eastAsia="Calibri"/>
          <w:lang w:eastAsia="en-US"/>
        </w:rPr>
        <w:t>Промэнергобанк</w:t>
      </w:r>
      <w:proofErr w:type="spellEnd"/>
      <w:r w:rsidR="00BF60E4" w:rsidRPr="00BF60E4">
        <w:rPr>
          <w:rFonts w:eastAsia="Calibri"/>
          <w:lang w:eastAsia="en-US"/>
        </w:rPr>
        <w:t>»), адрес регистрации: 160000, Вологодская обл., г Вологда, ул. Чехова, д. 30, ИНН 3525018003, ОГРН 1023500000028) (далее – финансовая организация),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BF60E4" w:rsidRPr="00BF60E4">
        <w:t>сообщение 02030207152 в газете АО «Коммерсантъ» №88(7533) от 20.05.2023 г.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BF60E4" w:rsidRPr="00BF60E4">
        <w:rPr>
          <w:b/>
          <w:bCs/>
        </w:rPr>
        <w:t xml:space="preserve">04.07.2023 </w:t>
      </w:r>
      <w:r w:rsidR="00011498" w:rsidRPr="00011498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F60E4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5655CDDA" w:rsidR="00BF60E4" w:rsidRPr="00BF60E4" w:rsidRDefault="00BF60E4" w:rsidP="00BF60E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0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34C6F964" w:rsidR="00BF60E4" w:rsidRPr="00BF60E4" w:rsidRDefault="00BF60E4" w:rsidP="00BF60E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0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2023-7738/117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505A38F5" w:rsidR="00BF60E4" w:rsidRPr="00BF60E4" w:rsidRDefault="00BF60E4" w:rsidP="00BF60E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0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07.07.2023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04801B8" w:rsidR="00BF60E4" w:rsidRPr="00BF60E4" w:rsidRDefault="00BF60E4" w:rsidP="00BF60E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0E4">
              <w:rPr>
                <w:rFonts w:ascii="Times New Roman" w:hAnsi="Times New Roman" w:cs="Times New Roman"/>
                <w:sz w:val="24"/>
                <w:szCs w:val="24"/>
              </w:rPr>
              <w:t>8 704 000,00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5576CD34" w:rsidR="00BF60E4" w:rsidRPr="00BF60E4" w:rsidRDefault="00BF60E4" w:rsidP="00BF60E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0E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ИП </w:t>
            </w:r>
            <w:proofErr w:type="spellStart"/>
            <w:r w:rsidRPr="00BF60E4">
              <w:rPr>
                <w:rFonts w:ascii="Times New Roman" w:hAnsi="Times New Roman" w:cs="Times New Roman"/>
                <w:sz w:val="24"/>
                <w:szCs w:val="24"/>
              </w:rPr>
              <w:t>Окольников</w:t>
            </w:r>
            <w:proofErr w:type="spellEnd"/>
            <w:r w:rsidRPr="00BF60E4">
              <w:rPr>
                <w:rFonts w:ascii="Times New Roman" w:hAnsi="Times New Roman" w:cs="Times New Roman"/>
                <w:sz w:val="24"/>
                <w:szCs w:val="24"/>
              </w:rPr>
              <w:t xml:space="preserve"> Олег Николаевич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BF60E4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2023-07-10T11:40:00Z</dcterms:created>
  <dcterms:modified xsi:type="dcterms:W3CDTF">2023-07-10T11:40:00Z</dcterms:modified>
</cp:coreProperties>
</file>