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5B1753CC" w:rsidR="0002684E" w:rsidRDefault="00745D1D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674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конкурсным управляющим (ликвидатором) которого на основании решения Арбитражного суда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г. Москвы от 28 октября 2015 г. по делу № А40-154909/15</w:t>
      </w:r>
      <w:r w:rsidRPr="00B6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02684E" w:rsidRPr="00BD06D1">
        <w:rPr>
          <w:rFonts w:ascii="Times New Roman" w:hAnsi="Times New Roman" w:cs="Times New Roman"/>
          <w:sz w:val="24"/>
        </w:rPr>
        <w:t xml:space="preserve">, 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 w:rsidR="00026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84E"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>
        <w:rPr>
          <w:rFonts w:ascii="Times New Roman" w:hAnsi="Times New Roman" w:cs="Times New Roman"/>
          <w:b/>
          <w:sz w:val="24"/>
          <w:szCs w:val="24"/>
        </w:rPr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Pr="00940CE4">
        <w:rPr>
          <w:rFonts w:ascii="Times New Roman" w:hAnsi="Times New Roman"/>
          <w:b/>
          <w:bCs/>
          <w:sz w:val="24"/>
          <w:szCs w:val="24"/>
        </w:rPr>
        <w:t>2030158508 </w:t>
      </w:r>
      <w:r>
        <w:rPr>
          <w:rFonts w:ascii="Times New Roman" w:hAnsi="Times New Roman" w:cs="Times New Roman"/>
          <w:sz w:val="24"/>
          <w:szCs w:val="24"/>
        </w:rPr>
        <w:t xml:space="preserve">в газете АО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«Коммерсантъ»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CE4">
        <w:rPr>
          <w:rFonts w:ascii="Times New Roman" w:hAnsi="Times New Roman"/>
          <w:sz w:val="24"/>
          <w:szCs w:val="24"/>
        </w:rPr>
        <w:t>№187(7388) от 08.10.2022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09A4">
        <w:rPr>
          <w:rFonts w:ascii="Times New Roman" w:hAnsi="Times New Roman" w:cs="Times New Roman"/>
          <w:sz w:val="24"/>
          <w:szCs w:val="24"/>
        </w:rPr>
        <w:t xml:space="preserve"> </w:t>
      </w:r>
      <w:r w:rsidRPr="00330418">
        <w:rPr>
          <w:rFonts w:ascii="Times New Roman" w:hAnsi="Times New Roman" w:cs="Times New Roman"/>
          <w:sz w:val="24"/>
          <w:szCs w:val="24"/>
        </w:rPr>
        <w:t>на электронной площадке АО «Российский аукционный дом», по адресу в сети интернет: bankruptcy.lot-online.ru</w:t>
      </w:r>
      <w:r>
        <w:rPr>
          <w:rFonts w:ascii="Times New Roman" w:hAnsi="Times New Roman" w:cs="Times New Roman"/>
          <w:sz w:val="24"/>
          <w:szCs w:val="24"/>
        </w:rPr>
        <w:t>, проведенных с 09.06.2023 по 15.06.2023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974"/>
        <w:gridCol w:w="4280"/>
      </w:tblGrid>
      <w:tr w:rsidR="00136809" w:rsidRPr="00654B0F" w14:paraId="25784C85" w14:textId="77777777" w:rsidTr="004603F5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349F6D" w14:textId="77777777" w:rsidR="00136809" w:rsidRPr="00654B0F" w:rsidRDefault="00136809" w:rsidP="004603F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Номер лота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4E924" w14:textId="77777777" w:rsidR="00136809" w:rsidRPr="00654B0F" w:rsidRDefault="00136809" w:rsidP="004603F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Цена приобретения имущества по договору, руб.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011465" w14:textId="77777777" w:rsidR="00136809" w:rsidRPr="00654B0F" w:rsidRDefault="00136809" w:rsidP="004603F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Наименование/ Ф.И.О. победителя</w:t>
            </w:r>
          </w:p>
        </w:tc>
      </w:tr>
      <w:tr w:rsidR="00136809" w:rsidRPr="00654B0F" w14:paraId="52FE50C4" w14:textId="77777777" w:rsidTr="004603F5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C5E64" w14:textId="77777777" w:rsidR="00136809" w:rsidRPr="00A95815" w:rsidRDefault="00136809" w:rsidP="004603F5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DCE29" w14:textId="77777777" w:rsidR="00136809" w:rsidRPr="00A95815" w:rsidRDefault="00136809" w:rsidP="004603F5">
            <w:pPr>
              <w:pStyle w:val="a3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25 000 000,00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ADEB3" w14:textId="77777777" w:rsidR="00136809" w:rsidRPr="00A95815" w:rsidRDefault="00136809" w:rsidP="004603F5">
            <w:pPr>
              <w:pStyle w:val="a3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  <w:r w:rsidRPr="00DA1C8F">
              <w:rPr>
                <w:rFonts w:ascii="Times New Roman" w:hAnsi="Times New Roman"/>
              </w:rPr>
              <w:t xml:space="preserve"> «СпецСнаб71»</w:t>
            </w:r>
          </w:p>
        </w:tc>
      </w:tr>
    </w:tbl>
    <w:p w14:paraId="17F7345D" w14:textId="77777777" w:rsidR="00745D1D" w:rsidRDefault="00745D1D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36809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45D1D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12</cp:revision>
  <dcterms:created xsi:type="dcterms:W3CDTF">2018-08-16T09:03:00Z</dcterms:created>
  <dcterms:modified xsi:type="dcterms:W3CDTF">2023-06-28T12:39:00Z</dcterms:modified>
</cp:coreProperties>
</file>