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19009F1D" w:rsidR="00950CC9" w:rsidRPr="0037642D" w:rsidRDefault="008035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F052D1" w:rsidRPr="00F052D1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«Европейский трастовый банк» (закрытое акционерное общество) (КБ «ЕВРОТРАСТ» (ЗАО)), адрес регистрации: г. Москва, Средний Овчинниковский пер., д. 4, стр. 1, ИНН 7744000334, ОГРН 1027739154497) (далее – финансовая организация), конкурсным управляющим (ликвидатором) которого на основании решения Арбитражного суда г. Москвы от 27.03.2014 г. по делу № А40-22001/14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27FB2DFF" w14:textId="268699DA" w:rsidR="00F052D1" w:rsidRPr="00F052D1" w:rsidRDefault="00F052D1" w:rsidP="00F052D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F052D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77E9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77E9">
        <w:rPr>
          <w:rFonts w:ascii="Times New Roman" w:hAnsi="Times New Roman" w:cs="Times New Roman"/>
          <w:color w:val="000000"/>
          <w:sz w:val="24"/>
          <w:szCs w:val="24"/>
        </w:rPr>
        <w:t xml:space="preserve">Акции </w:t>
      </w:r>
      <w:r w:rsidRPr="00F052D1">
        <w:rPr>
          <w:rFonts w:ascii="Times New Roman" w:hAnsi="Times New Roman" w:cs="Times New Roman"/>
          <w:color w:val="000000"/>
          <w:sz w:val="24"/>
          <w:szCs w:val="24"/>
        </w:rPr>
        <w:t>АО «ГАЗПРОМ ГАЗОРАСПРЕДЕЛЕНИЕ СМОЛЕНСК», ИНН 6731011930, 473 шт. (0,12%), рег. № № 1-01-01276-А, номинальная стоимость 1 руб., г.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052D1">
        <w:rPr>
          <w:rFonts w:ascii="Times New Roman" w:hAnsi="Times New Roman" w:cs="Times New Roman"/>
          <w:color w:val="000000"/>
          <w:sz w:val="24"/>
          <w:szCs w:val="24"/>
        </w:rPr>
        <w:t>23 650,00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6A204A3A" w14:textId="01ADE04F" w:rsidR="00F052D1" w:rsidRPr="00F052D1" w:rsidRDefault="00F052D1" w:rsidP="00F052D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F052D1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77E9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77E9">
        <w:rPr>
          <w:rFonts w:ascii="Times New Roman" w:hAnsi="Times New Roman" w:cs="Times New Roman"/>
          <w:color w:val="000000"/>
          <w:sz w:val="24"/>
          <w:szCs w:val="24"/>
        </w:rPr>
        <w:t xml:space="preserve">Акции </w:t>
      </w:r>
      <w:r w:rsidRPr="00F052D1">
        <w:rPr>
          <w:rFonts w:ascii="Times New Roman" w:hAnsi="Times New Roman" w:cs="Times New Roman"/>
          <w:color w:val="000000"/>
          <w:sz w:val="24"/>
          <w:szCs w:val="24"/>
        </w:rPr>
        <w:t>АО «ГАЗПРОМ ГАЗОРАСПРЕДЕЛЕНИЕ БРЯНСК», ИНН 3234007455, 6 шт. (0,005%), рег. № 1-01-42140-А, номинальная стоимость 0,5 руб., г. Москва - 600,00 руб.</w:t>
      </w:r>
    </w:p>
    <w:p w14:paraId="7584FE15" w14:textId="0A1465D7" w:rsidR="00F052D1" w:rsidRDefault="00F052D1" w:rsidP="00F052D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2D1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73CC94EB" w14:textId="47665EB7" w:rsidR="00F052D1" w:rsidRPr="00F052D1" w:rsidRDefault="00F052D1" w:rsidP="00F052D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F052D1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052D1">
        <w:rPr>
          <w:rFonts w:ascii="Times New Roman" w:hAnsi="Times New Roman" w:cs="Times New Roman"/>
          <w:color w:val="000000"/>
          <w:sz w:val="24"/>
          <w:szCs w:val="24"/>
        </w:rPr>
        <w:t>Федоров Евгений Ростиславович, КД ПЕКИ-6/23/2013 от 08.07.2013, определение АС Краснодарского края от 06.08.2019 по делу А32-20327/2019, определение АС Краснодарского края от 09.07.2020 по делу А32-20327/2019 о включении в РТК третьей очереди, находится в процедуре банкротства (3 509 541,46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052D1">
        <w:rPr>
          <w:rFonts w:ascii="Times New Roman" w:hAnsi="Times New Roman" w:cs="Times New Roman"/>
          <w:color w:val="000000"/>
          <w:sz w:val="24"/>
          <w:szCs w:val="24"/>
        </w:rPr>
        <w:t>3 509 541,46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330593CF" w14:textId="7BFE0D3B" w:rsidR="00F052D1" w:rsidRDefault="00F052D1" w:rsidP="00F052D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F052D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052D1">
        <w:rPr>
          <w:rFonts w:ascii="Times New Roman" w:hAnsi="Times New Roman" w:cs="Times New Roman"/>
          <w:color w:val="000000"/>
          <w:sz w:val="24"/>
          <w:szCs w:val="24"/>
        </w:rPr>
        <w:t>Северин Евгений Владимирович солидарно Северина Наталья Васильевна (</w:t>
      </w:r>
      <w:proofErr w:type="spellStart"/>
      <w:r w:rsidRPr="00F052D1">
        <w:rPr>
          <w:rFonts w:ascii="Times New Roman" w:hAnsi="Times New Roman" w:cs="Times New Roman"/>
          <w:color w:val="000000"/>
          <w:sz w:val="24"/>
          <w:szCs w:val="24"/>
        </w:rPr>
        <w:t>созаемщики</w:t>
      </w:r>
      <w:proofErr w:type="spellEnd"/>
      <w:r w:rsidRPr="00F052D1">
        <w:rPr>
          <w:rFonts w:ascii="Times New Roman" w:hAnsi="Times New Roman" w:cs="Times New Roman"/>
          <w:color w:val="000000"/>
          <w:sz w:val="24"/>
          <w:szCs w:val="24"/>
        </w:rPr>
        <w:t xml:space="preserve"> умершего Северина В.А.), КД КИз-26/23/07 от 12.11.2007, решение Кореновского районного суда Краснодарского края от 15.11.2018 по делу 2-1568/2018, решение Кореновского районного суда Краснодарского края от 15.02.2019 по делу 2-84/19 (1 506 844,63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052D1">
        <w:rPr>
          <w:rFonts w:ascii="Times New Roman" w:hAnsi="Times New Roman" w:cs="Times New Roman"/>
          <w:color w:val="000000"/>
          <w:sz w:val="24"/>
          <w:szCs w:val="24"/>
        </w:rPr>
        <w:t>1 506 844,63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F052D1">
        <w:rPr>
          <w:rFonts w:ascii="Times New Roman CYR" w:hAnsi="Times New Roman CYR" w:cs="Times New Roman CYR"/>
          <w:color w:val="000000"/>
        </w:rPr>
        <w:t xml:space="preserve">– </w:t>
      </w:r>
      <w:r w:rsidR="0037642D" w:rsidRPr="00F052D1">
        <w:rPr>
          <w:rFonts w:ascii="Times New Roman CYR" w:hAnsi="Times New Roman CYR" w:cs="Times New Roman CYR"/>
          <w:color w:val="000000"/>
        </w:rPr>
        <w:t>5</w:t>
      </w:r>
      <w:r w:rsidR="009E7E5E" w:rsidRPr="00F052D1">
        <w:rPr>
          <w:rFonts w:ascii="Times New Roman CYR" w:hAnsi="Times New Roman CYR" w:cs="Times New Roman CYR"/>
          <w:color w:val="000000"/>
        </w:rPr>
        <w:t xml:space="preserve"> </w:t>
      </w:r>
      <w:r w:rsidR="0037642D" w:rsidRPr="00F052D1">
        <w:rPr>
          <w:rFonts w:ascii="Times New Roman CYR" w:hAnsi="Times New Roman CYR" w:cs="Times New Roman CYR"/>
          <w:color w:val="000000"/>
        </w:rPr>
        <w:t>(пять)</w:t>
      </w:r>
      <w:r w:rsidRPr="00F052D1">
        <w:rPr>
          <w:rFonts w:ascii="Times New Roman CYR" w:hAnsi="Times New Roman CYR" w:cs="Times New Roman CYR"/>
          <w:color w:val="000000"/>
        </w:rPr>
        <w:t xml:space="preserve"> проц</w:t>
      </w:r>
      <w:r w:rsidRPr="0037642D">
        <w:rPr>
          <w:rFonts w:ascii="Times New Roman CYR" w:hAnsi="Times New Roman CYR" w:cs="Times New Roman CYR"/>
          <w:color w:val="000000"/>
        </w:rPr>
        <w:t>ентов от начальной цены продажи предмета Торгов (лота).</w:t>
      </w:r>
    </w:p>
    <w:p w14:paraId="60597996" w14:textId="01C8B77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F052D1" w:rsidRPr="00F052D1">
        <w:rPr>
          <w:rFonts w:ascii="Times New Roman CYR" w:hAnsi="Times New Roman CYR" w:cs="Times New Roman CYR"/>
          <w:b/>
          <w:bCs/>
          <w:color w:val="000000"/>
        </w:rPr>
        <w:t>31 июля</w:t>
      </w:r>
      <w:r w:rsidR="00F052D1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052D1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BEF47E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F052D1" w:rsidRPr="00F052D1">
        <w:rPr>
          <w:b/>
          <w:bCs/>
          <w:color w:val="000000"/>
        </w:rPr>
        <w:t>31 июля</w:t>
      </w:r>
      <w:r w:rsidR="00F052D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052D1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F052D1" w:rsidRPr="00F052D1">
        <w:rPr>
          <w:b/>
          <w:bCs/>
          <w:color w:val="000000"/>
        </w:rPr>
        <w:t>18 сентября</w:t>
      </w:r>
      <w:r w:rsidR="00F052D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052D1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5E14AD2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F052D1" w:rsidRPr="00F052D1">
        <w:rPr>
          <w:b/>
          <w:bCs/>
          <w:color w:val="000000"/>
        </w:rPr>
        <w:t>20 июня</w:t>
      </w:r>
      <w:r w:rsidR="00F052D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052D1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F052D1" w:rsidRPr="00F052D1">
        <w:rPr>
          <w:b/>
          <w:bCs/>
          <w:color w:val="000000"/>
        </w:rPr>
        <w:t>07 августа</w:t>
      </w:r>
      <w:r w:rsidR="00F052D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052D1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</w:t>
      </w:r>
      <w:r w:rsidRPr="00F052D1">
        <w:rPr>
          <w:color w:val="000000"/>
        </w:rPr>
        <w:t>Прием заявок на участие в Торгах и задатков прекращается в 14:00 часов по московскому времени 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37642D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3A825835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F052D1">
        <w:rPr>
          <w:b/>
          <w:bCs/>
          <w:color w:val="000000"/>
        </w:rPr>
        <w:t>ам 1,2</w:t>
      </w:r>
      <w:r w:rsidRPr="005246E8">
        <w:rPr>
          <w:b/>
          <w:bCs/>
          <w:color w:val="000000"/>
        </w:rPr>
        <w:t xml:space="preserve"> - с </w:t>
      </w:r>
      <w:r w:rsidR="00F052D1">
        <w:rPr>
          <w:b/>
          <w:bCs/>
          <w:color w:val="000000"/>
        </w:rPr>
        <w:t xml:space="preserve">21 сентября </w:t>
      </w:r>
      <w:r w:rsidR="00BD0E8E" w:rsidRPr="005246E8">
        <w:rPr>
          <w:b/>
          <w:bCs/>
          <w:color w:val="000000"/>
        </w:rPr>
        <w:t>202</w:t>
      </w:r>
      <w:r w:rsidR="005863F6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5863F6">
        <w:rPr>
          <w:b/>
          <w:bCs/>
          <w:color w:val="000000"/>
        </w:rPr>
        <w:t xml:space="preserve">19 ноября </w:t>
      </w:r>
      <w:r w:rsidR="00BD0E8E" w:rsidRPr="005246E8">
        <w:rPr>
          <w:b/>
          <w:bCs/>
          <w:color w:val="000000"/>
        </w:rPr>
        <w:t>202</w:t>
      </w:r>
      <w:r w:rsidR="009C4FD4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г.;</w:t>
      </w:r>
    </w:p>
    <w:p w14:paraId="3BA44881" w14:textId="46785A05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5863F6">
        <w:rPr>
          <w:b/>
          <w:bCs/>
          <w:color w:val="000000"/>
        </w:rPr>
        <w:t>ам 3,4</w:t>
      </w:r>
      <w:r w:rsidRPr="005246E8">
        <w:rPr>
          <w:b/>
          <w:bCs/>
          <w:color w:val="000000"/>
        </w:rPr>
        <w:t xml:space="preserve"> - с </w:t>
      </w:r>
      <w:r w:rsidR="005863F6">
        <w:rPr>
          <w:b/>
          <w:bCs/>
          <w:color w:val="000000"/>
        </w:rPr>
        <w:t>21 сентября 2</w:t>
      </w:r>
      <w:r w:rsidR="00BD0E8E" w:rsidRPr="005246E8">
        <w:rPr>
          <w:b/>
          <w:bCs/>
          <w:color w:val="000000"/>
        </w:rPr>
        <w:t>02</w:t>
      </w:r>
      <w:r w:rsidR="005863F6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5863F6">
        <w:rPr>
          <w:b/>
          <w:bCs/>
          <w:color w:val="000000"/>
        </w:rPr>
        <w:t xml:space="preserve">04 ноября </w:t>
      </w:r>
      <w:r w:rsidR="00BD0E8E" w:rsidRPr="005246E8">
        <w:rPr>
          <w:b/>
          <w:bCs/>
          <w:color w:val="000000"/>
        </w:rPr>
        <w:t>202</w:t>
      </w:r>
      <w:r w:rsidR="009C4FD4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</w:t>
      </w:r>
    </w:p>
    <w:p w14:paraId="287E4339" w14:textId="4A90CFEF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5863F6" w:rsidRPr="005863F6">
        <w:rPr>
          <w:b/>
          <w:bCs/>
          <w:color w:val="000000"/>
        </w:rPr>
        <w:t xml:space="preserve">21 сентября </w:t>
      </w:r>
      <w:r w:rsidR="009E7E5E" w:rsidRPr="005863F6">
        <w:rPr>
          <w:b/>
          <w:bCs/>
          <w:color w:val="000000"/>
        </w:rPr>
        <w:t>202</w:t>
      </w:r>
      <w:r w:rsidR="005863F6" w:rsidRPr="005863F6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5863F6">
        <w:rPr>
          <w:color w:val="000000"/>
        </w:rPr>
        <w:t xml:space="preserve">1 (Один) </w:t>
      </w:r>
      <w:r w:rsidRPr="005246E8">
        <w:rPr>
          <w:color w:val="000000"/>
        </w:rPr>
        <w:t>календарны</w:t>
      </w:r>
      <w:r w:rsidR="005863F6">
        <w:rPr>
          <w:color w:val="000000"/>
        </w:rPr>
        <w:t>й</w:t>
      </w:r>
      <w:r w:rsidRPr="005246E8">
        <w:rPr>
          <w:color w:val="000000"/>
        </w:rPr>
        <w:t xml:space="preserve"> д</w:t>
      </w:r>
      <w:r w:rsidR="005863F6">
        <w:rPr>
          <w:color w:val="000000"/>
        </w:rPr>
        <w:t>ень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E43CAB8" w14:textId="77777777" w:rsidR="005863F6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863F6">
        <w:rPr>
          <w:b/>
          <w:color w:val="000000"/>
        </w:rPr>
        <w:t>ов 1,2:</w:t>
      </w:r>
    </w:p>
    <w:p w14:paraId="63E2A60A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21 сентября 2023 г. по 23 сентября 2023 г. - в размере начальной цены продажи лотов;</w:t>
      </w:r>
    </w:p>
    <w:p w14:paraId="0908CB5E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24 сентября 2023 г. по 26 сентября 2023 г. - в размере 95,00% от начальной цены продажи лотов;</w:t>
      </w:r>
    </w:p>
    <w:p w14:paraId="316E80AF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27 сентября 2023 г. по 29 сентября 2023 г. - в размере 90,00% от начальной цены продажи лотов;</w:t>
      </w:r>
    </w:p>
    <w:p w14:paraId="774B8181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30 сентября 2023 г. по 02 октября 2023 г. - в размере 85,00% от начальной цены продажи лотов;</w:t>
      </w:r>
    </w:p>
    <w:p w14:paraId="26B41A17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03 октября 2023 г. по 05 октября 2023 г. - в размере 80,00% от начальной цены продажи лотов;</w:t>
      </w:r>
    </w:p>
    <w:p w14:paraId="6659B14E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06 октября 2023 г. по 08 октября 2023 г. - в размере 75,00% от начальной цены продажи лотов;</w:t>
      </w:r>
    </w:p>
    <w:p w14:paraId="19F3EC15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09 октября 2023 г. по 11 октября 2023 г. - в размере 70,00% от начальной цены продажи лотов;</w:t>
      </w:r>
    </w:p>
    <w:p w14:paraId="3DB4A6F0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12 октября 2023 г. по 14 октября 2023 г. - в размере 65,00% от начальной цены продажи лотов;</w:t>
      </w:r>
    </w:p>
    <w:p w14:paraId="56751FB3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15 октября 2023 г. по 17 октября 2023 г. - в размере 60,00% от начальной цены продажи лотов;</w:t>
      </w:r>
    </w:p>
    <w:p w14:paraId="664E000D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18 октября 2023 г. по 20 октября 2023 г. - в размере 55,00% от начальной цены продажи лотов;</w:t>
      </w:r>
    </w:p>
    <w:p w14:paraId="5964CD62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21 октября 2023 г. по 23 октября 2023 г. - в размере 50,00% от начальной цены продажи лотов;</w:t>
      </w:r>
    </w:p>
    <w:p w14:paraId="0B282091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24 октября 2023 г. по 26 октября 2023 г. - в размере 45,00% от начальной цены продажи лотов;</w:t>
      </w:r>
    </w:p>
    <w:p w14:paraId="1D7606BC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27 октября 2023 г. по 29 октября 2023 г. - в размере 40,00% от начальной цены продажи лотов;</w:t>
      </w:r>
    </w:p>
    <w:p w14:paraId="53ED2CA4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30 октября 2023 г. по 01 ноября 2023 г. - в размере 35,00% от начальной цены продажи лотов;</w:t>
      </w:r>
    </w:p>
    <w:p w14:paraId="4CD68152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02 ноября 2023 г. по 04 ноября 2023 г. - в размере 30,00% от начальной цены продажи лотов;</w:t>
      </w:r>
    </w:p>
    <w:p w14:paraId="5C2BF649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05 ноября 2023 г. по 07 ноября 2023 г. - в размере 25,00% от начальной цены продажи лотов;</w:t>
      </w:r>
    </w:p>
    <w:p w14:paraId="1D944402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08 ноября 2023 г. по 10 ноября 2023 г. - в размере 20,00% от начальной цены продажи лотов;</w:t>
      </w:r>
    </w:p>
    <w:p w14:paraId="5C01D35F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lastRenderedPageBreak/>
        <w:t>с 11 ноября 2023 г. по 13 ноября 2023 г. - в размере 15,00% от начальной цены продажи лотов;</w:t>
      </w:r>
    </w:p>
    <w:p w14:paraId="4D16CAC3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14 ноября 2023 г. по 16 ноября 2023 г. - в размере 10,00% от начальной цены продажи лотов;</w:t>
      </w:r>
    </w:p>
    <w:p w14:paraId="317E5B9D" w14:textId="1B242195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5863F6">
        <w:rPr>
          <w:bCs/>
          <w:color w:val="000000"/>
        </w:rPr>
        <w:t>с 17 ноября 2023 г. по 19 ноября 2023 г. - в размере 5,</w:t>
      </w:r>
      <w:r>
        <w:rPr>
          <w:bCs/>
          <w:color w:val="000000"/>
        </w:rPr>
        <w:t>6</w:t>
      </w:r>
      <w:r w:rsidRPr="005863F6">
        <w:rPr>
          <w:bCs/>
          <w:color w:val="000000"/>
        </w:rPr>
        <w:t>0% от начальной цены продажи лотов</w:t>
      </w:r>
      <w:r>
        <w:rPr>
          <w:bCs/>
          <w:color w:val="000000"/>
        </w:rPr>
        <w:t>.</w:t>
      </w:r>
    </w:p>
    <w:p w14:paraId="3B7B5112" w14:textId="610AC02B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863F6">
        <w:rPr>
          <w:b/>
          <w:color w:val="000000"/>
        </w:rPr>
        <w:t>ов 3,4</w:t>
      </w:r>
      <w:r w:rsidRPr="005246E8">
        <w:rPr>
          <w:b/>
          <w:color w:val="000000"/>
        </w:rPr>
        <w:t>:</w:t>
      </w:r>
    </w:p>
    <w:p w14:paraId="22E43FE2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63F6">
        <w:rPr>
          <w:color w:val="000000"/>
        </w:rPr>
        <w:t>с 21 сентября 2023 г. по 23 сентября 2023 г. - в размере начальной цены продажи лотов;</w:t>
      </w:r>
    </w:p>
    <w:p w14:paraId="297381B1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63F6">
        <w:rPr>
          <w:color w:val="000000"/>
        </w:rPr>
        <w:t>с 24 сентября 2023 г. по 26 сентября 2023 г. - в размере 92,90% от начальной цены продажи лотов;</w:t>
      </w:r>
    </w:p>
    <w:p w14:paraId="4F432CCE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63F6">
        <w:rPr>
          <w:color w:val="000000"/>
        </w:rPr>
        <w:t>с 27 сентября 2023 г. по 29 сентября 2023 г. - в размере 85,80% от начальной цены продажи лотов;</w:t>
      </w:r>
    </w:p>
    <w:p w14:paraId="5F1ABBF1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63F6">
        <w:rPr>
          <w:color w:val="000000"/>
        </w:rPr>
        <w:t>с 30 сентября 2023 г. по 02 октября 2023 г. - в размере 78,70% от начальной цены продажи лотов;</w:t>
      </w:r>
    </w:p>
    <w:p w14:paraId="1FA8F5FA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63F6">
        <w:rPr>
          <w:color w:val="000000"/>
        </w:rPr>
        <w:t>с 03 октября 2023 г. по 05 октября 2023 г. - в размере 71,60% от начальной цены продажи лотов;</w:t>
      </w:r>
    </w:p>
    <w:p w14:paraId="2FF1411A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63F6">
        <w:rPr>
          <w:color w:val="000000"/>
        </w:rPr>
        <w:t>с 06 октября 2023 г. по 08 октября 2023 г. - в размере 64,50% от начальной цены продажи лотов;</w:t>
      </w:r>
    </w:p>
    <w:p w14:paraId="555B4EA5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63F6">
        <w:rPr>
          <w:color w:val="000000"/>
        </w:rPr>
        <w:t>с 09 октября 2023 г. по 11 октября 2023 г. - в размере 57,40% от начальной цены продажи лотов;</w:t>
      </w:r>
    </w:p>
    <w:p w14:paraId="2AE505BB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63F6">
        <w:rPr>
          <w:color w:val="000000"/>
        </w:rPr>
        <w:t>с 12 октября 2023 г. по 14 октября 2023 г. - в размере 50,30% от начальной цены продажи лотов;</w:t>
      </w:r>
    </w:p>
    <w:p w14:paraId="2F199F17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63F6">
        <w:rPr>
          <w:color w:val="000000"/>
        </w:rPr>
        <w:t>с 15 октября 2023 г. по 17 октября 2023 г. - в размере 43,20% от начальной цены продажи лотов;</w:t>
      </w:r>
    </w:p>
    <w:p w14:paraId="04F90C20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63F6">
        <w:rPr>
          <w:color w:val="000000"/>
        </w:rPr>
        <w:t>с 18 октября 2023 г. по 20 октября 2023 г. - в размере 36,10% от начальной цены продажи лотов;</w:t>
      </w:r>
    </w:p>
    <w:p w14:paraId="6152E823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63F6">
        <w:rPr>
          <w:color w:val="000000"/>
        </w:rPr>
        <w:t>с 21 октября 2023 г. по 23 октября 2023 г. - в размере 29,00% от начальной цены продажи лотов;</w:t>
      </w:r>
    </w:p>
    <w:p w14:paraId="44A06F9D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63F6">
        <w:rPr>
          <w:color w:val="000000"/>
        </w:rPr>
        <w:t>с 24 октября 2023 г. по 26 октября 2023 г. - в размере 21,90% от начальной цены продажи лотов;</w:t>
      </w:r>
    </w:p>
    <w:p w14:paraId="59E6BF43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63F6">
        <w:rPr>
          <w:color w:val="000000"/>
        </w:rPr>
        <w:t>с 27 октября 2023 г. по 29 октября 2023 г. - в размере 14,80% от начальной цены продажи лотов;</w:t>
      </w:r>
    </w:p>
    <w:p w14:paraId="04445665" w14:textId="77777777" w:rsidR="005863F6" w:rsidRPr="005863F6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63F6">
        <w:rPr>
          <w:color w:val="000000"/>
        </w:rPr>
        <w:t>с 30 октября 2023 г. по 01 ноября 2023 г. - в размере 7,70% от начальной цены продажи лотов;</w:t>
      </w:r>
    </w:p>
    <w:p w14:paraId="3C227C91" w14:textId="2300B529" w:rsidR="00FF4CB0" w:rsidRDefault="005863F6" w:rsidP="005863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863F6">
        <w:rPr>
          <w:color w:val="000000"/>
        </w:rPr>
        <w:t>с 02 ноября 2023 г. по 04 ноября 2023 г. - в размере 0,60% от начальной цены продажи лотов</w:t>
      </w:r>
      <w:r>
        <w:rPr>
          <w:color w:val="000000"/>
        </w:rPr>
        <w:t>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16D0B8A" w14:textId="77777777" w:rsidR="009C353B" w:rsidRPr="00F052D1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2D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</w:t>
      </w:r>
      <w:r w:rsidRPr="00F052D1">
        <w:rPr>
          <w:rFonts w:ascii="Times New Roman" w:hAnsi="Times New Roman" w:cs="Times New Roman"/>
          <w:sz w:val="24"/>
          <w:szCs w:val="24"/>
        </w:rPr>
        <w:lastRenderedPageBreak/>
        <w:t xml:space="preserve">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4F605FB5" w14:textId="77777777" w:rsidR="009C353B" w:rsidRPr="00F052D1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2D1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3F4493E6" w14:textId="77777777" w:rsidR="009C353B" w:rsidRPr="00F052D1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2D1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4EAA822" w14:textId="77777777" w:rsidR="009C353B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2D1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43C555D" w14:textId="18F17BB9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F052D1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</w:t>
      </w:r>
      <w:r w:rsidRPr="00F052D1">
        <w:rPr>
          <w:rFonts w:ascii="Times New Roman" w:hAnsi="Times New Roman" w:cs="Times New Roman"/>
          <w:color w:val="000000"/>
          <w:sz w:val="24"/>
          <w:szCs w:val="24"/>
        </w:rPr>
        <w:t>Торгах (Торгах ППП), предложение заключить Договор с приложением проекта Договора.</w:t>
      </w:r>
    </w:p>
    <w:p w14:paraId="2578A9A3" w14:textId="77777777" w:rsidR="00B4083B" w:rsidRPr="00F052D1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2D1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F052D1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2D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F052D1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F052D1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F052D1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F052D1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2D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</w:t>
      </w:r>
      <w:r w:rsidRPr="00F052D1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F052D1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2D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3D0559BE" w:rsidR="009E11A5" w:rsidRPr="00F052D1" w:rsidRDefault="009E11A5" w:rsidP="009E1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2D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7C273C" w:rsidRPr="007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16:00 часов по адресу: г. Москва, тел. 8-800-505-80-32; у ОТ: 8 (499) 395-00-20 (с 9.00 до 18.00 по Московскому времени в рабочие дни) </w:t>
      </w:r>
      <w:hyperlink r:id="rId7" w:history="1">
        <w:r w:rsidR="007C273C" w:rsidRPr="00B41A27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7C273C" w:rsidRPr="007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7675" w:rsidRPr="00F052D1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2D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15099D"/>
    <w:rsid w:val="001D79B8"/>
    <w:rsid w:val="001F039D"/>
    <w:rsid w:val="00257B84"/>
    <w:rsid w:val="00266DD6"/>
    <w:rsid w:val="0037642D"/>
    <w:rsid w:val="00467D6B"/>
    <w:rsid w:val="0047453A"/>
    <w:rsid w:val="004D047C"/>
    <w:rsid w:val="00500FD3"/>
    <w:rsid w:val="005246E8"/>
    <w:rsid w:val="00532A30"/>
    <w:rsid w:val="005863F6"/>
    <w:rsid w:val="005F1F68"/>
    <w:rsid w:val="0066094B"/>
    <w:rsid w:val="00662676"/>
    <w:rsid w:val="00697675"/>
    <w:rsid w:val="007229EA"/>
    <w:rsid w:val="007A1F5D"/>
    <w:rsid w:val="007B55CF"/>
    <w:rsid w:val="007C273C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F25EA"/>
    <w:rsid w:val="00B4083B"/>
    <w:rsid w:val="00BC165C"/>
    <w:rsid w:val="00BD0E8E"/>
    <w:rsid w:val="00C11EFF"/>
    <w:rsid w:val="00CC76B5"/>
    <w:rsid w:val="00D477E9"/>
    <w:rsid w:val="00D62667"/>
    <w:rsid w:val="00DE0234"/>
    <w:rsid w:val="00E614D3"/>
    <w:rsid w:val="00E72AD4"/>
    <w:rsid w:val="00F052D1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6B732849-86A9-4FD9-AB6B-7ABE196D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C2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2821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2023-06-09T13:26:00Z</dcterms:created>
  <dcterms:modified xsi:type="dcterms:W3CDTF">2023-06-13T07:21:00Z</dcterms:modified>
</cp:coreProperties>
</file>