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00D1A3" w14:textId="77777777" w:rsidR="00D6354E" w:rsidRDefault="00D6354E" w:rsidP="00D6354E">
      <w:pPr>
        <w:pStyle w:val="a3"/>
        <w:jc w:val="both"/>
        <w:rPr>
          <w:rFonts w:ascii="Arial" w:hAnsi="Arial" w:cs="Arial"/>
          <w:b/>
          <w:sz w:val="28"/>
          <w:szCs w:val="35"/>
        </w:rPr>
      </w:pPr>
      <w:r>
        <w:rPr>
          <w:rFonts w:ascii="Arial" w:hAnsi="Arial" w:cs="Arial"/>
          <w:b/>
          <w:sz w:val="28"/>
          <w:szCs w:val="35"/>
        </w:rPr>
        <w:t>АУКЦИОН:</w:t>
      </w:r>
    </w:p>
    <w:p w14:paraId="29D67BAB" w14:textId="1F901488" w:rsidR="00D6354E" w:rsidRDefault="00D6354E" w:rsidP="00D6354E">
      <w:pPr>
        <w:pStyle w:val="a3"/>
        <w:jc w:val="both"/>
        <w:rPr>
          <w:rFonts w:ascii="Arial" w:hAnsi="Arial" w:cs="Arial"/>
          <w:b/>
          <w:sz w:val="28"/>
          <w:szCs w:val="35"/>
        </w:rPr>
      </w:pPr>
      <w:r>
        <w:rPr>
          <w:rFonts w:ascii="Arial" w:hAnsi="Arial" w:cs="Arial"/>
          <w:b/>
          <w:sz w:val="28"/>
          <w:szCs w:val="35"/>
        </w:rPr>
        <w:t>А1,</w:t>
      </w:r>
      <w:r w:rsidR="00E84AF1">
        <w:rPr>
          <w:rFonts w:ascii="Arial" w:hAnsi="Arial" w:cs="Arial"/>
          <w:b/>
          <w:sz w:val="28"/>
          <w:szCs w:val="35"/>
        </w:rPr>
        <w:t xml:space="preserve"> </w:t>
      </w:r>
      <w:r>
        <w:rPr>
          <w:rFonts w:ascii="Arial" w:hAnsi="Arial" w:cs="Arial"/>
          <w:b/>
          <w:sz w:val="28"/>
          <w:szCs w:val="35"/>
        </w:rPr>
        <w:t>А2: Сообщение о заключенных договорах</w:t>
      </w:r>
    </w:p>
    <w:p w14:paraId="24530AB1" w14:textId="77777777" w:rsidR="00D6354E" w:rsidRDefault="00D6354E" w:rsidP="00D6354E">
      <w:pPr>
        <w:jc w:val="both"/>
      </w:pPr>
    </w:p>
    <w:p w14:paraId="20CDEB4A" w14:textId="77777777" w:rsidR="00D6354E" w:rsidRDefault="00D6354E" w:rsidP="00D6354E">
      <w:pPr>
        <w:jc w:val="both"/>
      </w:pPr>
    </w:p>
    <w:p w14:paraId="271BDE62" w14:textId="6DE560A2" w:rsidR="000207CC" w:rsidRDefault="003A280E" w:rsidP="000207CC">
      <w:pPr>
        <w:spacing w:before="120" w:after="120"/>
        <w:jc w:val="both"/>
      </w:pPr>
      <w:r w:rsidRPr="003A280E">
        <w:rPr>
          <w:rFonts w:eastAsia="Calibri"/>
          <w:lang w:eastAsia="en-US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3A280E">
        <w:rPr>
          <w:rFonts w:eastAsia="Calibri"/>
          <w:lang w:eastAsia="en-US"/>
        </w:rPr>
        <w:t>лит.В</w:t>
      </w:r>
      <w:proofErr w:type="spellEnd"/>
      <w:r w:rsidRPr="003A280E">
        <w:rPr>
          <w:rFonts w:eastAsia="Calibri"/>
          <w:lang w:eastAsia="en-US"/>
        </w:rPr>
        <w:t>, (812)334-26-04, 8(800) 777-57-57, ungur@auction-house.ru), действующее на основании договора с Открытым акционерным обществом Губернский Банк «Симбирск» (ОАО ГБ «Симбирск»), (адрес регистрации: 432017, г. Ульяновск, ул. Карла Маркса, д. 5, ИНН 7303003148, ОГРН 1027300000232), конкурсным управляющим (ликвидатором) которого на основании решения Арбитражного суда Ульяновской области от 19 февраля 2015 г. по делу №А72-16455/2014 является государственная корпорация «агентство по страхованию вкладов» (109240, г. Москва, ул. Высоцкого, д. 4)</w:t>
      </w:r>
      <w:r w:rsidR="000207CC" w:rsidRPr="000207CC">
        <w:rPr>
          <w:rFonts w:eastAsia="Calibri"/>
          <w:lang w:eastAsia="en-US"/>
        </w:rPr>
        <w:t>, сообщает</w:t>
      </w:r>
      <w:r w:rsidR="001B37C4" w:rsidRPr="00683A93">
        <w:t xml:space="preserve">, </w:t>
      </w:r>
      <w:r w:rsidR="001B37C4" w:rsidRPr="00683A93">
        <w:rPr>
          <w:color w:val="000000"/>
        </w:rPr>
        <w:t xml:space="preserve">что по </w:t>
      </w:r>
      <w:r w:rsidR="001B37C4" w:rsidRPr="00626697">
        <w:rPr>
          <w:color w:val="000000"/>
        </w:rPr>
        <w:t>итогам</w:t>
      </w:r>
      <w:r w:rsidR="001B37C4" w:rsidRPr="00E80C45">
        <w:rPr>
          <w:color w:val="000000"/>
        </w:rPr>
        <w:t xml:space="preserve"> </w:t>
      </w:r>
      <w:r w:rsidR="003F4197" w:rsidRPr="003F4197">
        <w:rPr>
          <w:color w:val="000000"/>
        </w:rPr>
        <w:t>первых</w:t>
      </w:r>
      <w:r w:rsidR="001B37C4">
        <w:t xml:space="preserve"> электронных торгов в форме аукциона </w:t>
      </w:r>
      <w:r w:rsidR="001B37C4" w:rsidRPr="00CF0469">
        <w:t xml:space="preserve">открытых по составу участников с открытой формой </w:t>
      </w:r>
      <w:r w:rsidR="001B37C4">
        <w:t xml:space="preserve">представления </w:t>
      </w:r>
      <w:r w:rsidR="001B37C4" w:rsidRPr="00CF0469">
        <w:t>предложений о цене</w:t>
      </w:r>
      <w:r w:rsidR="001B37C4">
        <w:t xml:space="preserve"> </w:t>
      </w:r>
      <w:r w:rsidR="000207CC" w:rsidRPr="000207CC">
        <w:t>(</w:t>
      </w:r>
      <w:r w:rsidRPr="003A280E">
        <w:t>сообщение №02030200948 в газете АО «Коммерсантъ» от 22.04.2023 г. №71(7516</w:t>
      </w:r>
      <w:r w:rsidR="00011498" w:rsidRPr="00011498">
        <w:t>)</w:t>
      </w:r>
      <w:r w:rsidR="000207CC" w:rsidRPr="000207CC">
        <w:t xml:space="preserve">, </w:t>
      </w:r>
      <w:r w:rsidR="00F17BA1" w:rsidRPr="00F17BA1">
        <w:t xml:space="preserve"> </w:t>
      </w:r>
      <w:r w:rsidR="001B37C4" w:rsidRPr="007557D0">
        <w:t>на электронной площадке АО «Российский аукционный дом», по адресу в сети интернет: bankruptcy.lot-online.ru</w:t>
      </w:r>
      <w:r w:rsidR="001B37C4">
        <w:t>, проведенных</w:t>
      </w:r>
      <w:r w:rsidR="00DB1F98">
        <w:t xml:space="preserve"> </w:t>
      </w:r>
      <w:r>
        <w:rPr>
          <w:b/>
          <w:bCs/>
        </w:rPr>
        <w:t>07</w:t>
      </w:r>
      <w:r w:rsidR="00011498" w:rsidRPr="00011498">
        <w:rPr>
          <w:b/>
          <w:bCs/>
        </w:rPr>
        <w:t>.0</w:t>
      </w:r>
      <w:r>
        <w:rPr>
          <w:b/>
          <w:bCs/>
        </w:rPr>
        <w:t>6</w:t>
      </w:r>
      <w:r w:rsidR="00011498" w:rsidRPr="00011498">
        <w:rPr>
          <w:b/>
          <w:bCs/>
        </w:rPr>
        <w:t>.2023 г.</w:t>
      </w:r>
      <w:r w:rsidR="001B37C4" w:rsidRPr="00DF29A6">
        <w:rPr>
          <w:b/>
          <w:bCs/>
        </w:rPr>
        <w:t>,</w:t>
      </w:r>
      <w:r w:rsidR="001B37C4">
        <w:t xml:space="preserve"> </w:t>
      </w:r>
      <w:r w:rsidR="000207CC">
        <w:t>заключе</w:t>
      </w:r>
      <w:r w:rsidR="00011498">
        <w:t>н</w:t>
      </w:r>
      <w:r>
        <w:t>ы</w:t>
      </w:r>
      <w:r w:rsidR="000207CC">
        <w:rPr>
          <w:color w:val="000000"/>
        </w:rPr>
        <w:t xml:space="preserve"> следующи</w:t>
      </w:r>
      <w:r>
        <w:rPr>
          <w:color w:val="000000"/>
        </w:rPr>
        <w:t>е</w:t>
      </w:r>
      <w:r w:rsidR="000207CC">
        <w:rPr>
          <w:color w:val="000000"/>
        </w:rPr>
        <w:t xml:space="preserve"> догово</w:t>
      </w:r>
      <w:r w:rsidR="00011498">
        <w:rPr>
          <w:color w:val="000000"/>
        </w:rPr>
        <w:t>р</w:t>
      </w:r>
      <w:r>
        <w:rPr>
          <w:color w:val="000000"/>
        </w:rPr>
        <w:t>ы</w:t>
      </w:r>
      <w:r w:rsidR="000207CC">
        <w:t>:</w:t>
      </w:r>
    </w:p>
    <w:tbl>
      <w:tblPr>
        <w:tblStyle w:val="ae"/>
        <w:tblW w:w="9889" w:type="dxa"/>
        <w:jc w:val="center"/>
        <w:tblLayout w:type="fixed"/>
        <w:tblLook w:val="04A0" w:firstRow="1" w:lastRow="0" w:firstColumn="1" w:lastColumn="0" w:noHBand="0" w:noVBand="1"/>
      </w:tblPr>
      <w:tblGrid>
        <w:gridCol w:w="1100"/>
        <w:gridCol w:w="1985"/>
        <w:gridCol w:w="2126"/>
        <w:gridCol w:w="2410"/>
        <w:gridCol w:w="2268"/>
      </w:tblGrid>
      <w:tr w:rsidR="003A280E" w:rsidRPr="003A280E" w14:paraId="2C0DEF31" w14:textId="77777777" w:rsidTr="00F15859">
        <w:trPr>
          <w:jc w:val="center"/>
        </w:trPr>
        <w:tc>
          <w:tcPr>
            <w:tcW w:w="1100" w:type="dxa"/>
          </w:tcPr>
          <w:p w14:paraId="1B17AD44" w14:textId="77777777" w:rsidR="003A280E" w:rsidRPr="003A280E" w:rsidRDefault="003A280E" w:rsidP="003A280E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both"/>
              <w:rPr>
                <w:b/>
                <w:spacing w:val="3"/>
                <w:sz w:val="22"/>
                <w:szCs w:val="22"/>
              </w:rPr>
            </w:pPr>
            <w:r w:rsidRPr="003A280E">
              <w:rPr>
                <w:b/>
                <w:spacing w:val="3"/>
                <w:sz w:val="22"/>
                <w:szCs w:val="22"/>
              </w:rPr>
              <w:t>№ лота</w:t>
            </w:r>
          </w:p>
        </w:tc>
        <w:tc>
          <w:tcPr>
            <w:tcW w:w="1985" w:type="dxa"/>
          </w:tcPr>
          <w:p w14:paraId="765ED0E2" w14:textId="77777777" w:rsidR="003A280E" w:rsidRPr="003A280E" w:rsidRDefault="003A280E" w:rsidP="003A280E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b/>
                <w:spacing w:val="3"/>
                <w:sz w:val="22"/>
                <w:szCs w:val="22"/>
              </w:rPr>
            </w:pPr>
            <w:r w:rsidRPr="003A280E">
              <w:rPr>
                <w:b/>
                <w:spacing w:val="3"/>
                <w:sz w:val="22"/>
                <w:szCs w:val="22"/>
              </w:rPr>
              <w:t>Договор №</w:t>
            </w:r>
          </w:p>
        </w:tc>
        <w:tc>
          <w:tcPr>
            <w:tcW w:w="2126" w:type="dxa"/>
          </w:tcPr>
          <w:p w14:paraId="2E805D5F" w14:textId="77777777" w:rsidR="003A280E" w:rsidRPr="003A280E" w:rsidRDefault="003A280E" w:rsidP="003A280E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b/>
                <w:spacing w:val="3"/>
                <w:sz w:val="22"/>
                <w:szCs w:val="22"/>
              </w:rPr>
            </w:pPr>
            <w:r w:rsidRPr="003A280E">
              <w:rPr>
                <w:b/>
                <w:spacing w:val="3"/>
                <w:sz w:val="22"/>
                <w:szCs w:val="22"/>
              </w:rPr>
              <w:t>Дата заключения договора</w:t>
            </w:r>
          </w:p>
        </w:tc>
        <w:tc>
          <w:tcPr>
            <w:tcW w:w="2410" w:type="dxa"/>
          </w:tcPr>
          <w:p w14:paraId="0D8AD550" w14:textId="77777777" w:rsidR="003A280E" w:rsidRPr="003A280E" w:rsidRDefault="003A280E" w:rsidP="003A280E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b/>
                <w:spacing w:val="3"/>
                <w:sz w:val="22"/>
                <w:szCs w:val="22"/>
              </w:rPr>
            </w:pPr>
            <w:r w:rsidRPr="003A280E">
              <w:rPr>
                <w:b/>
                <w:spacing w:val="3"/>
                <w:sz w:val="22"/>
                <w:szCs w:val="22"/>
              </w:rPr>
              <w:t>Цена приобретения имущества по договору, руб.</w:t>
            </w:r>
          </w:p>
        </w:tc>
        <w:tc>
          <w:tcPr>
            <w:tcW w:w="2268" w:type="dxa"/>
          </w:tcPr>
          <w:p w14:paraId="222622B3" w14:textId="77777777" w:rsidR="003A280E" w:rsidRPr="003A280E" w:rsidRDefault="003A280E" w:rsidP="003A280E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b/>
                <w:spacing w:val="3"/>
                <w:sz w:val="22"/>
                <w:szCs w:val="22"/>
              </w:rPr>
            </w:pPr>
            <w:r w:rsidRPr="003A280E">
              <w:rPr>
                <w:b/>
                <w:spacing w:val="3"/>
                <w:sz w:val="22"/>
                <w:szCs w:val="22"/>
              </w:rPr>
              <w:t>Наименование/ Ф.И.О. покупателя</w:t>
            </w:r>
          </w:p>
        </w:tc>
      </w:tr>
      <w:tr w:rsidR="003A280E" w:rsidRPr="003A280E" w14:paraId="6A7EE31D" w14:textId="77777777" w:rsidTr="00F15859">
        <w:trPr>
          <w:trHeight w:val="695"/>
          <w:jc w:val="center"/>
        </w:trPr>
        <w:tc>
          <w:tcPr>
            <w:tcW w:w="1100" w:type="dxa"/>
            <w:vAlign w:val="center"/>
          </w:tcPr>
          <w:p w14:paraId="2D9DED30" w14:textId="77777777" w:rsidR="003A280E" w:rsidRPr="003A280E" w:rsidRDefault="003A280E" w:rsidP="003A280E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spacing w:val="3"/>
                <w:sz w:val="22"/>
                <w:szCs w:val="22"/>
              </w:rPr>
            </w:pPr>
            <w:r w:rsidRPr="003A280E">
              <w:rPr>
                <w:spacing w:val="3"/>
                <w:sz w:val="22"/>
                <w:szCs w:val="22"/>
              </w:rPr>
              <w:t>2</w:t>
            </w:r>
          </w:p>
        </w:tc>
        <w:tc>
          <w:tcPr>
            <w:tcW w:w="1985" w:type="dxa"/>
            <w:vAlign w:val="center"/>
          </w:tcPr>
          <w:p w14:paraId="1EA121BB" w14:textId="77777777" w:rsidR="003A280E" w:rsidRPr="003A280E" w:rsidRDefault="003A280E" w:rsidP="003A280E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spacing w:val="3"/>
                <w:sz w:val="22"/>
                <w:szCs w:val="22"/>
              </w:rPr>
            </w:pPr>
            <w:r w:rsidRPr="003A280E">
              <w:rPr>
                <w:spacing w:val="3"/>
                <w:sz w:val="22"/>
                <w:szCs w:val="22"/>
              </w:rPr>
              <w:t>2023-6811/68</w:t>
            </w:r>
          </w:p>
        </w:tc>
        <w:tc>
          <w:tcPr>
            <w:tcW w:w="2126" w:type="dxa"/>
            <w:vAlign w:val="center"/>
          </w:tcPr>
          <w:p w14:paraId="2697CDDD" w14:textId="77777777" w:rsidR="003A280E" w:rsidRPr="003A280E" w:rsidRDefault="003A280E" w:rsidP="003A280E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spacing w:val="3"/>
                <w:sz w:val="22"/>
                <w:szCs w:val="22"/>
              </w:rPr>
            </w:pPr>
            <w:r w:rsidRPr="003A280E">
              <w:rPr>
                <w:spacing w:val="3"/>
                <w:sz w:val="22"/>
                <w:szCs w:val="22"/>
              </w:rPr>
              <w:t>13.06.2023</w:t>
            </w:r>
          </w:p>
        </w:tc>
        <w:tc>
          <w:tcPr>
            <w:tcW w:w="2410" w:type="dxa"/>
            <w:vAlign w:val="center"/>
          </w:tcPr>
          <w:p w14:paraId="28C16357" w14:textId="77777777" w:rsidR="003A280E" w:rsidRPr="003A280E" w:rsidRDefault="003A280E" w:rsidP="003A280E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spacing w:val="3"/>
                <w:sz w:val="22"/>
                <w:szCs w:val="22"/>
              </w:rPr>
            </w:pPr>
            <w:r w:rsidRPr="003A280E">
              <w:rPr>
                <w:spacing w:val="3"/>
                <w:sz w:val="22"/>
                <w:szCs w:val="22"/>
              </w:rPr>
              <w:t>669 120,00</w:t>
            </w:r>
          </w:p>
        </w:tc>
        <w:tc>
          <w:tcPr>
            <w:tcW w:w="2268" w:type="dxa"/>
            <w:vAlign w:val="center"/>
          </w:tcPr>
          <w:p w14:paraId="1E0CC218" w14:textId="77777777" w:rsidR="003A280E" w:rsidRPr="003A280E" w:rsidRDefault="003A280E" w:rsidP="003A280E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rPr>
                <w:spacing w:val="3"/>
                <w:sz w:val="22"/>
                <w:szCs w:val="22"/>
              </w:rPr>
            </w:pPr>
            <w:r w:rsidRPr="003A280E">
              <w:rPr>
                <w:spacing w:val="3"/>
                <w:sz w:val="22"/>
                <w:szCs w:val="22"/>
              </w:rPr>
              <w:t>Кузнецов Анатолий Юрьевич</w:t>
            </w:r>
          </w:p>
        </w:tc>
      </w:tr>
      <w:tr w:rsidR="003A280E" w:rsidRPr="003A280E" w14:paraId="7880BEBF" w14:textId="77777777" w:rsidTr="00F15859">
        <w:trPr>
          <w:trHeight w:val="695"/>
          <w:jc w:val="center"/>
        </w:trPr>
        <w:tc>
          <w:tcPr>
            <w:tcW w:w="1100" w:type="dxa"/>
            <w:vAlign w:val="center"/>
          </w:tcPr>
          <w:p w14:paraId="20DBCBEB" w14:textId="77777777" w:rsidR="003A280E" w:rsidRPr="003A280E" w:rsidRDefault="003A280E" w:rsidP="003A280E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spacing w:val="3"/>
                <w:sz w:val="22"/>
                <w:szCs w:val="22"/>
              </w:rPr>
            </w:pPr>
            <w:r w:rsidRPr="003A280E">
              <w:rPr>
                <w:spacing w:val="3"/>
                <w:sz w:val="22"/>
                <w:szCs w:val="22"/>
              </w:rPr>
              <w:t>3</w:t>
            </w:r>
          </w:p>
        </w:tc>
        <w:tc>
          <w:tcPr>
            <w:tcW w:w="1985" w:type="dxa"/>
            <w:vAlign w:val="center"/>
          </w:tcPr>
          <w:p w14:paraId="2B2ABDEE" w14:textId="77777777" w:rsidR="003A280E" w:rsidRPr="003A280E" w:rsidRDefault="003A280E" w:rsidP="003A280E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spacing w:val="3"/>
                <w:sz w:val="22"/>
                <w:szCs w:val="22"/>
              </w:rPr>
            </w:pPr>
            <w:r w:rsidRPr="003A280E">
              <w:rPr>
                <w:spacing w:val="3"/>
                <w:sz w:val="22"/>
                <w:szCs w:val="22"/>
              </w:rPr>
              <w:t>2023-6792/68</w:t>
            </w:r>
          </w:p>
        </w:tc>
        <w:tc>
          <w:tcPr>
            <w:tcW w:w="2126" w:type="dxa"/>
            <w:vAlign w:val="center"/>
          </w:tcPr>
          <w:p w14:paraId="21C518D9" w14:textId="77777777" w:rsidR="003A280E" w:rsidRPr="003A280E" w:rsidRDefault="003A280E" w:rsidP="003A280E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spacing w:val="3"/>
                <w:sz w:val="22"/>
                <w:szCs w:val="22"/>
              </w:rPr>
            </w:pPr>
            <w:r w:rsidRPr="003A280E">
              <w:rPr>
                <w:spacing w:val="3"/>
                <w:sz w:val="22"/>
                <w:szCs w:val="22"/>
              </w:rPr>
              <w:t>13.06.2023</w:t>
            </w:r>
          </w:p>
        </w:tc>
        <w:tc>
          <w:tcPr>
            <w:tcW w:w="2410" w:type="dxa"/>
            <w:vAlign w:val="center"/>
          </w:tcPr>
          <w:p w14:paraId="2156F7F4" w14:textId="77777777" w:rsidR="003A280E" w:rsidRPr="003A280E" w:rsidRDefault="003A280E" w:rsidP="003A280E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spacing w:val="3"/>
                <w:sz w:val="22"/>
                <w:szCs w:val="22"/>
              </w:rPr>
            </w:pPr>
            <w:r w:rsidRPr="003A280E">
              <w:rPr>
                <w:spacing w:val="3"/>
                <w:sz w:val="22"/>
                <w:szCs w:val="22"/>
              </w:rPr>
              <w:t>808 520,00</w:t>
            </w:r>
          </w:p>
        </w:tc>
        <w:tc>
          <w:tcPr>
            <w:tcW w:w="2268" w:type="dxa"/>
            <w:vAlign w:val="center"/>
          </w:tcPr>
          <w:p w14:paraId="20730B2F" w14:textId="77777777" w:rsidR="003A280E" w:rsidRPr="003A280E" w:rsidRDefault="003A280E" w:rsidP="003A280E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rPr>
                <w:spacing w:val="3"/>
                <w:sz w:val="22"/>
                <w:szCs w:val="22"/>
              </w:rPr>
            </w:pPr>
            <w:r w:rsidRPr="003A280E">
              <w:rPr>
                <w:spacing w:val="3"/>
                <w:sz w:val="22"/>
                <w:szCs w:val="22"/>
              </w:rPr>
              <w:t>Мещеряков Александр Николаевич</w:t>
            </w:r>
          </w:p>
        </w:tc>
      </w:tr>
    </w:tbl>
    <w:p w14:paraId="212F5730" w14:textId="77777777" w:rsidR="003A280E" w:rsidRDefault="003A280E" w:rsidP="000207CC">
      <w:pPr>
        <w:spacing w:before="120" w:after="120"/>
        <w:jc w:val="both"/>
        <w:rPr>
          <w:color w:val="000000"/>
        </w:rPr>
      </w:pPr>
    </w:p>
    <w:p w14:paraId="0FA818F2" w14:textId="77777777" w:rsidR="001B37C4" w:rsidRDefault="001B37C4" w:rsidP="001B37C4">
      <w:pPr>
        <w:jc w:val="both"/>
      </w:pPr>
    </w:p>
    <w:p w14:paraId="3ED1A3B4" w14:textId="77777777" w:rsidR="001B37C4" w:rsidRDefault="001B37C4" w:rsidP="001B37C4">
      <w:pPr>
        <w:jc w:val="both"/>
      </w:pPr>
    </w:p>
    <w:p w14:paraId="0B81F52E" w14:textId="77777777" w:rsidR="001B37C4" w:rsidRDefault="001B37C4" w:rsidP="001B37C4">
      <w:pPr>
        <w:jc w:val="both"/>
      </w:pPr>
    </w:p>
    <w:p w14:paraId="1ACE5287" w14:textId="77777777" w:rsidR="00D6354E" w:rsidRDefault="00D6354E" w:rsidP="00D6354E">
      <w:pPr>
        <w:jc w:val="both"/>
      </w:pPr>
    </w:p>
    <w:p w14:paraId="7840B96A" w14:textId="77777777" w:rsidR="00D6354E" w:rsidRDefault="00D6354E" w:rsidP="00D6354E">
      <w:pPr>
        <w:jc w:val="both"/>
      </w:pPr>
    </w:p>
    <w:p w14:paraId="03B908D9" w14:textId="77777777" w:rsidR="00CF0469" w:rsidRPr="001F4360" w:rsidRDefault="00CF0469" w:rsidP="0037580B">
      <w:pPr>
        <w:pStyle w:val="a3"/>
        <w:jc w:val="both"/>
      </w:pPr>
    </w:p>
    <w:sectPr w:rsidR="00CF0469" w:rsidRPr="001F4360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C7513"/>
    <w:rsid w:val="00011498"/>
    <w:rsid w:val="000207CC"/>
    <w:rsid w:val="000337CD"/>
    <w:rsid w:val="000C7513"/>
    <w:rsid w:val="00177DD7"/>
    <w:rsid w:val="001B37C4"/>
    <w:rsid w:val="001F4360"/>
    <w:rsid w:val="00220B6E"/>
    <w:rsid w:val="00223965"/>
    <w:rsid w:val="00273CAB"/>
    <w:rsid w:val="00314BE5"/>
    <w:rsid w:val="0037580B"/>
    <w:rsid w:val="003A280E"/>
    <w:rsid w:val="003B7EBE"/>
    <w:rsid w:val="003C4472"/>
    <w:rsid w:val="003F4197"/>
    <w:rsid w:val="003F4D88"/>
    <w:rsid w:val="004131B8"/>
    <w:rsid w:val="00567160"/>
    <w:rsid w:val="00573D3C"/>
    <w:rsid w:val="005B3976"/>
    <w:rsid w:val="005B743E"/>
    <w:rsid w:val="005D02CC"/>
    <w:rsid w:val="00626697"/>
    <w:rsid w:val="00684CCE"/>
    <w:rsid w:val="007467C9"/>
    <w:rsid w:val="00803697"/>
    <w:rsid w:val="00827A91"/>
    <w:rsid w:val="008450EC"/>
    <w:rsid w:val="00877673"/>
    <w:rsid w:val="009F6EEA"/>
    <w:rsid w:val="00A06B2F"/>
    <w:rsid w:val="00A10B9F"/>
    <w:rsid w:val="00A61982"/>
    <w:rsid w:val="00AD49F6"/>
    <w:rsid w:val="00AE3872"/>
    <w:rsid w:val="00B2561A"/>
    <w:rsid w:val="00B46DF3"/>
    <w:rsid w:val="00B84DC6"/>
    <w:rsid w:val="00C441B5"/>
    <w:rsid w:val="00CA608C"/>
    <w:rsid w:val="00CE0E5D"/>
    <w:rsid w:val="00CF0469"/>
    <w:rsid w:val="00D1118A"/>
    <w:rsid w:val="00D622E2"/>
    <w:rsid w:val="00D6354E"/>
    <w:rsid w:val="00D7162E"/>
    <w:rsid w:val="00DB1F98"/>
    <w:rsid w:val="00DC2D3A"/>
    <w:rsid w:val="00DC4F57"/>
    <w:rsid w:val="00DF29A6"/>
    <w:rsid w:val="00E80C45"/>
    <w:rsid w:val="00E84AF1"/>
    <w:rsid w:val="00F17BA1"/>
    <w:rsid w:val="00F31757"/>
    <w:rsid w:val="00F82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  <w15:docId w15:val="{D83B3059-5F61-47F6-A8B5-CE3B372EF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  <w:style w:type="table" w:styleId="ae">
    <w:name w:val="Table Grid"/>
    <w:basedOn w:val="a1"/>
    <w:rsid w:val="003A28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1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204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Унгур Надежда Анатольевна</cp:lastModifiedBy>
  <cp:revision>25</cp:revision>
  <cp:lastPrinted>2016-09-09T13:37:00Z</cp:lastPrinted>
  <dcterms:created xsi:type="dcterms:W3CDTF">2018-08-16T08:59:00Z</dcterms:created>
  <dcterms:modified xsi:type="dcterms:W3CDTF">2023-06-14T12:04:00Z</dcterms:modified>
</cp:coreProperties>
</file>