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9024531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53371A">
        <w:rPr>
          <w:rFonts w:eastAsia="Calibri"/>
          <w:lang w:eastAsia="en-US"/>
        </w:rPr>
        <w:t xml:space="preserve"> </w:t>
      </w:r>
      <w:r w:rsidR="0053371A" w:rsidRPr="0053371A">
        <w:rPr>
          <w:rFonts w:eastAsia="Calibri"/>
          <w:lang w:eastAsia="en-US"/>
        </w:rPr>
        <w:t>ersh@auction-house.ru), действующее на основании договора с «</w:t>
      </w:r>
      <w:proofErr w:type="spellStart"/>
      <w:r w:rsidR="0053371A" w:rsidRPr="0053371A">
        <w:rPr>
          <w:rFonts w:eastAsia="Calibri"/>
          <w:lang w:eastAsia="en-US"/>
        </w:rPr>
        <w:t>Дил</w:t>
      </w:r>
      <w:proofErr w:type="spellEnd"/>
      <w:r w:rsidR="0053371A" w:rsidRPr="0053371A">
        <w:rPr>
          <w:rFonts w:eastAsia="Calibri"/>
          <w:lang w:eastAsia="en-US"/>
        </w:rPr>
        <w:t>-банк» (Общество с ограниченной ответственностью) («</w:t>
      </w:r>
      <w:proofErr w:type="spellStart"/>
      <w:r w:rsidR="0053371A" w:rsidRPr="0053371A">
        <w:rPr>
          <w:rFonts w:eastAsia="Calibri"/>
          <w:lang w:eastAsia="en-US"/>
        </w:rPr>
        <w:t>Дил</w:t>
      </w:r>
      <w:proofErr w:type="spellEnd"/>
      <w:r w:rsidR="0053371A" w:rsidRPr="0053371A">
        <w:rPr>
          <w:rFonts w:eastAsia="Calibri"/>
          <w:lang w:eastAsia="en-US"/>
        </w:rPr>
        <w:t>-банк» (ООО)), адрес регистрации: 125284, г. Москва, пр. Ленинградский, 31А, стр. 1, ИНН 7744001521, ОГРН 1027739007218) (далее – финансовая организация), конкурсным управляющим (ликвидатором) которого на основании решения Арбитражного суда г. Москвы от 18 февраля 2016 г. по делу № А40-247881/2015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3371A" w:rsidRPr="0053371A">
        <w:t>сообщение 02030180127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53371A">
        <w:t xml:space="preserve">с </w:t>
      </w:r>
      <w:r w:rsidR="0053371A" w:rsidRPr="0053371A">
        <w:t>12.05.2023 г. по 14.05.2023 г.</w:t>
      </w:r>
      <w:r w:rsidR="0053371A">
        <w:t xml:space="preserve"> </w:t>
      </w:r>
      <w:r>
        <w:t>заключе</w:t>
      </w:r>
      <w:r w:rsidR="0053371A">
        <w:t>н</w:t>
      </w:r>
      <w:r>
        <w:rPr>
          <w:color w:val="000000"/>
        </w:rPr>
        <w:t xml:space="preserve"> следующи</w:t>
      </w:r>
      <w:r w:rsidR="0053371A">
        <w:rPr>
          <w:color w:val="000000"/>
        </w:rPr>
        <w:t>й</w:t>
      </w:r>
      <w:r>
        <w:rPr>
          <w:color w:val="000000"/>
        </w:rPr>
        <w:t xml:space="preserve"> догово</w:t>
      </w:r>
      <w:r w:rsidR="0053371A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3371A" w:rsidRPr="0053371A" w14:paraId="2CA2CA92" w14:textId="77777777" w:rsidTr="00A9257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FA9BE74" w:rsidR="0053371A" w:rsidRPr="0053371A" w:rsidRDefault="0053371A" w:rsidP="005337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71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DFC5DEE" w:rsidR="0053371A" w:rsidRPr="0053371A" w:rsidRDefault="0053371A" w:rsidP="005337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71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2023-5472/124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5AC3B9E" w:rsidR="0053371A" w:rsidRPr="0053371A" w:rsidRDefault="0053371A" w:rsidP="005337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71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B77F32A" w:rsidR="0053371A" w:rsidRPr="0053371A" w:rsidRDefault="0053371A" w:rsidP="005337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71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6 114 444,44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3B87923" w:rsidR="0053371A" w:rsidRPr="0053371A" w:rsidRDefault="0053371A" w:rsidP="005337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71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Короткова Надежда Петровна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3371A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2023-05-19T11:47:00Z</dcterms:created>
  <dcterms:modified xsi:type="dcterms:W3CDTF">2023-05-19T11:47:00Z</dcterms:modified>
</cp:coreProperties>
</file>