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6E0" w14:textId="7177D95A" w:rsidR="0004186C" w:rsidRPr="009010A7" w:rsidRDefault="003320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0A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010A7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9010A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hyperlink r:id="rId4" w:history="1">
        <w:r w:rsidRPr="009010A7">
          <w:rPr>
            <w:rStyle w:val="a4"/>
            <w:rFonts w:ascii="Times New Roman" w:hAnsi="Times New Roman"/>
            <w:sz w:val="24"/>
            <w:szCs w:val="24"/>
            <w:lang w:val="en-US"/>
          </w:rPr>
          <w:t>malkova</w:t>
        </w:r>
        <w:r w:rsidRPr="009010A7">
          <w:rPr>
            <w:rStyle w:val="a4"/>
            <w:rFonts w:ascii="Times New Roman" w:hAnsi="Times New Roman"/>
            <w:sz w:val="24"/>
            <w:szCs w:val="24"/>
          </w:rPr>
          <w:t>@auction-house.ru</w:t>
        </w:r>
      </w:hyperlink>
      <w:r w:rsidRPr="009010A7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9010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</w:t>
      </w:r>
      <w:proofErr w:type="spellStart"/>
      <w:r w:rsidRPr="009010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Вологдабанк</w:t>
      </w:r>
      <w:proofErr w:type="spellEnd"/>
      <w:r w:rsidRPr="009010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(АО «</w:t>
      </w:r>
      <w:proofErr w:type="spellStart"/>
      <w:r w:rsidRPr="009010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Вологдабанк</w:t>
      </w:r>
      <w:proofErr w:type="spellEnd"/>
      <w:r w:rsidRPr="009010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»), </w:t>
      </w:r>
      <w:r w:rsidRPr="009010A7">
        <w:rPr>
          <w:rFonts w:ascii="Times New Roman" w:hAnsi="Times New Roman" w:cs="Times New Roman"/>
          <w:color w:val="000000"/>
          <w:sz w:val="24"/>
          <w:szCs w:val="24"/>
        </w:rPr>
        <w:t>адрес регистрации: 160001, Вологодская область, Вологда, ул. Мира, 36, ОГРН: 1023500000040, ИНН: 3525030674, КПП: 352501001 (далее – финансовая организация), конкурсным управляющим (ликвидатором) которого на основании решения Арбитражного суда Вологодской области от 07.02.2017 г. по делу №А13-17495/2016 является государственная корпорация «Агентство по страхованию вкладов» (109240, г. Москва, ул. Высоцкого, д. 4)</w:t>
      </w:r>
      <w:r w:rsidR="00F733B8" w:rsidRPr="009010A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 </w:t>
      </w:r>
      <w:r w:rsidR="00CF5F6F" w:rsidRPr="009010A7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9010A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9010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9010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Pr="009010A7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0A7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72FA22A4" w14:textId="77777777" w:rsidR="002845C8" w:rsidRPr="00A73843" w:rsidRDefault="002845C8" w:rsidP="002412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057B2BB3" w14:textId="77777777" w:rsidR="002412E4" w:rsidRPr="00A73843" w:rsidRDefault="002412E4" w:rsidP="002412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73843">
        <w:t>Лот 1 - ООО «Полон», ИНН 3525079542, ООО «</w:t>
      </w:r>
      <w:proofErr w:type="spellStart"/>
      <w:r w:rsidRPr="00A73843">
        <w:t>Вохтогский</w:t>
      </w:r>
      <w:proofErr w:type="spellEnd"/>
      <w:r w:rsidRPr="00A73843">
        <w:t xml:space="preserve"> ДОК», ИНН 3509010328, Васев Павел Андрианович (поручители исключенного из ЕГРЮЛ ООО «Континент строй», ИНН 3525091363), КД 8494 от 25.12.2015, определение АС Вологодской области от 12.07.2017 по делу А13-2000/2017 о включении в РТК третьей очереди, определение АС Вологодской области от 28.08.2017 по делу А13-14637/2016 о включении в РТК третьей очереди, определение АС Вологодской области от 25.10.2017 по делу А13-996/2017 о включении в РТК третьей очереди, находятся в стадии банкротства (9 650 259,10 руб.) - 7 469 300,54 руб.;</w:t>
      </w:r>
    </w:p>
    <w:p w14:paraId="614813D1" w14:textId="77777777" w:rsidR="002412E4" w:rsidRPr="00A73843" w:rsidRDefault="002412E4" w:rsidP="002412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73843">
        <w:t>Лот 2 - ООО «</w:t>
      </w:r>
      <w:proofErr w:type="spellStart"/>
      <w:r w:rsidRPr="00A73843">
        <w:t>Вологдаархпроект</w:t>
      </w:r>
      <w:proofErr w:type="spellEnd"/>
      <w:r w:rsidRPr="00A73843">
        <w:t>», ИНН 3525008460, Гусева Людмила Валентиновна (солидарно с Игнатовым Владимиром Александровичем), КД 7670 от 23.05.2013, решение Вологодского городского суда от 28.02.2018 по делу 2-998/2018, КД 6331 от 15.02.2011, решение Вологодского городского суда от 20.03.2018 по делу 2-1054/2018, КД 7539 от 30.01.2013, заочное решение Вологодского городского суда от 26.02.2018 по делу 2-1049/2018, КД 7299 от 04.09.2012, заочное решение Вологодского городского суда от 18.04.2018 по делу 2-1791/2018, решение Вологодского городского суда от 25.01.2021 по делу 2-840/2018, по поручителю Игнатову В.А. истек срок для предъявления исполнительного листа (5 346 871,22 руб.) - 4 882 694,46 руб.;</w:t>
      </w:r>
    </w:p>
    <w:p w14:paraId="252D360F" w14:textId="77777777" w:rsidR="002412E4" w:rsidRPr="00A73843" w:rsidRDefault="002412E4" w:rsidP="002412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73843">
        <w:t>Лот 3 - ООО «</w:t>
      </w:r>
      <w:proofErr w:type="spellStart"/>
      <w:r w:rsidRPr="00A73843">
        <w:t>Автоком</w:t>
      </w:r>
      <w:proofErr w:type="spellEnd"/>
      <w:r w:rsidRPr="00A73843">
        <w:t>-Вологда», ИНН 3525223500, КД 8501 от 18.02.2016, 8492 от 22.12.2015, определение АС Вологодской обл. от 29.01.2018 по делу А13-19946/2017 о включении в РТК третьей очереди, находится в процедуре банкротства (2 952 724,26 руб.) - 1 461 598,51 руб.;</w:t>
      </w:r>
    </w:p>
    <w:p w14:paraId="527F9DF6" w14:textId="77777777" w:rsidR="002412E4" w:rsidRPr="00A73843" w:rsidRDefault="002412E4" w:rsidP="002412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73843">
        <w:t>Лот 4 - ООО «</w:t>
      </w:r>
      <w:proofErr w:type="spellStart"/>
      <w:r w:rsidRPr="00A73843">
        <w:t>Агроском</w:t>
      </w:r>
      <w:proofErr w:type="spellEnd"/>
      <w:r w:rsidRPr="00A73843">
        <w:t>», ИНН 3525332629 Петухов (после смены фамилии - Михайлов) Андрей Викторович, Киселев Иван Сергеевич, КД 15u от 19.03.2015, решение Вологодского городского суда от 19.04.2016 по делу 2-5107/2016, определение АС Вологодской обл. от 09.08.2018 по делу А13-266/2018 о включении в РТК третьей очереди, Петухов А.В. находится в стадии банкротства (38 646 508,90 руб.) - 7 644 786,08 руб.;</w:t>
      </w:r>
    </w:p>
    <w:p w14:paraId="5D426207" w14:textId="04DBCF45" w:rsidR="002845C8" w:rsidRPr="00A73843" w:rsidRDefault="002412E4" w:rsidP="002412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73843">
        <w:t>Лот 5 - Права требования к 5 физическим лицам, г. Вологда (1 734 620,74 руб.) - 964 398,62 руб.</w:t>
      </w:r>
    </w:p>
    <w:p w14:paraId="28E3E4A0" w14:textId="77777777" w:rsidR="00CF5F6F" w:rsidRPr="00A73843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73843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A73843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A73843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A73843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A73843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A73843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73843">
        <w:rPr>
          <w:b/>
          <w:bCs/>
          <w:color w:val="000000"/>
        </w:rPr>
        <w:t>Торги ППП</w:t>
      </w:r>
      <w:r w:rsidRPr="00A73843">
        <w:rPr>
          <w:color w:val="000000"/>
          <w:shd w:val="clear" w:color="auto" w:fill="FFFFFF"/>
        </w:rPr>
        <w:t xml:space="preserve"> будут проведены на </w:t>
      </w:r>
      <w:r w:rsidR="00651D54" w:rsidRPr="00A73843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A73843">
        <w:rPr>
          <w:color w:val="000000"/>
        </w:rPr>
        <w:t xml:space="preserve">АО «Российский аукционный дом» по адресу: </w:t>
      </w:r>
      <w:hyperlink r:id="rId7" w:history="1">
        <w:r w:rsidR="00651D54" w:rsidRPr="00A73843">
          <w:rPr>
            <w:color w:val="000000"/>
            <w:u w:val="single"/>
          </w:rPr>
          <w:t>http://lot-online.ru</w:t>
        </w:r>
      </w:hyperlink>
      <w:r w:rsidR="00651D54" w:rsidRPr="00A73843">
        <w:rPr>
          <w:color w:val="000000"/>
        </w:rPr>
        <w:t xml:space="preserve"> (далее – ЭТП)</w:t>
      </w:r>
      <w:r w:rsidR="0004186C" w:rsidRPr="00A73843">
        <w:rPr>
          <w:color w:val="000000"/>
          <w:shd w:val="clear" w:color="auto" w:fill="FFFFFF"/>
        </w:rPr>
        <w:t>:</w:t>
      </w:r>
    </w:p>
    <w:p w14:paraId="617A8AB1" w14:textId="20D216E1" w:rsidR="0004186C" w:rsidRPr="00A73843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73843">
        <w:rPr>
          <w:b/>
          <w:bCs/>
          <w:color w:val="000000"/>
        </w:rPr>
        <w:t>по лот</w:t>
      </w:r>
      <w:r w:rsidR="00575594" w:rsidRPr="00A73843">
        <w:rPr>
          <w:b/>
          <w:bCs/>
          <w:color w:val="000000"/>
        </w:rPr>
        <w:t>у 1:</w:t>
      </w:r>
      <w:r w:rsidRPr="00A73843">
        <w:rPr>
          <w:b/>
          <w:bCs/>
          <w:color w:val="000000"/>
        </w:rPr>
        <w:t xml:space="preserve"> с </w:t>
      </w:r>
      <w:r w:rsidR="00B9263B" w:rsidRPr="00A73843">
        <w:rPr>
          <w:b/>
          <w:bCs/>
          <w:color w:val="000000"/>
        </w:rPr>
        <w:t>23 мая 2023</w:t>
      </w:r>
      <w:r w:rsidRPr="00A73843">
        <w:rPr>
          <w:b/>
          <w:bCs/>
          <w:color w:val="000000"/>
        </w:rPr>
        <w:t xml:space="preserve"> г. по </w:t>
      </w:r>
      <w:r w:rsidR="00B9263B" w:rsidRPr="00A73843">
        <w:rPr>
          <w:b/>
          <w:bCs/>
          <w:color w:val="000000"/>
        </w:rPr>
        <w:t xml:space="preserve">21 июля 2023 </w:t>
      </w:r>
      <w:r w:rsidRPr="00A73843">
        <w:rPr>
          <w:b/>
          <w:bCs/>
          <w:color w:val="000000"/>
        </w:rPr>
        <w:t>г.;</w:t>
      </w:r>
    </w:p>
    <w:p w14:paraId="7B9A8CCF" w14:textId="190E243C" w:rsidR="008B5083" w:rsidRPr="00A73843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73843">
        <w:rPr>
          <w:b/>
          <w:bCs/>
          <w:color w:val="000000"/>
        </w:rPr>
        <w:t>по лот</w:t>
      </w:r>
      <w:r w:rsidR="00575594" w:rsidRPr="00A73843">
        <w:rPr>
          <w:b/>
          <w:bCs/>
          <w:color w:val="000000"/>
        </w:rPr>
        <w:t>у 2:</w:t>
      </w:r>
      <w:r w:rsidRPr="00A73843">
        <w:rPr>
          <w:b/>
          <w:bCs/>
          <w:color w:val="000000"/>
        </w:rPr>
        <w:t xml:space="preserve"> с </w:t>
      </w:r>
      <w:r w:rsidR="00B9263B" w:rsidRPr="00A73843">
        <w:rPr>
          <w:b/>
          <w:bCs/>
          <w:color w:val="000000"/>
        </w:rPr>
        <w:t xml:space="preserve">23 мая 2023 </w:t>
      </w:r>
      <w:r w:rsidRPr="00A73843">
        <w:rPr>
          <w:b/>
          <w:bCs/>
          <w:color w:val="000000"/>
        </w:rPr>
        <w:t xml:space="preserve">г. по </w:t>
      </w:r>
      <w:r w:rsidR="00B9263B" w:rsidRPr="00A73843">
        <w:rPr>
          <w:b/>
          <w:bCs/>
          <w:color w:val="000000"/>
        </w:rPr>
        <w:t xml:space="preserve">09 июля 2023 </w:t>
      </w:r>
      <w:r w:rsidRPr="00A73843">
        <w:rPr>
          <w:b/>
          <w:bCs/>
          <w:color w:val="000000"/>
        </w:rPr>
        <w:t>г.;</w:t>
      </w:r>
    </w:p>
    <w:p w14:paraId="3E0EB00E" w14:textId="65CA2962" w:rsidR="008B5083" w:rsidRPr="00A73843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73843">
        <w:rPr>
          <w:b/>
          <w:bCs/>
          <w:color w:val="000000"/>
        </w:rPr>
        <w:t xml:space="preserve">по лотам </w:t>
      </w:r>
      <w:r w:rsidR="00575594" w:rsidRPr="00A73843">
        <w:rPr>
          <w:b/>
          <w:bCs/>
          <w:color w:val="000000"/>
        </w:rPr>
        <w:t>3-5:</w:t>
      </w:r>
      <w:r w:rsidRPr="00A73843">
        <w:rPr>
          <w:b/>
          <w:bCs/>
          <w:color w:val="000000"/>
        </w:rPr>
        <w:t xml:space="preserve"> с </w:t>
      </w:r>
      <w:r w:rsidR="00B9263B" w:rsidRPr="00A73843">
        <w:rPr>
          <w:b/>
          <w:bCs/>
          <w:color w:val="000000"/>
        </w:rPr>
        <w:t xml:space="preserve">23 мая 2023 </w:t>
      </w:r>
      <w:r w:rsidRPr="00A73843">
        <w:rPr>
          <w:b/>
          <w:bCs/>
          <w:color w:val="000000"/>
        </w:rPr>
        <w:t xml:space="preserve">г. по </w:t>
      </w:r>
      <w:r w:rsidR="00B9263B" w:rsidRPr="00A73843">
        <w:rPr>
          <w:b/>
          <w:bCs/>
          <w:color w:val="000000"/>
        </w:rPr>
        <w:t xml:space="preserve">30 июля 2023 </w:t>
      </w:r>
      <w:r w:rsidRPr="00A73843">
        <w:rPr>
          <w:b/>
          <w:bCs/>
          <w:color w:val="000000"/>
        </w:rPr>
        <w:t>г.</w:t>
      </w:r>
    </w:p>
    <w:p w14:paraId="7404B6B0" w14:textId="5484F043" w:rsidR="00220317" w:rsidRPr="00A73843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73843">
        <w:rPr>
          <w:color w:val="000000"/>
        </w:rPr>
        <w:t>Оператор ЭТП (далее – Оператор) обеспечивает проведение Торгов.</w:t>
      </w:r>
    </w:p>
    <w:p w14:paraId="73E16243" w14:textId="2CE68272" w:rsidR="0004186C" w:rsidRPr="00A73843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3843">
        <w:rPr>
          <w:color w:val="000000"/>
        </w:rPr>
        <w:t>Заявки на участие в Торгах ППП приним</w:t>
      </w:r>
      <w:r w:rsidR="00107714" w:rsidRPr="00A73843">
        <w:rPr>
          <w:color w:val="000000"/>
        </w:rPr>
        <w:t>а</w:t>
      </w:r>
      <w:r w:rsidR="00B93A5E" w:rsidRPr="00A73843">
        <w:rPr>
          <w:color w:val="000000"/>
        </w:rPr>
        <w:t>ются Оператором, начиная с 00:00</w:t>
      </w:r>
      <w:r w:rsidRPr="00A73843">
        <w:rPr>
          <w:color w:val="000000"/>
        </w:rPr>
        <w:t xml:space="preserve"> часов по московскому времени </w:t>
      </w:r>
      <w:r w:rsidR="00027A1C" w:rsidRPr="00A73843">
        <w:rPr>
          <w:b/>
          <w:bCs/>
          <w:color w:val="000000"/>
        </w:rPr>
        <w:t>23 мая 2023</w:t>
      </w:r>
      <w:r w:rsidR="008B5083" w:rsidRPr="00A73843">
        <w:rPr>
          <w:b/>
          <w:bCs/>
          <w:color w:val="000000"/>
        </w:rPr>
        <w:t xml:space="preserve"> г.</w:t>
      </w:r>
      <w:r w:rsidRPr="00A73843">
        <w:rPr>
          <w:color w:val="000000"/>
        </w:rPr>
        <w:t xml:space="preserve"> Прием заявок на участие в Торгах ППП и задатков прекращается за </w:t>
      </w:r>
      <w:r w:rsidR="00027A1C" w:rsidRPr="00A73843">
        <w:rPr>
          <w:b/>
          <w:bCs/>
          <w:color w:val="000000"/>
        </w:rPr>
        <w:t>1</w:t>
      </w:r>
      <w:r w:rsidRPr="00A73843">
        <w:rPr>
          <w:color w:val="000000"/>
        </w:rPr>
        <w:t xml:space="preserve"> (</w:t>
      </w:r>
      <w:r w:rsidR="00027A1C" w:rsidRPr="00A73843">
        <w:rPr>
          <w:color w:val="000000"/>
        </w:rPr>
        <w:t>Один</w:t>
      </w:r>
      <w:r w:rsidRPr="00A73843">
        <w:rPr>
          <w:color w:val="000000"/>
        </w:rPr>
        <w:t>) календарны</w:t>
      </w:r>
      <w:r w:rsidR="00027A1C" w:rsidRPr="00A73843">
        <w:rPr>
          <w:color w:val="000000"/>
        </w:rPr>
        <w:t>й</w:t>
      </w:r>
      <w:r w:rsidRPr="00A73843">
        <w:rPr>
          <w:color w:val="000000"/>
        </w:rPr>
        <w:t xml:space="preserve"> д</w:t>
      </w:r>
      <w:r w:rsidR="00027A1C" w:rsidRPr="00A73843">
        <w:rPr>
          <w:color w:val="000000"/>
        </w:rPr>
        <w:t>ень</w:t>
      </w:r>
      <w:r w:rsidRPr="00A73843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A73843" w:rsidRDefault="00CF5F6F" w:rsidP="00DD0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A73843" w:rsidRDefault="0004186C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73843">
        <w:rPr>
          <w:color w:val="000000"/>
        </w:rPr>
        <w:t>Начальные цены продажи лотов устанавливаются следующие:</w:t>
      </w:r>
    </w:p>
    <w:p w14:paraId="0F3190A4" w14:textId="548B73F0" w:rsidR="0004186C" w:rsidRPr="00A73843" w:rsidRDefault="00707F65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73843">
        <w:rPr>
          <w:b/>
          <w:color w:val="000000"/>
        </w:rPr>
        <w:t>Для лот</w:t>
      </w:r>
      <w:r w:rsidR="008D4619" w:rsidRPr="00A73843">
        <w:rPr>
          <w:b/>
          <w:color w:val="000000"/>
        </w:rPr>
        <w:t>а</w:t>
      </w:r>
      <w:r w:rsidRPr="00A73843">
        <w:rPr>
          <w:b/>
          <w:color w:val="000000"/>
        </w:rPr>
        <w:t xml:space="preserve"> </w:t>
      </w:r>
      <w:r w:rsidR="008D4619" w:rsidRPr="00A73843">
        <w:rPr>
          <w:b/>
          <w:color w:val="000000"/>
        </w:rPr>
        <w:t>1</w:t>
      </w:r>
      <w:r w:rsidRPr="00A73843">
        <w:rPr>
          <w:b/>
          <w:color w:val="000000"/>
        </w:rPr>
        <w:t>:</w:t>
      </w:r>
    </w:p>
    <w:p w14:paraId="0696AD38" w14:textId="77777777" w:rsidR="00DD1F41" w:rsidRPr="00A73843" w:rsidRDefault="00DD1F41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23 мая 2023 г. по 30 июня 2023 г. - в размере начальной цены продажи лота;</w:t>
      </w:r>
    </w:p>
    <w:p w14:paraId="5D7FF577" w14:textId="77777777" w:rsidR="00DD1F41" w:rsidRPr="00A73843" w:rsidRDefault="00DD1F41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01 июля 2023 г. по 03 июля 2023 г. - в размере 98,00% от начальной цены продажи лота;</w:t>
      </w:r>
    </w:p>
    <w:p w14:paraId="10F8B1F2" w14:textId="77777777" w:rsidR="00DD1F41" w:rsidRPr="00A73843" w:rsidRDefault="00DD1F41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04 июля 2023 г. по 06 июля 2023 г. - в размере 96,00% от начальной цены продажи лота;</w:t>
      </w:r>
    </w:p>
    <w:p w14:paraId="2FCF50FB" w14:textId="77777777" w:rsidR="00DD1F41" w:rsidRPr="00A73843" w:rsidRDefault="00DD1F41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07 июля 2023 г. по 09 июля 2023 г. - в размере 94,00% от начальной цены продажи лота;</w:t>
      </w:r>
    </w:p>
    <w:p w14:paraId="3F626C46" w14:textId="77777777" w:rsidR="00DD1F41" w:rsidRPr="00A73843" w:rsidRDefault="00DD1F41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10 июля 2023 г. по 12 июля 2023 г. - в размере 92,00% от начальной цены продажи лота;</w:t>
      </w:r>
    </w:p>
    <w:p w14:paraId="3DE09105" w14:textId="77777777" w:rsidR="00DD1F41" w:rsidRPr="00A73843" w:rsidRDefault="00DD1F41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13 июля 2023 г. по 15 июля 2023 г. - в размере 90,00% от начальной цены продажи лота;</w:t>
      </w:r>
    </w:p>
    <w:p w14:paraId="6B28539E" w14:textId="77777777" w:rsidR="00DD1F41" w:rsidRPr="00A73843" w:rsidRDefault="00DD1F41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16 июля 2023 г. по 18 июля 2023 г. - в размере 88,00% от начальной цены продажи лота;</w:t>
      </w:r>
    </w:p>
    <w:p w14:paraId="5545BAA5" w14:textId="051CB655" w:rsidR="008D4619" w:rsidRPr="00A73843" w:rsidRDefault="00DD1F41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19 июля 2023 г. по 21 июля 2023 г. - в размере 86,00% от начальной цены продажи лота;</w:t>
      </w:r>
    </w:p>
    <w:p w14:paraId="66F82829" w14:textId="61DA6C87" w:rsidR="0004186C" w:rsidRPr="00A73843" w:rsidRDefault="00707F65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73843">
        <w:rPr>
          <w:b/>
          <w:color w:val="000000"/>
        </w:rPr>
        <w:t>Для лот</w:t>
      </w:r>
      <w:r w:rsidR="008D4619" w:rsidRPr="00A73843">
        <w:rPr>
          <w:b/>
          <w:color w:val="000000"/>
        </w:rPr>
        <w:t>а 2</w:t>
      </w:r>
      <w:r w:rsidRPr="00A73843">
        <w:rPr>
          <w:b/>
          <w:color w:val="000000"/>
        </w:rPr>
        <w:t>:</w:t>
      </w:r>
    </w:p>
    <w:p w14:paraId="2840FF43" w14:textId="77777777" w:rsidR="00DD1F41" w:rsidRPr="00A73843" w:rsidRDefault="00DD1F41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23 мая 2023 г. по 30 июня 2023 г. - в размере начальной цены продажи лота;</w:t>
      </w:r>
    </w:p>
    <w:p w14:paraId="608D6FE0" w14:textId="77777777" w:rsidR="00DD1F41" w:rsidRPr="00A73843" w:rsidRDefault="00DD1F41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01 июля 2023 г. по 03 июля 2023 г. - в размере 95,60% от начальной цены продажи лота;</w:t>
      </w:r>
    </w:p>
    <w:p w14:paraId="2D09C99B" w14:textId="77777777" w:rsidR="00DD1F41" w:rsidRPr="00A73843" w:rsidRDefault="00DD1F41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04 июля 2023 г. по 06 июля 2023 г. - в размере 91,20% от начальной цены продажи лота;</w:t>
      </w:r>
    </w:p>
    <w:p w14:paraId="6B8801FE" w14:textId="77777777" w:rsidR="00DD1F41" w:rsidRPr="00A73843" w:rsidRDefault="00DD1F41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07 июля 2023 г. по 09 июля 2023 г. - в размере 86,80% от начальной цены продажи лота;</w:t>
      </w:r>
    </w:p>
    <w:p w14:paraId="0230D461" w14:textId="03CF0729" w:rsidR="0004186C" w:rsidRPr="00A73843" w:rsidRDefault="00707F65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73843">
        <w:rPr>
          <w:b/>
          <w:color w:val="000000"/>
        </w:rPr>
        <w:t xml:space="preserve">Для лотов </w:t>
      </w:r>
      <w:r w:rsidR="008D4619" w:rsidRPr="00A73843">
        <w:rPr>
          <w:b/>
          <w:color w:val="000000"/>
        </w:rPr>
        <w:t>3, 5</w:t>
      </w:r>
      <w:r w:rsidRPr="00A73843">
        <w:rPr>
          <w:b/>
          <w:color w:val="000000"/>
        </w:rPr>
        <w:t>:</w:t>
      </w:r>
    </w:p>
    <w:p w14:paraId="494EA38A" w14:textId="77777777" w:rsidR="00DD0C3E" w:rsidRPr="00A73843" w:rsidRDefault="00DD0C3E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23 мая 2023 г. по 30 июня 2023 г. - в размере начальной цены продажи лота;</w:t>
      </w:r>
    </w:p>
    <w:p w14:paraId="68E4C3FD" w14:textId="77777777" w:rsidR="00DD0C3E" w:rsidRPr="00A73843" w:rsidRDefault="00DD0C3E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01 июля 2023 г. по 03 июля 2023 г. - в размере 90,12% от начальной цены продажи лота;</w:t>
      </w:r>
    </w:p>
    <w:p w14:paraId="2B3FBF77" w14:textId="77777777" w:rsidR="00DD0C3E" w:rsidRPr="00A73843" w:rsidRDefault="00DD0C3E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04 июля 2023 г. по 06 июля 2023 г. - в размере 80,24% от начальной цены продажи лота;</w:t>
      </w:r>
    </w:p>
    <w:p w14:paraId="47A10A0D" w14:textId="77777777" w:rsidR="00DD0C3E" w:rsidRPr="00A73843" w:rsidRDefault="00DD0C3E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07 июля 2023 г. по 09 июля 2023 г. - в размере 70,36% от начальной цены продажи лота;</w:t>
      </w:r>
    </w:p>
    <w:p w14:paraId="080B7C0D" w14:textId="77777777" w:rsidR="00DD0C3E" w:rsidRPr="00A73843" w:rsidRDefault="00DD0C3E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10 июля 2023 г. по 12 июля 2023 г. - в размере 60,48% от начальной цены продажи лота;</w:t>
      </w:r>
    </w:p>
    <w:p w14:paraId="3BA2C4B5" w14:textId="77777777" w:rsidR="00DD0C3E" w:rsidRPr="00A73843" w:rsidRDefault="00DD0C3E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13 июля 2023 г. по 15 июля 2023 г. - в размере 50,60% от начальной цены продажи лота;</w:t>
      </w:r>
    </w:p>
    <w:p w14:paraId="6E612041" w14:textId="77777777" w:rsidR="00DD0C3E" w:rsidRPr="00A73843" w:rsidRDefault="00DD0C3E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16 июля 2023 г. по 18 июля 2023 г. - в размере 40,72% от начальной цены продажи лота;</w:t>
      </w:r>
    </w:p>
    <w:p w14:paraId="1F1F48EA" w14:textId="77777777" w:rsidR="00DD0C3E" w:rsidRPr="00A73843" w:rsidRDefault="00DD0C3E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19 июля 2023 г. по 21 июля 2023 г. - в размере 30,84% от начальной цены продажи лота;</w:t>
      </w:r>
    </w:p>
    <w:p w14:paraId="0E3CF0AF" w14:textId="77777777" w:rsidR="00DD0C3E" w:rsidRPr="00A73843" w:rsidRDefault="00DD0C3E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22 июля 2023 г. по 24 июля 2023 г. - в размере 20,96% от начальной цены продажи лота;</w:t>
      </w:r>
    </w:p>
    <w:p w14:paraId="52EA1B7A" w14:textId="77777777" w:rsidR="00DD0C3E" w:rsidRPr="00A73843" w:rsidRDefault="00DD0C3E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25 июля 2023 г. по 27 июля 2023 г. - в размере 11,08% от начальной цены продажи лота;</w:t>
      </w:r>
    </w:p>
    <w:p w14:paraId="4942A1A3" w14:textId="7A2CF01B" w:rsidR="008D4619" w:rsidRPr="00A73843" w:rsidRDefault="00DD0C3E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73843">
        <w:rPr>
          <w:bCs/>
          <w:color w:val="000000"/>
        </w:rPr>
        <w:t>с 28 июля 2023 г. по 30 июля 2023 г. - в размере 1,20% от начальной цены продажи лота;</w:t>
      </w:r>
    </w:p>
    <w:p w14:paraId="532377D9" w14:textId="41CB8223" w:rsidR="008D4619" w:rsidRPr="00A73843" w:rsidRDefault="008D4619" w:rsidP="00DD0C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3843">
        <w:rPr>
          <w:b/>
          <w:color w:val="000000"/>
        </w:rPr>
        <w:t>Для лота 4:</w:t>
      </w:r>
    </w:p>
    <w:p w14:paraId="3C5B4BAB" w14:textId="77777777" w:rsidR="00DD0C3E" w:rsidRPr="00A73843" w:rsidRDefault="00DD0C3E" w:rsidP="00DD0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с 23 мая 2023 г. по 30 июня 2023 г. - в размере начальной цены продажи лота;</w:t>
      </w:r>
    </w:p>
    <w:p w14:paraId="1572BA3D" w14:textId="77777777" w:rsidR="00DD0C3E" w:rsidRPr="00A73843" w:rsidRDefault="00DD0C3E" w:rsidP="00DD0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с 01 июля 2023 г. по 03 июля 2023 г. - в размере 90,40% от начальной цены продажи лота;</w:t>
      </w:r>
    </w:p>
    <w:p w14:paraId="6D5F64D7" w14:textId="77777777" w:rsidR="00DD0C3E" w:rsidRPr="00A73843" w:rsidRDefault="00DD0C3E" w:rsidP="00DD0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с 04 июля 2023 г. по 06 июля 2023 г. - в размере 80,80% от начальной цены продажи лота;</w:t>
      </w:r>
    </w:p>
    <w:p w14:paraId="7FAC6C29" w14:textId="77777777" w:rsidR="00DD0C3E" w:rsidRPr="00A73843" w:rsidRDefault="00DD0C3E" w:rsidP="00DD0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с 07 июля 2023 г. по 09 июля 2023 г. - в размере 71,20% от начальной цены продажи лота;</w:t>
      </w:r>
    </w:p>
    <w:p w14:paraId="14BE5C01" w14:textId="77777777" w:rsidR="00DD0C3E" w:rsidRPr="00A73843" w:rsidRDefault="00DD0C3E" w:rsidP="00DD0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с 10 июля 2023 г. по 12 июля 2023 г. - в размере 61,60% от начальной цены продажи лота;</w:t>
      </w:r>
    </w:p>
    <w:p w14:paraId="65DC569F" w14:textId="77777777" w:rsidR="00DD0C3E" w:rsidRPr="00A73843" w:rsidRDefault="00DD0C3E" w:rsidP="00DD0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с 13 июля 2023 г. по 15 июля 2023 г. - в размере 52,00% от начальной цены продажи лота;</w:t>
      </w:r>
    </w:p>
    <w:p w14:paraId="50F3FDCF" w14:textId="77777777" w:rsidR="00DD0C3E" w:rsidRPr="00A73843" w:rsidRDefault="00DD0C3E" w:rsidP="00DD0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с 16 июля 2023 г. по 18 июля 2023 г. - в размере 42,40% от начальной цены продажи лота;</w:t>
      </w:r>
    </w:p>
    <w:p w14:paraId="3B5CC531" w14:textId="77777777" w:rsidR="00DD0C3E" w:rsidRPr="00A73843" w:rsidRDefault="00DD0C3E" w:rsidP="00DD0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с 19 июля 2023 г. по 21 июля 2023 г. - в размере 32,80% от начальной цены продажи лота;</w:t>
      </w:r>
    </w:p>
    <w:p w14:paraId="7105BE37" w14:textId="77777777" w:rsidR="00DD0C3E" w:rsidRPr="00A73843" w:rsidRDefault="00DD0C3E" w:rsidP="00DD0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с 22 июля 2023 г. по 24 июля 2023 г. - в размере 23,20% от начальной цены продажи лота;</w:t>
      </w:r>
    </w:p>
    <w:p w14:paraId="045F46E2" w14:textId="77777777" w:rsidR="00DD0C3E" w:rsidRPr="00A73843" w:rsidRDefault="00DD0C3E" w:rsidP="00DD0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с 25 июля 2023 г. по 27 июля 2023 г. - в размере 13,60% от начальной цены продажи лота;</w:t>
      </w:r>
    </w:p>
    <w:p w14:paraId="7DD47B8D" w14:textId="77777777" w:rsidR="00DD0C3E" w:rsidRPr="00A73843" w:rsidRDefault="00DD0C3E" w:rsidP="00DD0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с 28 июля 2023 г. по 30 июля 2023 г. - в размере 4,00% от начальной цены продажи лота.</w:t>
      </w:r>
    </w:p>
    <w:p w14:paraId="0BB4DCEA" w14:textId="250CF9B6" w:rsidR="0004186C" w:rsidRPr="00A73843" w:rsidRDefault="0004186C" w:rsidP="00DD0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A7384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7384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Pr="00A73843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843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Pr="00A73843">
        <w:rPr>
          <w:rFonts w:ascii="Times New Roman" w:hAnsi="Times New Roman" w:cs="Times New Roman"/>
          <w:sz w:val="24"/>
          <w:szCs w:val="24"/>
        </w:rPr>
        <w:lastRenderedPageBreak/>
        <w:t>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A7384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570FF907" w:rsidR="00CF5F6F" w:rsidRPr="00A73843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A7384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738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 w:rsidRPr="00A73843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 w:rsidRPr="00A7384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D64D9" w:rsidRPr="00A738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D64D9" w:rsidRPr="00A7384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A7384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7777777" w:rsidR="0004186C" w:rsidRPr="00A73843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A7384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738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A73843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A73843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A73843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843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A73843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7384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A73843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A73843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A73843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Pr="00A73843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B59CEAA" w14:textId="77777777" w:rsidR="00D242FD" w:rsidRPr="00A73843" w:rsidRDefault="00D242FD" w:rsidP="00D24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3E054F8" w14:textId="20CDDF4B" w:rsidR="00E82D65" w:rsidRPr="00A73843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A73843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A81DF3" w:rsidRPr="00A73843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E82D65" w:rsidRPr="00A73843">
        <w:rPr>
          <w:rFonts w:ascii="Times New Roman" w:hAnsi="Times New Roman" w:cs="Times New Roman"/>
          <w:color w:val="000000"/>
          <w:sz w:val="24"/>
          <w:szCs w:val="24"/>
        </w:rPr>
        <w:t xml:space="preserve"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3B182159" w:rsidR="00CF5F6F" w:rsidRPr="00A73843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A73843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2C93881F" w:rsidR="00E67DEB" w:rsidRPr="00A73843" w:rsidRDefault="00E67DEB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73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</w:t>
      </w:r>
      <w:r w:rsidR="001427E9" w:rsidRPr="00A73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A73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73843">
        <w:rPr>
          <w:rFonts w:ascii="Times New Roman" w:hAnsi="Times New Roman" w:cs="Times New Roman"/>
          <w:sz w:val="24"/>
          <w:szCs w:val="24"/>
        </w:rPr>
        <w:t xml:space="preserve"> д</w:t>
      </w:r>
      <w:r w:rsidRPr="00A73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1427E9" w:rsidRPr="00A73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A73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73843">
        <w:rPr>
          <w:rFonts w:ascii="Times New Roman" w:hAnsi="Times New Roman" w:cs="Times New Roman"/>
          <w:sz w:val="24"/>
          <w:szCs w:val="24"/>
        </w:rPr>
        <w:t xml:space="preserve"> </w:t>
      </w:r>
      <w:r w:rsidRPr="00A7384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1427E9" w:rsidRPr="00A73843">
        <w:rPr>
          <w:rFonts w:ascii="Times New Roman" w:hAnsi="Times New Roman" w:cs="Times New Roman"/>
          <w:color w:val="000000"/>
          <w:sz w:val="24"/>
          <w:szCs w:val="24"/>
        </w:rPr>
        <w:t>Вологда, ул. Ленинградская, д. 71</w:t>
      </w:r>
      <w:r w:rsidRPr="00A73843">
        <w:rPr>
          <w:rFonts w:ascii="Times New Roman" w:hAnsi="Times New Roman" w:cs="Times New Roman"/>
          <w:color w:val="000000"/>
          <w:sz w:val="24"/>
          <w:szCs w:val="24"/>
        </w:rPr>
        <w:t xml:space="preserve">, тел. 8-800-505-80-32; у ОТ: </w:t>
      </w:r>
      <w:r w:rsidR="001427E9" w:rsidRPr="00A73843">
        <w:rPr>
          <w:rFonts w:ascii="Times New Roman" w:hAnsi="Times New Roman" w:cs="Times New Roman"/>
          <w:color w:val="000000"/>
          <w:sz w:val="24"/>
          <w:szCs w:val="24"/>
        </w:rPr>
        <w:t>Ермакова Юлия тел. 8(980) 701-15-25, 8(812) 777-57-57 (доб.598), yaroslavl@auction-house.ru</w:t>
      </w:r>
      <w:r w:rsidR="001427E9" w:rsidRPr="00A738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E30D8B" w14:textId="249D6965" w:rsidR="00507F0D" w:rsidRPr="00A73843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843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27A1C"/>
    <w:rsid w:val="0004186C"/>
    <w:rsid w:val="000D64D9"/>
    <w:rsid w:val="00107714"/>
    <w:rsid w:val="001427E9"/>
    <w:rsid w:val="00203862"/>
    <w:rsid w:val="00220317"/>
    <w:rsid w:val="00220F07"/>
    <w:rsid w:val="002412E4"/>
    <w:rsid w:val="002845C8"/>
    <w:rsid w:val="002A0202"/>
    <w:rsid w:val="002C116A"/>
    <w:rsid w:val="002C2BDE"/>
    <w:rsid w:val="00332017"/>
    <w:rsid w:val="00360DC6"/>
    <w:rsid w:val="00405C92"/>
    <w:rsid w:val="004C3ABB"/>
    <w:rsid w:val="00507F0D"/>
    <w:rsid w:val="0051664E"/>
    <w:rsid w:val="00575594"/>
    <w:rsid w:val="00577987"/>
    <w:rsid w:val="005F1F68"/>
    <w:rsid w:val="00651D54"/>
    <w:rsid w:val="00707F65"/>
    <w:rsid w:val="008B5083"/>
    <w:rsid w:val="008D4619"/>
    <w:rsid w:val="008E2B16"/>
    <w:rsid w:val="009010A7"/>
    <w:rsid w:val="00A73843"/>
    <w:rsid w:val="00A81DF3"/>
    <w:rsid w:val="00B141BB"/>
    <w:rsid w:val="00B220F8"/>
    <w:rsid w:val="00B9263B"/>
    <w:rsid w:val="00B93A5E"/>
    <w:rsid w:val="00BA2A00"/>
    <w:rsid w:val="00CB09B7"/>
    <w:rsid w:val="00CF5F6F"/>
    <w:rsid w:val="00D16130"/>
    <w:rsid w:val="00D242FD"/>
    <w:rsid w:val="00D7451B"/>
    <w:rsid w:val="00D834CB"/>
    <w:rsid w:val="00DC6551"/>
    <w:rsid w:val="00DD0C3E"/>
    <w:rsid w:val="00DD1F41"/>
    <w:rsid w:val="00E645EC"/>
    <w:rsid w:val="00E67DEB"/>
    <w:rsid w:val="00E82D65"/>
    <w:rsid w:val="00EE3F19"/>
    <w:rsid w:val="00F16092"/>
    <w:rsid w:val="00F733B8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75527861-C330-4CC9-91DD-78C9AAEA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hyperlink" Target="mailto:malkova@auction-hous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34</cp:revision>
  <cp:lastPrinted>2023-05-15T08:34:00Z</cp:lastPrinted>
  <dcterms:created xsi:type="dcterms:W3CDTF">2019-07-23T07:54:00Z</dcterms:created>
  <dcterms:modified xsi:type="dcterms:W3CDTF">2023-05-15T08:43:00Z</dcterms:modified>
</cp:coreProperties>
</file>