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50DBBB6" w:rsidR="00777765" w:rsidRPr="006C4B8D" w:rsidRDefault="000F47E5" w:rsidP="00B22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22C6A" w:rsidRPr="006C4B8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B22C6A" w:rsidRPr="006C4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Открытым акционерным обществом «АФ Банк» (ОАО «АФ Банк»),</w:t>
      </w:r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450057, Республика Башкортостан, г. Уфа, ул. Октябрьской революции, д. 78, ИНН 0274061157, ОГРН 1020280000014 (далее – финансовая организация), конкурсным управляющим (ликвидатором) которого на основании решения Арбитражного суда Республики Башкортостан от 7 июля 2014 г. по делу №А07-8678/2014 является государственная корпорация «Агентство по страхованию вкладов» (109240, г. Москва, ул. Высоцкого, д. 4)</w:t>
      </w:r>
      <w:r w:rsidR="00B22C6A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6C4B8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6C4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6C4B8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4117D93" w14:textId="06308BF2" w:rsidR="00777765" w:rsidRPr="006C4B8D" w:rsidRDefault="00B22C6A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6C4B8D">
        <w:t>Транспортные средства:</w:t>
      </w:r>
    </w:p>
    <w:p w14:paraId="6E0B4538" w14:textId="30FEDB75" w:rsidR="00777765" w:rsidRPr="006C4B8D" w:rsidRDefault="00B22C6A" w:rsidP="00E10AB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6C4B8D">
        <w:t xml:space="preserve">Лот 1 - </w:t>
      </w:r>
      <w:r w:rsidR="00E10AB2" w:rsidRPr="006C4B8D">
        <w:t>Lada Priora, Lada 217030, сине-зеленый, 2012, 1.6 МТ (97.9 л. с.), бензин, передний, VIN XTA217030C0397333, г. Уфа, проведены регистрационные действия по выдаче дубликата паспорта транспортного средства, а также замены государственных знаков, совершенные третьими лицами без согласия на то Банка, ведется работа по аннулированию данных действий, сломан передний задний бампер, коррозия кузова, спущены колеса, аккумулятор разряжен, ограничения и обременения: запрет на регистрационные действия, ведется работа по снятию, право собственности не оформлено на Банк, перерегистрация автомобиля на нового владельца будет осуществлена после заключения договора купли-продажи</w:t>
      </w:r>
      <w:r w:rsidR="00E10AB2" w:rsidRPr="006C4B8D">
        <w:t xml:space="preserve"> </w:t>
      </w:r>
      <w:r w:rsidR="00171913" w:rsidRPr="006C4B8D">
        <w:t>–</w:t>
      </w:r>
      <w:r w:rsidR="00E10AB2" w:rsidRPr="006C4B8D">
        <w:t xml:space="preserve"> </w:t>
      </w:r>
      <w:r w:rsidR="00171913" w:rsidRPr="006C4B8D">
        <w:t>261</w:t>
      </w:r>
      <w:r w:rsidR="00171913" w:rsidRPr="006C4B8D">
        <w:t xml:space="preserve"> </w:t>
      </w:r>
      <w:r w:rsidR="00171913" w:rsidRPr="006C4B8D">
        <w:t>111,5</w:t>
      </w:r>
      <w:r w:rsidR="00171913" w:rsidRPr="006C4B8D">
        <w:t>0 руб.</w:t>
      </w:r>
    </w:p>
    <w:p w14:paraId="416B66DC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C4B8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6C4B8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6C4B8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6C4B8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6C4B8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6C4B8D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353D9AB5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6C4B8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6C4B8D">
        <w:rPr>
          <w:rFonts w:ascii="Times New Roman CYR" w:hAnsi="Times New Roman CYR" w:cs="Times New Roman CYR"/>
          <w:color w:val="000000"/>
        </w:rPr>
        <w:t xml:space="preserve"> </w:t>
      </w:r>
      <w:r w:rsidR="009236F2" w:rsidRPr="006C4B8D">
        <w:rPr>
          <w:rFonts w:ascii="Times New Roman CYR" w:hAnsi="Times New Roman CYR" w:cs="Times New Roman CYR"/>
          <w:b/>
          <w:bCs/>
          <w:color w:val="000000"/>
        </w:rPr>
        <w:t>04 июля</w:t>
      </w:r>
      <w:r w:rsidRPr="006C4B8D">
        <w:rPr>
          <w:rFonts w:ascii="Times New Roman CYR" w:hAnsi="Times New Roman CYR" w:cs="Times New Roman CYR"/>
          <w:color w:val="000000"/>
        </w:rPr>
        <w:t xml:space="preserve"> </w:t>
      </w:r>
      <w:r w:rsidRPr="006C4B8D">
        <w:rPr>
          <w:b/>
        </w:rPr>
        <w:t>202</w:t>
      </w:r>
      <w:r w:rsidR="00EC6937" w:rsidRPr="006C4B8D">
        <w:rPr>
          <w:b/>
        </w:rPr>
        <w:t>3</w:t>
      </w:r>
      <w:r w:rsidRPr="006C4B8D">
        <w:rPr>
          <w:b/>
        </w:rPr>
        <w:t xml:space="preserve"> г.</w:t>
      </w:r>
      <w:r w:rsidRPr="006C4B8D">
        <w:t xml:space="preserve"> </w:t>
      </w:r>
      <w:r w:rsidRPr="006C4B8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6C4B8D">
        <w:rPr>
          <w:color w:val="000000"/>
        </w:rPr>
        <w:t xml:space="preserve">АО «Российский аукционный дом» по адресу: </w:t>
      </w:r>
      <w:hyperlink r:id="rId6" w:history="1">
        <w:r w:rsidRPr="006C4B8D">
          <w:rPr>
            <w:rStyle w:val="a4"/>
          </w:rPr>
          <w:t>http://lot-online.ru</w:t>
        </w:r>
      </w:hyperlink>
      <w:r w:rsidRPr="006C4B8D">
        <w:rPr>
          <w:color w:val="000000"/>
        </w:rPr>
        <w:t xml:space="preserve"> (далее – ЭТП)</w:t>
      </w:r>
      <w:r w:rsidRPr="006C4B8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Время окончания Торгов:</w:t>
      </w:r>
    </w:p>
    <w:p w14:paraId="4D0205E0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5DF3E6F1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 xml:space="preserve">В случае, если по итогам Торгов, назначенных на </w:t>
      </w:r>
      <w:r w:rsidR="009236F2" w:rsidRPr="006C4B8D">
        <w:rPr>
          <w:color w:val="000000"/>
        </w:rPr>
        <w:t>04 июля 2023 г.</w:t>
      </w:r>
      <w:r w:rsidRPr="006C4B8D">
        <w:rPr>
          <w:b/>
          <w:bCs/>
          <w:color w:val="000000"/>
        </w:rPr>
        <w:t>,</w:t>
      </w:r>
      <w:r w:rsidRPr="006C4B8D">
        <w:rPr>
          <w:color w:val="000000"/>
        </w:rPr>
        <w:t xml:space="preserve"> лоты не реализованы, то в 14:00 часов по московскому времени </w:t>
      </w:r>
      <w:r w:rsidR="009236F2" w:rsidRPr="006C4B8D">
        <w:rPr>
          <w:b/>
          <w:bCs/>
          <w:color w:val="000000"/>
        </w:rPr>
        <w:t>21 августа</w:t>
      </w:r>
      <w:r w:rsidRPr="006C4B8D">
        <w:rPr>
          <w:color w:val="000000"/>
        </w:rPr>
        <w:t xml:space="preserve"> </w:t>
      </w:r>
      <w:r w:rsidRPr="006C4B8D">
        <w:rPr>
          <w:b/>
          <w:bCs/>
          <w:color w:val="000000"/>
        </w:rPr>
        <w:t>202</w:t>
      </w:r>
      <w:r w:rsidR="00EC6937" w:rsidRPr="006C4B8D">
        <w:rPr>
          <w:b/>
          <w:bCs/>
          <w:color w:val="000000"/>
        </w:rPr>
        <w:t>3</w:t>
      </w:r>
      <w:r w:rsidRPr="006C4B8D">
        <w:rPr>
          <w:b/>
        </w:rPr>
        <w:t xml:space="preserve"> г.</w:t>
      </w:r>
      <w:r w:rsidRPr="006C4B8D">
        <w:t xml:space="preserve"> </w:t>
      </w:r>
      <w:r w:rsidRPr="006C4B8D">
        <w:rPr>
          <w:color w:val="000000"/>
        </w:rPr>
        <w:t>на ЭТП</w:t>
      </w:r>
      <w:r w:rsidRPr="006C4B8D">
        <w:t xml:space="preserve"> </w:t>
      </w:r>
      <w:r w:rsidRPr="006C4B8D">
        <w:rPr>
          <w:color w:val="000000"/>
        </w:rPr>
        <w:t>будут проведены</w:t>
      </w:r>
      <w:r w:rsidRPr="006C4B8D">
        <w:rPr>
          <w:b/>
          <w:bCs/>
          <w:color w:val="000000"/>
        </w:rPr>
        <w:t xml:space="preserve"> повторные Торги </w:t>
      </w:r>
      <w:r w:rsidRPr="006C4B8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Оператор ЭТП (далее – Оператор) обеспечивает проведение Торгов.</w:t>
      </w:r>
    </w:p>
    <w:p w14:paraId="33698E05" w14:textId="360EF255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9236F2" w:rsidRPr="006C4B8D">
        <w:rPr>
          <w:b/>
          <w:bCs/>
          <w:color w:val="000000"/>
        </w:rPr>
        <w:t>23 мая</w:t>
      </w:r>
      <w:r w:rsidRPr="006C4B8D">
        <w:rPr>
          <w:color w:val="000000"/>
        </w:rPr>
        <w:t xml:space="preserve"> </w:t>
      </w:r>
      <w:r w:rsidRPr="006C4B8D">
        <w:rPr>
          <w:b/>
          <w:bCs/>
          <w:color w:val="000000"/>
        </w:rPr>
        <w:t>202</w:t>
      </w:r>
      <w:r w:rsidR="00EC6937" w:rsidRPr="006C4B8D">
        <w:rPr>
          <w:b/>
          <w:bCs/>
          <w:color w:val="000000"/>
        </w:rPr>
        <w:t>3</w:t>
      </w:r>
      <w:r w:rsidRPr="006C4B8D">
        <w:rPr>
          <w:b/>
          <w:bCs/>
          <w:color w:val="000000"/>
        </w:rPr>
        <w:t xml:space="preserve"> г.,</w:t>
      </w:r>
      <w:r w:rsidRPr="006C4B8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9236F2" w:rsidRPr="006C4B8D">
        <w:rPr>
          <w:b/>
          <w:bCs/>
          <w:color w:val="000000"/>
        </w:rPr>
        <w:t>10 июля</w:t>
      </w:r>
      <w:r w:rsidRPr="006C4B8D">
        <w:rPr>
          <w:color w:val="000000"/>
        </w:rPr>
        <w:t xml:space="preserve"> </w:t>
      </w:r>
      <w:r w:rsidRPr="006C4B8D">
        <w:rPr>
          <w:b/>
          <w:bCs/>
          <w:color w:val="000000"/>
        </w:rPr>
        <w:t>202</w:t>
      </w:r>
      <w:r w:rsidR="00EC6937" w:rsidRPr="006C4B8D">
        <w:rPr>
          <w:b/>
          <w:bCs/>
          <w:color w:val="000000"/>
        </w:rPr>
        <w:t>3</w:t>
      </w:r>
      <w:r w:rsidRPr="006C4B8D">
        <w:rPr>
          <w:b/>
          <w:bCs/>
        </w:rPr>
        <w:t xml:space="preserve"> г.</w:t>
      </w:r>
      <w:r w:rsidRPr="006C4B8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6C4B8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6C4B8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CD7C085" w:rsidR="00EA7238" w:rsidRPr="006C4B8D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6C4B8D">
        <w:rPr>
          <w:b/>
          <w:bCs/>
          <w:color w:val="000000"/>
        </w:rPr>
        <w:t>Торги ППП</w:t>
      </w:r>
      <w:r w:rsidR="00C11EFF" w:rsidRPr="006C4B8D">
        <w:rPr>
          <w:color w:val="000000"/>
          <w:shd w:val="clear" w:color="auto" w:fill="FFFFFF"/>
        </w:rPr>
        <w:t xml:space="preserve"> будут проведены на ЭТП</w:t>
      </w:r>
      <w:r w:rsidRPr="006C4B8D">
        <w:rPr>
          <w:color w:val="000000"/>
          <w:shd w:val="clear" w:color="auto" w:fill="FFFFFF"/>
        </w:rPr>
        <w:t xml:space="preserve"> </w:t>
      </w:r>
      <w:r w:rsidRPr="006C4B8D">
        <w:rPr>
          <w:b/>
          <w:bCs/>
          <w:color w:val="000000"/>
        </w:rPr>
        <w:t>с</w:t>
      </w:r>
      <w:r w:rsidR="00E12685" w:rsidRPr="006C4B8D">
        <w:rPr>
          <w:b/>
          <w:bCs/>
          <w:color w:val="000000"/>
        </w:rPr>
        <w:t xml:space="preserve"> </w:t>
      </w:r>
      <w:r w:rsidR="009236F2" w:rsidRPr="006C4B8D">
        <w:rPr>
          <w:b/>
          <w:bCs/>
          <w:color w:val="000000"/>
        </w:rPr>
        <w:t xml:space="preserve">24 августа </w:t>
      </w:r>
      <w:r w:rsidR="00777765" w:rsidRPr="006C4B8D">
        <w:rPr>
          <w:b/>
          <w:bCs/>
          <w:color w:val="000000"/>
        </w:rPr>
        <w:t>202</w:t>
      </w:r>
      <w:r w:rsidR="00EC6937" w:rsidRPr="006C4B8D">
        <w:rPr>
          <w:b/>
          <w:bCs/>
          <w:color w:val="000000"/>
        </w:rPr>
        <w:t>3</w:t>
      </w:r>
      <w:r w:rsidR="00777765" w:rsidRPr="006C4B8D">
        <w:rPr>
          <w:b/>
          <w:bCs/>
          <w:color w:val="000000"/>
        </w:rPr>
        <w:t xml:space="preserve"> г. по </w:t>
      </w:r>
      <w:r w:rsidR="009236F2" w:rsidRPr="006C4B8D">
        <w:rPr>
          <w:b/>
          <w:bCs/>
          <w:color w:val="000000"/>
        </w:rPr>
        <w:t>16 сентября</w:t>
      </w:r>
      <w:r w:rsidR="00777765" w:rsidRPr="006C4B8D">
        <w:rPr>
          <w:b/>
          <w:bCs/>
          <w:color w:val="000000"/>
        </w:rPr>
        <w:t xml:space="preserve"> 2023 г.</w:t>
      </w:r>
    </w:p>
    <w:p w14:paraId="154FF146" w14:textId="62B96738" w:rsidR="00777765" w:rsidRPr="006C4B8D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9236F2"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августа</w:t>
      </w: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9236F2"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6C4B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236F2"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9236F2"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C4B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6C4B8D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6C4B8D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6C4B8D" w:rsidRDefault="00515CBE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C4B8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26AD5C9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24 августа 2023 г. по 26 августа 2023 г. - в размере начальной цены продажи лота;</w:t>
      </w:r>
    </w:p>
    <w:p w14:paraId="17984841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27 августа 2023 г. по 29 августа 2023 г. - в размере 86,50% от начальной цены продажи лота;</w:t>
      </w:r>
    </w:p>
    <w:p w14:paraId="48189CFC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30 августа 2023 г. по 01 сентября 2023 г. - в размере 73,00% от начальной цены продажи лота;</w:t>
      </w:r>
    </w:p>
    <w:p w14:paraId="734B524D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02 сентября 2023 г. по 04 сентября 2023 г. - в размере 59,50% от начальной цены продажи лота;</w:t>
      </w:r>
    </w:p>
    <w:p w14:paraId="2BA13D40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05 сентября 2023 г. по 07 сентября 2023 г. - в размере 46,00% от начальной цены продажи лота;</w:t>
      </w:r>
    </w:p>
    <w:p w14:paraId="63B77BAB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08 сентября 2023 г. по 10 сентября 2023 г. - в размере 32,50% от начальной цены продажи лота;</w:t>
      </w:r>
    </w:p>
    <w:p w14:paraId="11102A89" w14:textId="77777777" w:rsidR="00BA0D5D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11 сентября 2023 г. по 13 сентября 2023 г. - в размере 19,00% от начальной цены продажи лота;</w:t>
      </w:r>
    </w:p>
    <w:p w14:paraId="729D1444" w14:textId="131303BB" w:rsidR="007765D6" w:rsidRPr="006C4B8D" w:rsidRDefault="00BA0D5D" w:rsidP="00BA0D5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6C4B8D">
        <w:rPr>
          <w:color w:val="000000"/>
        </w:rPr>
        <w:t>с 14 сентября 2023 г. по 16 сентября 2023 г. - в размере 5,50% от начальной цены продажи лота.</w:t>
      </w:r>
    </w:p>
    <w:p w14:paraId="7FB76AB1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6C4B8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4B8D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6C4B8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6C4B8D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6C4B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6C4B8D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B8D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569E1A9" w:rsidR="00A21CDC" w:rsidRPr="006C4B8D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6C4B8D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6042B1C1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C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6C4B8D">
        <w:rPr>
          <w:rFonts w:ascii="Times New Roman" w:hAnsi="Times New Roman" w:cs="Times New Roman"/>
          <w:sz w:val="24"/>
          <w:szCs w:val="24"/>
        </w:rPr>
        <w:t xml:space="preserve"> д</w:t>
      </w:r>
      <w:r w:rsidRPr="006C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6D166B" w:rsidRPr="006C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C4B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C4B8D">
        <w:rPr>
          <w:rFonts w:ascii="Times New Roman" w:hAnsi="Times New Roman" w:cs="Times New Roman"/>
          <w:sz w:val="24"/>
          <w:szCs w:val="24"/>
        </w:rPr>
        <w:t xml:space="preserve"> 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6D166B" w:rsidRPr="006C4B8D">
        <w:rPr>
          <w:rFonts w:ascii="Times New Roman" w:hAnsi="Times New Roman" w:cs="Times New Roman"/>
          <w:color w:val="000000"/>
          <w:sz w:val="24"/>
          <w:szCs w:val="24"/>
        </w:rPr>
        <w:t>Уфа, ул. Пушкина, д. 120,</w:t>
      </w:r>
      <w:r w:rsidRPr="006C4B8D">
        <w:rPr>
          <w:rFonts w:ascii="Times New Roman" w:hAnsi="Times New Roman" w:cs="Times New Roman"/>
          <w:color w:val="000000"/>
          <w:sz w:val="24"/>
          <w:szCs w:val="24"/>
        </w:rPr>
        <w:t xml:space="preserve"> тел. 8-800-505-80-32; у ОТ: </w:t>
      </w:r>
      <w:r w:rsidR="00157219" w:rsidRPr="006C4B8D">
        <w:rPr>
          <w:rFonts w:ascii="Times New Roman" w:hAnsi="Times New Roman" w:cs="Times New Roman"/>
          <w:color w:val="000000"/>
          <w:sz w:val="24"/>
          <w:szCs w:val="24"/>
        </w:rPr>
        <w:t>ekb@auction-house.ru, Дьякова Юлия, тел 8(343)3793555, 8(992)310-07-10 (мск+2 часа)</w:t>
      </w:r>
      <w:r w:rsidR="00157219" w:rsidRPr="006C4B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6C4B8D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4B8D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0F47E5"/>
    <w:rsid w:val="0010786A"/>
    <w:rsid w:val="00114F1E"/>
    <w:rsid w:val="00124287"/>
    <w:rsid w:val="00126116"/>
    <w:rsid w:val="00130BFB"/>
    <w:rsid w:val="0015099D"/>
    <w:rsid w:val="0015430E"/>
    <w:rsid w:val="00157219"/>
    <w:rsid w:val="00166DA3"/>
    <w:rsid w:val="0017191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C31C8"/>
    <w:rsid w:val="006C4B8D"/>
    <w:rsid w:val="006D166B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236F2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22C6A"/>
    <w:rsid w:val="00B83E9D"/>
    <w:rsid w:val="00BA0D5D"/>
    <w:rsid w:val="00BE0BF1"/>
    <w:rsid w:val="00BE1559"/>
    <w:rsid w:val="00C11EFF"/>
    <w:rsid w:val="00C9585C"/>
    <w:rsid w:val="00CE0CC1"/>
    <w:rsid w:val="00D57DB3"/>
    <w:rsid w:val="00D62667"/>
    <w:rsid w:val="00DB0166"/>
    <w:rsid w:val="00E10AB2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4C18BCC-EAFF-45FC-A9A5-BABE48C6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82</cp:revision>
  <cp:lastPrinted>2023-05-12T12:46:00Z</cp:lastPrinted>
  <dcterms:created xsi:type="dcterms:W3CDTF">2019-07-23T07:45:00Z</dcterms:created>
  <dcterms:modified xsi:type="dcterms:W3CDTF">2023-05-12T12:49:00Z</dcterms:modified>
</cp:coreProperties>
</file>