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1225B" w14:textId="4526D4AA" w:rsidR="00086E5A" w:rsidRPr="00964D49" w:rsidRDefault="00086E5A" w:rsidP="00086E5A">
      <w:pPr>
        <w:pStyle w:val="a3"/>
        <w:jc w:val="both"/>
        <w:rPr>
          <w:rFonts w:ascii="Arial" w:hAnsi="Arial" w:cs="Arial"/>
          <w:i/>
          <w:sz w:val="28"/>
          <w:szCs w:val="35"/>
        </w:rPr>
      </w:pPr>
      <w:r w:rsidRPr="00844DD0">
        <w:rPr>
          <w:rFonts w:ascii="Arial" w:hAnsi="Arial" w:cs="Arial"/>
          <w:b/>
          <w:sz w:val="28"/>
          <w:szCs w:val="35"/>
        </w:rPr>
        <w:t xml:space="preserve">Сообщение о внесении изменений </w:t>
      </w:r>
      <w:r w:rsidR="00964D49">
        <w:rPr>
          <w:rFonts w:ascii="Arial" w:hAnsi="Arial" w:cs="Arial"/>
          <w:b/>
          <w:sz w:val="28"/>
          <w:szCs w:val="35"/>
          <w:u w:val="single"/>
        </w:rPr>
        <w:t xml:space="preserve">в опубликованное </w:t>
      </w:r>
      <w:r w:rsidRPr="00606A4D">
        <w:rPr>
          <w:rFonts w:ascii="Arial" w:hAnsi="Arial" w:cs="Arial"/>
          <w:b/>
          <w:sz w:val="28"/>
          <w:szCs w:val="35"/>
          <w:u w:val="single"/>
        </w:rPr>
        <w:t>сообщение</w:t>
      </w:r>
      <w:r w:rsidRPr="00844DD0">
        <w:rPr>
          <w:rFonts w:ascii="Arial" w:hAnsi="Arial" w:cs="Arial"/>
          <w:b/>
          <w:sz w:val="28"/>
          <w:szCs w:val="35"/>
        </w:rPr>
        <w:t xml:space="preserve"> о </w:t>
      </w:r>
      <w:r w:rsidR="0021235D">
        <w:rPr>
          <w:rFonts w:ascii="Arial" w:hAnsi="Arial" w:cs="Arial"/>
          <w:b/>
          <w:sz w:val="28"/>
          <w:szCs w:val="35"/>
        </w:rPr>
        <w:t>проведении торгов</w:t>
      </w:r>
    </w:p>
    <w:p w14:paraId="3D7F9D34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63BEAACE" w14:textId="77777777" w:rsidR="00086E5A" w:rsidRPr="00A77A12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7FA7A9D0" w14:textId="323A1DC7" w:rsidR="003A5450" w:rsidRPr="00BD16B7" w:rsidRDefault="003A5450" w:rsidP="000D3BBC">
      <w:pPr>
        <w:pStyle w:val="a3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BD16B7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BD16B7">
        <w:rPr>
          <w:rFonts w:ascii="Times New Roman" w:hAnsi="Times New Roman" w:cs="Times New Roman"/>
          <w:sz w:val="24"/>
          <w:szCs w:val="24"/>
        </w:rPr>
        <w:t>лит.В</w:t>
      </w:r>
      <w:proofErr w:type="spellEnd"/>
      <w:r w:rsidRPr="00BD16B7">
        <w:rPr>
          <w:rFonts w:ascii="Times New Roman" w:hAnsi="Times New Roman" w:cs="Times New Roman"/>
          <w:sz w:val="24"/>
          <w:szCs w:val="24"/>
        </w:rPr>
        <w:t xml:space="preserve">, (812)334-26-04, 8(800) 777-57-57, </w:t>
      </w:r>
      <w:hyperlink r:id="rId4" w:history="1">
        <w:r w:rsidRPr="00BD16B7">
          <w:rPr>
            <w:rStyle w:val="a8"/>
            <w:rFonts w:ascii="Times New Roman" w:hAnsi="Times New Roman" w:cs="Times New Roman"/>
            <w:sz w:val="24"/>
            <w:szCs w:val="24"/>
          </w:rPr>
          <w:t>o.ivanova@auction-house.ru</w:t>
        </w:r>
      </w:hyperlink>
      <w:r w:rsidRPr="00BD16B7">
        <w:rPr>
          <w:rFonts w:ascii="Times New Roman" w:hAnsi="Times New Roman" w:cs="Times New Roman"/>
          <w:sz w:val="24"/>
          <w:szCs w:val="24"/>
        </w:rPr>
        <w:t xml:space="preserve">), действующее на основании договора с Обществом с ограниченной ответственностью Коммерческий банк «Мегаполис» (ООО КБ «Мегаполис», адрес регистрации: 428032, Чувашская Республика-Чувашия, г. Чебоксары, ул. Ярославская, д. 23, ИНН 2126003130, ОГРН 1022100000317),  конкурсным управляющим (ликвидатором) которого на основании решения Арбитражного суда Чувашской Республики – Чувашии от 15 июня 2021 г. по делу №А79-3798/2021 является государственная корпорация «Агентство по страхованию вкладов» (109240, г. Москва, ул. Высоцкого, д. 4), </w:t>
      </w:r>
      <w:r w:rsidR="000D3BBC" w:rsidRPr="00BD16B7">
        <w:rPr>
          <w:rFonts w:ascii="Times New Roman" w:hAnsi="Times New Roman" w:cs="Times New Roman"/>
          <w:sz w:val="24"/>
          <w:szCs w:val="24"/>
          <w:lang w:eastAsia="ru-RU"/>
        </w:rPr>
        <w:t xml:space="preserve">сообщает </w:t>
      </w:r>
      <w:r w:rsidRPr="00BD16B7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электронные торги посредством публичного предложения </w:t>
      </w:r>
      <w:r w:rsidR="005F785F" w:rsidRPr="00BD16B7">
        <w:rPr>
          <w:rFonts w:ascii="Times New Roman" w:hAnsi="Times New Roman" w:cs="Times New Roman"/>
          <w:b/>
          <w:sz w:val="24"/>
          <w:szCs w:val="24"/>
        </w:rPr>
        <w:t xml:space="preserve"> (далее-Торги ППП) </w:t>
      </w:r>
      <w:r w:rsidRPr="00BD16B7">
        <w:rPr>
          <w:rFonts w:ascii="Times New Roman" w:hAnsi="Times New Roman" w:cs="Times New Roman"/>
          <w:sz w:val="24"/>
          <w:szCs w:val="24"/>
        </w:rPr>
        <w:t xml:space="preserve">(сообщение № 2030184064 в газете АО </w:t>
      </w:r>
      <w:r w:rsidRPr="00BD16B7">
        <w:rPr>
          <w:rFonts w:ascii="Times New Roman" w:hAnsi="Times New Roman" w:cs="Times New Roman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BD16B7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BD16B7">
        <w:rPr>
          <w:rFonts w:ascii="Times New Roman" w:hAnsi="Times New Roman" w:cs="Times New Roman"/>
          <w:b/>
          <w:bCs/>
          <w:sz w:val="24"/>
          <w:szCs w:val="24"/>
        </w:rPr>
      </w:r>
      <w:r w:rsidRPr="00BD16B7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Pr="00BD16B7">
        <w:rPr>
          <w:rFonts w:ascii="Times New Roman" w:hAnsi="Times New Roman" w:cs="Times New Roman"/>
          <w:sz w:val="24"/>
          <w:szCs w:val="24"/>
        </w:rPr>
        <w:t>«Коммерсантъ»</w:t>
      </w:r>
      <w:r w:rsidRPr="00BD16B7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BD16B7">
        <w:rPr>
          <w:rFonts w:ascii="Times New Roman" w:hAnsi="Times New Roman" w:cs="Times New Roman"/>
          <w:sz w:val="24"/>
          <w:szCs w:val="24"/>
        </w:rPr>
        <w:t xml:space="preserve"> от 04.02.2023г. №21(7466)</w:t>
      </w:r>
      <w:r w:rsidR="00BD16B7">
        <w:rPr>
          <w:rFonts w:ascii="Times New Roman" w:hAnsi="Times New Roman" w:cs="Times New Roman"/>
          <w:sz w:val="24"/>
          <w:szCs w:val="24"/>
        </w:rPr>
        <w:t>)</w:t>
      </w:r>
      <w:r w:rsidR="005F785F" w:rsidRPr="00BD16B7">
        <w:rPr>
          <w:rFonts w:ascii="Times New Roman" w:hAnsi="Times New Roman" w:cs="Times New Roman"/>
          <w:sz w:val="24"/>
          <w:szCs w:val="24"/>
        </w:rPr>
        <w:t>.</w:t>
      </w:r>
    </w:p>
    <w:p w14:paraId="1E295EF1" w14:textId="19F432DB" w:rsidR="004E52F8" w:rsidRPr="00BD16B7" w:rsidRDefault="004E52F8" w:rsidP="004E52F8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BD16B7">
        <w:rPr>
          <w:rFonts w:ascii="Times New Roman" w:hAnsi="Times New Roman" w:cs="Times New Roman"/>
          <w:sz w:val="24"/>
          <w:szCs w:val="24"/>
        </w:rPr>
        <w:t>Установить следующие сроки проведения Торгов ППП и следующие начальные цены продажи лот</w:t>
      </w:r>
      <w:r w:rsidRPr="00BD16B7">
        <w:rPr>
          <w:rFonts w:ascii="Times New Roman" w:hAnsi="Times New Roman" w:cs="Times New Roman"/>
          <w:sz w:val="24"/>
          <w:szCs w:val="24"/>
        </w:rPr>
        <w:t>а 51</w:t>
      </w:r>
      <w:r w:rsidRPr="00BD16B7">
        <w:rPr>
          <w:rFonts w:ascii="Times New Roman" w:hAnsi="Times New Roman" w:cs="Times New Roman"/>
          <w:sz w:val="24"/>
          <w:szCs w:val="24"/>
        </w:rPr>
        <w:t>:</w:t>
      </w:r>
    </w:p>
    <w:p w14:paraId="622010B8" w14:textId="45E7CB46" w:rsidR="003A5450" w:rsidRPr="00BD16B7" w:rsidRDefault="003A5450" w:rsidP="003A5450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16B7">
        <w:rPr>
          <w:rFonts w:ascii="Times New Roman" w:eastAsia="Times New Roman" w:hAnsi="Times New Roman" w:cs="Times New Roman"/>
          <w:color w:val="000000"/>
          <w:sz w:val="24"/>
          <w:szCs w:val="24"/>
        </w:rPr>
        <w:t>с 15 мая 2023 г. по 26 июня 2023 г. - в размере начальной цены продажи лот</w:t>
      </w:r>
      <w:r w:rsidRPr="00BD16B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D16B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32E4D52" w14:textId="64AF0BD6" w:rsidR="003A5450" w:rsidRPr="00BD16B7" w:rsidRDefault="003A5450" w:rsidP="003A5450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16B7">
        <w:rPr>
          <w:rFonts w:ascii="Times New Roman" w:eastAsia="Times New Roman" w:hAnsi="Times New Roman" w:cs="Times New Roman"/>
          <w:color w:val="000000"/>
          <w:sz w:val="24"/>
          <w:szCs w:val="24"/>
        </w:rPr>
        <w:t>с 27 июня 2023 г. по 03 июля 2023 г. - в размере 95,10% от начальной цены продажи лот</w:t>
      </w:r>
      <w:r w:rsidRPr="00BD16B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D16B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258FA8A" w14:textId="5E9D9B6C" w:rsidR="003A5450" w:rsidRPr="00BD16B7" w:rsidRDefault="003A5450" w:rsidP="003A5450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16B7">
        <w:rPr>
          <w:rFonts w:ascii="Times New Roman" w:eastAsia="Times New Roman" w:hAnsi="Times New Roman" w:cs="Times New Roman"/>
          <w:color w:val="000000"/>
          <w:sz w:val="24"/>
          <w:szCs w:val="24"/>
        </w:rPr>
        <w:t>с 04 июля 2023 г. по 10 июля 2023 г. - в размере 90,20% от начальной цены продажи лот</w:t>
      </w:r>
      <w:r w:rsidRPr="00BD16B7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14:paraId="0441CC77" w14:textId="77777777" w:rsidR="004E52F8" w:rsidRPr="00BD16B7" w:rsidRDefault="004E52F8" w:rsidP="003A5450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56F4FF4" w14:textId="77777777" w:rsidR="004E52F8" w:rsidRPr="00A77A12" w:rsidRDefault="004E52F8" w:rsidP="004E52F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D16B7">
        <w:rPr>
          <w:rFonts w:ascii="Times New Roman" w:hAnsi="Times New Roman" w:cs="Times New Roman"/>
          <w:sz w:val="24"/>
          <w:szCs w:val="24"/>
        </w:rPr>
        <w:t>Вся остальная информация остается без изменений.</w:t>
      </w:r>
    </w:p>
    <w:p w14:paraId="5899D373" w14:textId="77777777" w:rsidR="003A5450" w:rsidRPr="00A0415B" w:rsidRDefault="003A5450" w:rsidP="000D3BBC">
      <w:pPr>
        <w:pStyle w:val="a3"/>
        <w:jc w:val="both"/>
        <w:rPr>
          <w:spacing w:val="3"/>
          <w:sz w:val="24"/>
          <w:szCs w:val="24"/>
          <w:highlight w:val="yellow"/>
        </w:rPr>
      </w:pPr>
    </w:p>
    <w:sectPr w:rsidR="003A5450" w:rsidRPr="00A041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6E5A"/>
    <w:rsid w:val="0001189F"/>
    <w:rsid w:val="00025F85"/>
    <w:rsid w:val="00086E5A"/>
    <w:rsid w:val="000D3BBC"/>
    <w:rsid w:val="00165B2D"/>
    <w:rsid w:val="00183683"/>
    <w:rsid w:val="0021235D"/>
    <w:rsid w:val="00260228"/>
    <w:rsid w:val="002A2506"/>
    <w:rsid w:val="002E4206"/>
    <w:rsid w:val="00321709"/>
    <w:rsid w:val="003A5450"/>
    <w:rsid w:val="003D44E3"/>
    <w:rsid w:val="003F4D88"/>
    <w:rsid w:val="004E52F8"/>
    <w:rsid w:val="005E79DA"/>
    <w:rsid w:val="005F785F"/>
    <w:rsid w:val="007A3A1B"/>
    <w:rsid w:val="007E67D7"/>
    <w:rsid w:val="008F69EA"/>
    <w:rsid w:val="00964D49"/>
    <w:rsid w:val="009C6119"/>
    <w:rsid w:val="00A0415B"/>
    <w:rsid w:val="00A66ED6"/>
    <w:rsid w:val="00A77A12"/>
    <w:rsid w:val="00AD0413"/>
    <w:rsid w:val="00AE62B1"/>
    <w:rsid w:val="00B43988"/>
    <w:rsid w:val="00B853F8"/>
    <w:rsid w:val="00BD16B7"/>
    <w:rsid w:val="00CA3C3B"/>
    <w:rsid w:val="00E65AE5"/>
    <w:rsid w:val="00F41D96"/>
    <w:rsid w:val="00F63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591F9"/>
  <w15:docId w15:val="{2D268AB7-0A8F-402E-BF90-9674AC5CC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0415B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A0415B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3A545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67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.ivano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АО РАД</cp:lastModifiedBy>
  <cp:revision>31</cp:revision>
  <cp:lastPrinted>2016-10-26T09:10:00Z</cp:lastPrinted>
  <dcterms:created xsi:type="dcterms:W3CDTF">2016-07-28T13:17:00Z</dcterms:created>
  <dcterms:modified xsi:type="dcterms:W3CDTF">2023-05-11T08:29:00Z</dcterms:modified>
</cp:coreProperties>
</file>