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3E730" w14:textId="42E82D0D" w:rsidR="00950CC9" w:rsidRPr="0037642D" w:rsidRDefault="0080355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03558">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лит.В, (812)334-26-04, 8(800) 777-57-57, </w:t>
      </w:r>
      <w:r w:rsidR="00607527" w:rsidRPr="00607527">
        <w:rPr>
          <w:rFonts w:ascii="Times New Roman" w:hAnsi="Times New Roman" w:cs="Times New Roman"/>
          <w:color w:val="000000"/>
          <w:sz w:val="24"/>
          <w:szCs w:val="24"/>
        </w:rPr>
        <w:t>ersh@auction-house.ru) (далее - Организатор торгов, ОТ), действующее на основании договора с Публичным акционерным обществом «Уральский Транспортный Банк» (ПАО «Уралтрансбанк»), адрес регистрации: 620027, Свердловская область, г. Екатеринбург, ул. Мельковская, д. 2, Б, ИНН 6608001305, ОГРН 1026600001779) (далее – финансовая организация), конкурсным управляющим (ликвидатором) которого на основании решения Арбитражного суда Свердловской области от 27 декабря 2018 г. по делу №А60-65929/2018 является государственная корпорация «Агентство по страхованию вкладов» (109240, г. Москва, ул. Высоцкого, д. 4</w:t>
      </w:r>
      <w:r w:rsidRPr="00803558">
        <w:rPr>
          <w:rFonts w:ascii="Times New Roman" w:hAnsi="Times New Roman" w:cs="Times New Roman"/>
          <w:color w:val="000000"/>
          <w:sz w:val="24"/>
          <w:szCs w:val="24"/>
        </w:rPr>
        <w:t xml:space="preserve">) (далее – КУ), </w:t>
      </w:r>
      <w:r w:rsidR="009E6456" w:rsidRPr="0037642D">
        <w:rPr>
          <w:rFonts w:ascii="Times New Roman" w:hAnsi="Times New Roman" w:cs="Times New Roman"/>
          <w:color w:val="000000"/>
          <w:sz w:val="24"/>
          <w:szCs w:val="24"/>
        </w:rPr>
        <w:t xml:space="preserve">проводит электронные </w:t>
      </w:r>
      <w:r w:rsidR="009E6456" w:rsidRPr="0037642D">
        <w:rPr>
          <w:rFonts w:ascii="Times New Roman" w:hAnsi="Times New Roman" w:cs="Times New Roman"/>
          <w:b/>
          <w:color w:val="000000"/>
          <w:sz w:val="24"/>
          <w:szCs w:val="24"/>
        </w:rPr>
        <w:t>торги</w:t>
      </w:r>
      <w:r w:rsidR="009E6456" w:rsidRPr="0037642D">
        <w:rPr>
          <w:rFonts w:ascii="Times New Roman" w:hAnsi="Times New Roman" w:cs="Times New Roman"/>
          <w:color w:val="000000"/>
          <w:sz w:val="24"/>
          <w:szCs w:val="24"/>
        </w:rPr>
        <w:t xml:space="preserve"> </w:t>
      </w:r>
      <w:r w:rsidR="00950CC9" w:rsidRPr="0037642D">
        <w:rPr>
          <w:rFonts w:ascii="Times New Roman" w:hAnsi="Times New Roman" w:cs="Times New Roman"/>
          <w:b/>
          <w:bCs/>
          <w:color w:val="000000"/>
          <w:sz w:val="24"/>
          <w:szCs w:val="24"/>
        </w:rPr>
        <w:t>в форме открытого аукциона с открытой формой представления предложений по цене приобретения имущества финансовой организации (далее - Торги).</w:t>
      </w:r>
    </w:p>
    <w:p w14:paraId="5EE8F05B" w14:textId="6015252F" w:rsidR="00950CC9" w:rsidRDefault="00950CC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37642D">
        <w:rPr>
          <w:rFonts w:ascii="Times New Roman" w:hAnsi="Times New Roman" w:cs="Times New Roman"/>
          <w:color w:val="000000"/>
          <w:sz w:val="24"/>
          <w:szCs w:val="24"/>
        </w:rPr>
        <w:t xml:space="preserve">Предметом Торгов является следующее имущество: </w:t>
      </w:r>
    </w:p>
    <w:p w14:paraId="264077A2" w14:textId="5A13C219" w:rsidR="00607527" w:rsidRPr="00607527" w:rsidRDefault="0060752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Лот 1 - </w:t>
      </w:r>
      <w:r w:rsidRPr="00607527">
        <w:rPr>
          <w:rFonts w:ascii="Times New Roman" w:hAnsi="Times New Roman" w:cs="Times New Roman"/>
          <w:color w:val="000000"/>
          <w:sz w:val="24"/>
          <w:szCs w:val="24"/>
        </w:rPr>
        <w:t>Жилой дом - 250,6 кв. м, земельный участок -  1 207 +/- 12 кв. м, адрес: Курганская обл., р-н Кетовский, п. Придорожный, ул. Снежная, д. 1, 3-этажный (подземных этажей - 1), кадастровые номера 45:08:030201:638, 45:08:030201:125, земли населенных пунктов - для ведения личного подсобного хозяйства, зарегистрированные в жилом помещении лица и/или право пользования жилым помещением у третьих лиц - отсутствует, ограничения и обременения: ограничения прав на земельный участок, предусмотренные статьей 56 Земельного кодекса Российской Федерации, на земельном участке расположено нежилое здание принадлежащее на праве собственности  третьему лицу</w:t>
      </w:r>
      <w:r w:rsidRPr="00607527">
        <w:rPr>
          <w:rFonts w:ascii="Times New Roman" w:hAnsi="Times New Roman" w:cs="Times New Roman"/>
          <w:color w:val="000000"/>
          <w:sz w:val="24"/>
          <w:szCs w:val="24"/>
        </w:rPr>
        <w:t xml:space="preserve"> - </w:t>
      </w:r>
      <w:r w:rsidRPr="00607527">
        <w:rPr>
          <w:rFonts w:ascii="Times New Roman" w:hAnsi="Times New Roman" w:cs="Times New Roman"/>
          <w:color w:val="000000"/>
          <w:sz w:val="24"/>
          <w:szCs w:val="24"/>
        </w:rPr>
        <w:t>4 250 000,00</w:t>
      </w:r>
      <w:r w:rsidRPr="00607527">
        <w:rPr>
          <w:rFonts w:ascii="Times New Roman" w:hAnsi="Times New Roman" w:cs="Times New Roman"/>
          <w:color w:val="000000"/>
          <w:sz w:val="24"/>
          <w:szCs w:val="24"/>
        </w:rPr>
        <w:t xml:space="preserve"> руб.</w:t>
      </w:r>
      <w:r w:rsidR="00A935AC">
        <w:rPr>
          <w:rFonts w:ascii="Times New Roman" w:hAnsi="Times New Roman" w:cs="Times New Roman"/>
          <w:color w:val="000000"/>
          <w:sz w:val="24"/>
          <w:szCs w:val="24"/>
        </w:rPr>
        <w:t xml:space="preserve"> </w:t>
      </w:r>
    </w:p>
    <w:p w14:paraId="1FBC64F9" w14:textId="6C0932C5" w:rsidR="00AB7409" w:rsidRPr="00607527" w:rsidRDefault="00AB7409" w:rsidP="00AB740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607527">
        <w:rPr>
          <w:rFonts w:ascii="Times New Roman" w:hAnsi="Times New Roman" w:cs="Times New Roman"/>
          <w:color w:val="000000"/>
          <w:sz w:val="24"/>
          <w:szCs w:val="24"/>
        </w:rPr>
        <w:t>Права требования к физическим лицам (в скобках указана в т.ч. сумма долга) – начальная цена продажи лота):</w:t>
      </w:r>
    </w:p>
    <w:p w14:paraId="797862A5" w14:textId="7650A4B6" w:rsidR="00607527" w:rsidRDefault="00607527"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607527">
        <w:rPr>
          <w:rFonts w:ascii="Times New Roman CYR" w:hAnsi="Times New Roman CYR" w:cs="Times New Roman CYR"/>
          <w:color w:val="000000"/>
        </w:rPr>
        <w:t xml:space="preserve">Лот 2 - </w:t>
      </w:r>
      <w:r w:rsidRPr="00607527">
        <w:rPr>
          <w:rFonts w:ascii="Times New Roman CYR" w:hAnsi="Times New Roman CYR" w:cs="Times New Roman CYR"/>
          <w:color w:val="000000"/>
        </w:rPr>
        <w:t>Права требования к 1 133 физическим лицам по кредитным договорам с частично отсутствующими правоустанавливающими (правоподтверждающими) документами и/или пропущенными сроками исковой давности, и/или сроками для повторного предъявления исполнительных листов, ограничения и обременения: Антонян Э. В., Варданян С. Ш., Глазырин С. В., Козловский А.  А., Копылов С. М., Кузьмина Е. С., Кушеков М. А., Марченко И. В., Полухин А. А., Ратегова С. Е., Салимов М. Г. Оглы, Сибикин А. П., Триллер О. В., Фоминых А. В., Хайрулин В. Н., Чусовитин С. Н., Яковлев А. В. находятся в стадии банкротства, г. Екатеринбург (287 537 681,75 руб.)</w:t>
      </w:r>
      <w:r>
        <w:rPr>
          <w:rFonts w:ascii="Times New Roman CYR" w:hAnsi="Times New Roman CYR" w:cs="Times New Roman CYR"/>
          <w:color w:val="000000"/>
        </w:rPr>
        <w:t xml:space="preserve"> - </w:t>
      </w:r>
      <w:r w:rsidRPr="00607527">
        <w:rPr>
          <w:rFonts w:ascii="Times New Roman CYR" w:hAnsi="Times New Roman CYR" w:cs="Times New Roman CYR"/>
          <w:color w:val="000000"/>
        </w:rPr>
        <w:t>287 537 681,75</w:t>
      </w:r>
      <w:r>
        <w:rPr>
          <w:rFonts w:ascii="Times New Roman CYR" w:hAnsi="Times New Roman CYR" w:cs="Times New Roman CYR"/>
          <w:color w:val="000000"/>
        </w:rPr>
        <w:t xml:space="preserve"> руб.</w:t>
      </w:r>
    </w:p>
    <w:p w14:paraId="0ECBD2AE" w14:textId="3ADFD6F4" w:rsidR="00A935AC" w:rsidRDefault="00A935AC"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A935AC">
        <w:rPr>
          <w:rFonts w:ascii="Times New Roman CYR" w:hAnsi="Times New Roman CYR" w:cs="Times New Roman CYR"/>
          <w:color w:val="000000"/>
        </w:rPr>
        <w:t>Лот</w:t>
      </w:r>
      <w:r>
        <w:rPr>
          <w:rFonts w:ascii="Times New Roman CYR" w:hAnsi="Times New Roman CYR" w:cs="Times New Roman CYR"/>
          <w:color w:val="000000"/>
        </w:rPr>
        <w:t xml:space="preserve"> 1</w:t>
      </w:r>
      <w:r w:rsidRPr="00A935AC">
        <w:rPr>
          <w:rFonts w:ascii="Times New Roman CYR" w:hAnsi="Times New Roman CYR" w:cs="Times New Roman CYR"/>
          <w:color w:val="000000"/>
        </w:rPr>
        <w:t xml:space="preserve"> реализуется с учетом положений ст. 35 ЗК РФ.</w:t>
      </w:r>
    </w:p>
    <w:p w14:paraId="72CEA841" w14:textId="2BC04968"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37642D">
        <w:rPr>
          <w:rFonts w:ascii="Times New Roman CYR" w:hAnsi="Times New Roman CYR" w:cs="Times New Roman CYR"/>
          <w:color w:val="000000"/>
        </w:rPr>
        <w:t xml:space="preserve">С подробной информацией о составе лотов финансовой организации можно ознакомиться на сайте ОТ http://www.auction-house.ru/, также </w:t>
      </w:r>
      <w:hyperlink r:id="rId4" w:history="1">
        <w:r w:rsidRPr="0037642D">
          <w:rPr>
            <w:rStyle w:val="a4"/>
            <w:rFonts w:ascii="Times New Roman CYR" w:hAnsi="Times New Roman CYR" w:cs="Times New Roman CYR"/>
          </w:rPr>
          <w:t>www.asv.org.ru</w:t>
        </w:r>
      </w:hyperlink>
      <w:r w:rsidRPr="0037642D">
        <w:rPr>
          <w:rFonts w:ascii="Times New Roman CYR" w:hAnsi="Times New Roman CYR" w:cs="Times New Roman CYR"/>
          <w:color w:val="000000"/>
        </w:rPr>
        <w:t xml:space="preserve">, </w:t>
      </w:r>
      <w:hyperlink r:id="rId5" w:history="1">
        <w:r w:rsidRPr="0037642D">
          <w:rPr>
            <w:rStyle w:val="a4"/>
            <w:color w:val="27509B"/>
            <w:bdr w:val="none" w:sz="0" w:space="0" w:color="auto" w:frame="1"/>
          </w:rPr>
          <w:t>www.torgiasv.ru</w:t>
        </w:r>
      </w:hyperlink>
      <w:r w:rsidRPr="0037642D">
        <w:rPr>
          <w:rFonts w:ascii="Times New Roman CYR" w:hAnsi="Times New Roman CYR" w:cs="Times New Roman CYR"/>
          <w:color w:val="000000"/>
        </w:rPr>
        <w:t xml:space="preserve"> в разделах «Ликвидация Банков» и «Продажа имущества».</w:t>
      </w:r>
    </w:p>
    <w:p w14:paraId="7D19C2F7" w14:textId="5B3E074D" w:rsidR="009E6456" w:rsidRPr="00607527"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b/>
          <w:bCs/>
          <w:color w:val="000000"/>
        </w:rPr>
      </w:pPr>
      <w:r w:rsidRPr="0037642D">
        <w:rPr>
          <w:rFonts w:ascii="Times New Roman CYR" w:hAnsi="Times New Roman CYR" w:cs="Times New Roman CYR"/>
          <w:color w:val="000000"/>
        </w:rPr>
        <w:t xml:space="preserve">Торги проводятся путем повышения начальной цены продажи предмета Торгов (лота) на величину, кратную величине шага аукциона. Шаг </w:t>
      </w:r>
      <w:r w:rsidRPr="00607527">
        <w:rPr>
          <w:rFonts w:ascii="Times New Roman CYR" w:hAnsi="Times New Roman CYR" w:cs="Times New Roman CYR"/>
          <w:color w:val="000000"/>
        </w:rPr>
        <w:t xml:space="preserve">аукциона – </w:t>
      </w:r>
      <w:r w:rsidR="0037642D" w:rsidRPr="00607527">
        <w:rPr>
          <w:rFonts w:ascii="Times New Roman CYR" w:hAnsi="Times New Roman CYR" w:cs="Times New Roman CYR"/>
          <w:color w:val="000000"/>
        </w:rPr>
        <w:t>5</w:t>
      </w:r>
      <w:r w:rsidR="009E7E5E" w:rsidRPr="00607527">
        <w:rPr>
          <w:rFonts w:ascii="Times New Roman CYR" w:hAnsi="Times New Roman CYR" w:cs="Times New Roman CYR"/>
          <w:color w:val="000000"/>
        </w:rPr>
        <w:t xml:space="preserve"> </w:t>
      </w:r>
      <w:r w:rsidR="0037642D" w:rsidRPr="00607527">
        <w:rPr>
          <w:rFonts w:ascii="Times New Roman CYR" w:hAnsi="Times New Roman CYR" w:cs="Times New Roman CYR"/>
          <w:color w:val="000000"/>
        </w:rPr>
        <w:t>(пять)</w:t>
      </w:r>
      <w:r w:rsidRPr="00607527">
        <w:rPr>
          <w:rFonts w:ascii="Times New Roman CYR" w:hAnsi="Times New Roman CYR" w:cs="Times New Roman CYR"/>
          <w:color w:val="000000"/>
        </w:rPr>
        <w:t xml:space="preserve"> процентов от начальной цены продажи предмета Торгов (лота).</w:t>
      </w:r>
    </w:p>
    <w:p w14:paraId="60597996" w14:textId="66426889"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607527">
        <w:rPr>
          <w:rFonts w:ascii="Times New Roman CYR" w:hAnsi="Times New Roman CYR" w:cs="Times New Roman CYR"/>
          <w:b/>
          <w:bCs/>
          <w:color w:val="000000"/>
        </w:rPr>
        <w:t>Торги</w:t>
      </w:r>
      <w:r w:rsidRPr="00607527">
        <w:rPr>
          <w:color w:val="000000"/>
        </w:rPr>
        <w:t xml:space="preserve"> имуществом финансовой организации будут проведены в 14:00</w:t>
      </w:r>
      <w:r w:rsidRPr="0037642D">
        <w:rPr>
          <w:color w:val="000000"/>
        </w:rPr>
        <w:t xml:space="preserve"> часов по московскому времени</w:t>
      </w:r>
      <w:r w:rsidRPr="0037642D">
        <w:rPr>
          <w:rFonts w:ascii="Times New Roman CYR" w:hAnsi="Times New Roman CYR" w:cs="Times New Roman CYR"/>
          <w:color w:val="000000"/>
        </w:rPr>
        <w:t xml:space="preserve"> </w:t>
      </w:r>
      <w:r w:rsidR="00607527" w:rsidRPr="00607527">
        <w:rPr>
          <w:rFonts w:ascii="Times New Roman CYR" w:hAnsi="Times New Roman CYR" w:cs="Times New Roman CYR"/>
          <w:b/>
          <w:bCs/>
          <w:color w:val="000000"/>
        </w:rPr>
        <w:t>07 марта</w:t>
      </w:r>
      <w:r w:rsidR="00607527">
        <w:rPr>
          <w:rFonts w:ascii="Times New Roman CYR" w:hAnsi="Times New Roman CYR" w:cs="Times New Roman CYR"/>
          <w:color w:val="000000"/>
        </w:rPr>
        <w:t xml:space="preserve"> </w:t>
      </w:r>
      <w:r w:rsidR="00BD0E8E" w:rsidRPr="0037642D">
        <w:rPr>
          <w:b/>
        </w:rPr>
        <w:t>202</w:t>
      </w:r>
      <w:r w:rsidR="00607527">
        <w:rPr>
          <w:b/>
        </w:rPr>
        <w:t>3</w:t>
      </w:r>
      <w:r w:rsidRPr="0037642D">
        <w:rPr>
          <w:b/>
        </w:rPr>
        <w:t xml:space="preserve"> г.</w:t>
      </w:r>
      <w:r w:rsidRPr="0037642D">
        <w:t xml:space="preserve"> </w:t>
      </w:r>
      <w:r w:rsidRPr="0037642D">
        <w:rPr>
          <w:rFonts w:ascii="Times New Roman CYR" w:hAnsi="Times New Roman CYR" w:cs="Times New Roman CYR"/>
          <w:color w:val="000000"/>
        </w:rPr>
        <w:t xml:space="preserve">на электронной площадке </w:t>
      </w:r>
      <w:r w:rsidRPr="0037642D">
        <w:rPr>
          <w:color w:val="000000"/>
        </w:rPr>
        <w:t xml:space="preserve">АО «Российский аукционный дом» по адресу: </w:t>
      </w:r>
      <w:hyperlink r:id="rId6" w:history="1">
        <w:r w:rsidRPr="0037642D">
          <w:rPr>
            <w:rStyle w:val="a4"/>
          </w:rPr>
          <w:t>http://lot-online.ru</w:t>
        </w:r>
      </w:hyperlink>
      <w:r w:rsidRPr="0037642D">
        <w:rPr>
          <w:color w:val="000000"/>
        </w:rPr>
        <w:t xml:space="preserve"> (далее – ЭТП)</w:t>
      </w:r>
      <w:r w:rsidRPr="0037642D">
        <w:rPr>
          <w:rFonts w:ascii="Times New Roman CYR" w:hAnsi="Times New Roman CYR" w:cs="Times New Roman CYR"/>
          <w:color w:val="000000"/>
        </w:rPr>
        <w:t>.</w:t>
      </w:r>
    </w:p>
    <w:p w14:paraId="639A5312"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Время окончания Торгов:</w:t>
      </w:r>
    </w:p>
    <w:p w14:paraId="3271C2BD"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по истечении 1 часа с начала Торгов, если не поступило ни одного предложения о цене предмета Торгов (лота) после начала Торгов;</w:t>
      </w:r>
    </w:p>
    <w:p w14:paraId="5148A766"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6B4ACC9E" w14:textId="3BC1E25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xml:space="preserve">В случае, если по итогам Торгов, назначенных на </w:t>
      </w:r>
      <w:r w:rsidR="00607527" w:rsidRPr="00607527">
        <w:rPr>
          <w:b/>
          <w:bCs/>
          <w:color w:val="000000"/>
        </w:rPr>
        <w:t>07 марта</w:t>
      </w:r>
      <w:r w:rsidR="00607527">
        <w:rPr>
          <w:color w:val="000000"/>
        </w:rPr>
        <w:t xml:space="preserve"> </w:t>
      </w:r>
      <w:r w:rsidR="009E7E5E" w:rsidRPr="009E7E5E">
        <w:rPr>
          <w:b/>
          <w:bCs/>
          <w:color w:val="000000"/>
        </w:rPr>
        <w:t>202</w:t>
      </w:r>
      <w:r w:rsidR="00607527">
        <w:rPr>
          <w:b/>
          <w:bCs/>
          <w:color w:val="000000"/>
        </w:rPr>
        <w:t>3</w:t>
      </w:r>
      <w:r w:rsidR="009E7E5E" w:rsidRPr="009E7E5E">
        <w:rPr>
          <w:b/>
          <w:bCs/>
          <w:color w:val="000000"/>
        </w:rPr>
        <w:t xml:space="preserve"> г.</w:t>
      </w:r>
      <w:r w:rsidRPr="009E7E5E">
        <w:rPr>
          <w:b/>
          <w:bCs/>
          <w:color w:val="000000"/>
        </w:rPr>
        <w:t>,</w:t>
      </w:r>
      <w:r w:rsidRPr="0037642D">
        <w:rPr>
          <w:color w:val="000000"/>
        </w:rPr>
        <w:t xml:space="preserve"> лоты не реализованы, то в 14:00 часов по московскому времени </w:t>
      </w:r>
      <w:r w:rsidR="00607527" w:rsidRPr="00607527">
        <w:rPr>
          <w:b/>
          <w:bCs/>
          <w:color w:val="000000"/>
        </w:rPr>
        <w:t>24 апреля</w:t>
      </w:r>
      <w:r w:rsidR="00607527">
        <w:rPr>
          <w:color w:val="000000"/>
        </w:rPr>
        <w:t xml:space="preserve"> </w:t>
      </w:r>
      <w:r w:rsidR="009E7E5E" w:rsidRPr="009E7E5E">
        <w:rPr>
          <w:b/>
          <w:bCs/>
          <w:color w:val="000000"/>
        </w:rPr>
        <w:t>202</w:t>
      </w:r>
      <w:r w:rsidR="00607527">
        <w:rPr>
          <w:b/>
          <w:bCs/>
          <w:color w:val="000000"/>
        </w:rPr>
        <w:t>3</w:t>
      </w:r>
      <w:r w:rsidRPr="0037642D">
        <w:rPr>
          <w:b/>
        </w:rPr>
        <w:t xml:space="preserve"> г.</w:t>
      </w:r>
      <w:r w:rsidRPr="0037642D">
        <w:t xml:space="preserve"> </w:t>
      </w:r>
      <w:r w:rsidRPr="0037642D">
        <w:rPr>
          <w:color w:val="000000"/>
        </w:rPr>
        <w:t>на ЭТП</w:t>
      </w:r>
      <w:r w:rsidRPr="0037642D">
        <w:t xml:space="preserve"> </w:t>
      </w:r>
      <w:r w:rsidRPr="0037642D">
        <w:rPr>
          <w:color w:val="000000"/>
        </w:rPr>
        <w:t>будут проведены</w:t>
      </w:r>
      <w:r w:rsidRPr="0037642D">
        <w:rPr>
          <w:b/>
          <w:bCs/>
          <w:color w:val="000000"/>
        </w:rPr>
        <w:t xml:space="preserve"> повторные Торги </w:t>
      </w:r>
      <w:r w:rsidRPr="0037642D">
        <w:rPr>
          <w:color w:val="000000"/>
        </w:rPr>
        <w:t>нереализованными лотами со снижением начальной цены лотов на 10 (Десять) процентов.</w:t>
      </w:r>
    </w:p>
    <w:p w14:paraId="2F98BE10"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Оператор ЭТП (далее – Оператор) обеспечивает проведение Торгов.</w:t>
      </w:r>
    </w:p>
    <w:p w14:paraId="11C03E9D" w14:textId="50E1674D" w:rsidR="009E6456" w:rsidRPr="00607527"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xml:space="preserve">Прием Оператором заявок и предложений о цене приобретения имущества финансовой организации на участие в </w:t>
      </w:r>
      <w:r w:rsidR="007B55CF" w:rsidRPr="0037642D">
        <w:rPr>
          <w:color w:val="000000"/>
        </w:rPr>
        <w:t>первых Торгах начинается в 00:00</w:t>
      </w:r>
      <w:r w:rsidRPr="0037642D">
        <w:rPr>
          <w:color w:val="000000"/>
        </w:rPr>
        <w:t xml:space="preserve"> часов по московскому времени </w:t>
      </w:r>
      <w:r w:rsidR="00607527" w:rsidRPr="00607527">
        <w:rPr>
          <w:b/>
          <w:bCs/>
          <w:color w:val="000000"/>
        </w:rPr>
        <w:t xml:space="preserve">24 января </w:t>
      </w:r>
      <w:r w:rsidR="009E7E5E" w:rsidRPr="009E7E5E">
        <w:rPr>
          <w:b/>
          <w:bCs/>
          <w:color w:val="000000"/>
        </w:rPr>
        <w:t>202</w:t>
      </w:r>
      <w:r w:rsidR="00607527">
        <w:rPr>
          <w:b/>
          <w:bCs/>
          <w:color w:val="000000"/>
        </w:rPr>
        <w:t>3</w:t>
      </w:r>
      <w:r w:rsidR="009E7E5E" w:rsidRPr="009E7E5E">
        <w:rPr>
          <w:b/>
          <w:bCs/>
          <w:color w:val="000000"/>
        </w:rPr>
        <w:t xml:space="preserve"> г.</w:t>
      </w:r>
      <w:r w:rsidRPr="009E7E5E">
        <w:rPr>
          <w:b/>
          <w:bCs/>
          <w:color w:val="000000"/>
        </w:rPr>
        <w:t>,</w:t>
      </w:r>
      <w:r w:rsidRPr="0037642D">
        <w:rPr>
          <w:color w:val="000000"/>
        </w:rPr>
        <w:t xml:space="preserve"> а на участие в пов</w:t>
      </w:r>
      <w:r w:rsidR="007B55CF" w:rsidRPr="0037642D">
        <w:rPr>
          <w:color w:val="000000"/>
        </w:rPr>
        <w:t>торных Торгах начинается в 00:00</w:t>
      </w:r>
      <w:r w:rsidRPr="0037642D">
        <w:rPr>
          <w:color w:val="000000"/>
        </w:rPr>
        <w:t xml:space="preserve"> часов по московскому времени </w:t>
      </w:r>
      <w:r w:rsidR="00607527" w:rsidRPr="00607527">
        <w:rPr>
          <w:b/>
          <w:bCs/>
          <w:color w:val="000000"/>
        </w:rPr>
        <w:lastRenderedPageBreak/>
        <w:t xml:space="preserve">13 марта </w:t>
      </w:r>
      <w:r w:rsidR="009E7E5E" w:rsidRPr="00607527">
        <w:rPr>
          <w:b/>
          <w:bCs/>
          <w:color w:val="000000"/>
        </w:rPr>
        <w:t>202</w:t>
      </w:r>
      <w:r w:rsidR="00607527" w:rsidRPr="00607527">
        <w:rPr>
          <w:b/>
          <w:bCs/>
          <w:color w:val="000000"/>
        </w:rPr>
        <w:t>3</w:t>
      </w:r>
      <w:r w:rsidRPr="009E7E5E">
        <w:rPr>
          <w:b/>
          <w:bCs/>
        </w:rPr>
        <w:t xml:space="preserve"> г.</w:t>
      </w:r>
      <w:r w:rsidRPr="0037642D">
        <w:rPr>
          <w:color w:val="000000"/>
        </w:rPr>
        <w:t xml:space="preserve"> </w:t>
      </w:r>
      <w:r w:rsidRPr="00607527">
        <w:rPr>
          <w:color w:val="000000"/>
        </w:rPr>
        <w:t>Прием заявок на участие в Торгах и задатков прекращается в 14:00 часов по московскому времени за 5 (Пять) календарных дней до даты проведения соответствующих Торгов.</w:t>
      </w:r>
    </w:p>
    <w:p w14:paraId="172EB580" w14:textId="77777777" w:rsidR="00950CC9" w:rsidRPr="0037642D" w:rsidRDefault="00950C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607527">
        <w:rPr>
          <w:color w:val="000000"/>
        </w:rPr>
        <w:t>На основании п. 4 ст. 139 Ф</w:t>
      </w:r>
      <w:r w:rsidRPr="0037642D">
        <w:rPr>
          <w:color w:val="000000"/>
        </w:rPr>
        <w:t>едерального закона № 127-ФЗ «О несостоятельности (банкротстве)» имущество финансовой организации, не реализованное на повторных Торгах, выставляется на торги в электронной форме посредством публичного предложения (далее - Торги ППП).</w:t>
      </w:r>
    </w:p>
    <w:p w14:paraId="75F5A645" w14:textId="77777777" w:rsidR="009E6456" w:rsidRPr="005246E8"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5246E8">
        <w:rPr>
          <w:b/>
          <w:bCs/>
          <w:color w:val="000000"/>
        </w:rPr>
        <w:t>Торги ППП</w:t>
      </w:r>
      <w:r w:rsidRPr="005246E8">
        <w:rPr>
          <w:color w:val="000000"/>
          <w:shd w:val="clear" w:color="auto" w:fill="FFFFFF"/>
        </w:rPr>
        <w:t xml:space="preserve"> будут проведены на ЭТП:</w:t>
      </w:r>
    </w:p>
    <w:p w14:paraId="6BF89CCD" w14:textId="5E34B0C2" w:rsidR="00950CC9" w:rsidRPr="005246E8" w:rsidRDefault="00950C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5246E8">
        <w:rPr>
          <w:b/>
          <w:bCs/>
          <w:color w:val="000000"/>
        </w:rPr>
        <w:t>по лот</w:t>
      </w:r>
      <w:r w:rsidR="0037642D" w:rsidRPr="005246E8">
        <w:rPr>
          <w:b/>
          <w:bCs/>
          <w:color w:val="000000"/>
        </w:rPr>
        <w:t>у</w:t>
      </w:r>
      <w:r w:rsidRPr="005246E8">
        <w:rPr>
          <w:b/>
          <w:bCs/>
          <w:color w:val="000000"/>
        </w:rPr>
        <w:t xml:space="preserve"> </w:t>
      </w:r>
      <w:r w:rsidR="00607527">
        <w:rPr>
          <w:b/>
          <w:bCs/>
          <w:color w:val="000000"/>
        </w:rPr>
        <w:t>1</w:t>
      </w:r>
      <w:r w:rsidRPr="005246E8">
        <w:rPr>
          <w:b/>
          <w:bCs/>
          <w:color w:val="000000"/>
        </w:rPr>
        <w:t xml:space="preserve"> - с </w:t>
      </w:r>
      <w:r w:rsidR="00607527">
        <w:rPr>
          <w:b/>
          <w:bCs/>
          <w:color w:val="000000"/>
        </w:rPr>
        <w:t xml:space="preserve">27 апреля </w:t>
      </w:r>
      <w:r w:rsidR="00BD0E8E" w:rsidRPr="005246E8">
        <w:rPr>
          <w:b/>
          <w:bCs/>
          <w:color w:val="000000"/>
        </w:rPr>
        <w:t>202</w:t>
      </w:r>
      <w:r w:rsidR="00607527">
        <w:rPr>
          <w:b/>
          <w:bCs/>
          <w:color w:val="000000"/>
        </w:rPr>
        <w:t>3</w:t>
      </w:r>
      <w:r w:rsidRPr="005246E8">
        <w:rPr>
          <w:b/>
          <w:bCs/>
          <w:color w:val="000000"/>
        </w:rPr>
        <w:t xml:space="preserve"> г. по </w:t>
      </w:r>
      <w:r w:rsidR="00607527">
        <w:rPr>
          <w:b/>
          <w:bCs/>
          <w:color w:val="000000"/>
        </w:rPr>
        <w:t xml:space="preserve">13 июля </w:t>
      </w:r>
      <w:r w:rsidR="00BD0E8E" w:rsidRPr="005246E8">
        <w:rPr>
          <w:b/>
          <w:bCs/>
          <w:color w:val="000000"/>
        </w:rPr>
        <w:t>202</w:t>
      </w:r>
      <w:r w:rsidR="009C4FD4">
        <w:rPr>
          <w:b/>
          <w:bCs/>
          <w:color w:val="000000"/>
        </w:rPr>
        <w:t>3</w:t>
      </w:r>
      <w:r w:rsidRPr="005246E8">
        <w:rPr>
          <w:b/>
          <w:bCs/>
          <w:color w:val="000000"/>
        </w:rPr>
        <w:t xml:space="preserve"> г.;</w:t>
      </w:r>
    </w:p>
    <w:p w14:paraId="3BA44881" w14:textId="7217A80D" w:rsidR="00950CC9" w:rsidRPr="005246E8" w:rsidRDefault="00950C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246E8">
        <w:rPr>
          <w:b/>
          <w:bCs/>
          <w:color w:val="000000"/>
        </w:rPr>
        <w:t>по лот</w:t>
      </w:r>
      <w:r w:rsidR="0037642D" w:rsidRPr="005246E8">
        <w:rPr>
          <w:b/>
          <w:bCs/>
          <w:color w:val="000000"/>
        </w:rPr>
        <w:t>у</w:t>
      </w:r>
      <w:r w:rsidRPr="005246E8">
        <w:rPr>
          <w:b/>
          <w:bCs/>
          <w:color w:val="000000"/>
        </w:rPr>
        <w:t xml:space="preserve"> </w:t>
      </w:r>
      <w:r w:rsidR="00607527">
        <w:rPr>
          <w:b/>
          <w:bCs/>
          <w:color w:val="000000"/>
        </w:rPr>
        <w:t>2</w:t>
      </w:r>
      <w:r w:rsidRPr="005246E8">
        <w:rPr>
          <w:b/>
          <w:bCs/>
          <w:color w:val="000000"/>
        </w:rPr>
        <w:t xml:space="preserve"> - с </w:t>
      </w:r>
      <w:r w:rsidR="00607527">
        <w:rPr>
          <w:b/>
          <w:bCs/>
          <w:color w:val="000000"/>
        </w:rPr>
        <w:t xml:space="preserve">27 апреля </w:t>
      </w:r>
      <w:r w:rsidR="00BD0E8E" w:rsidRPr="005246E8">
        <w:rPr>
          <w:b/>
          <w:bCs/>
          <w:color w:val="000000"/>
        </w:rPr>
        <w:t>202</w:t>
      </w:r>
      <w:r w:rsidR="00607527">
        <w:rPr>
          <w:b/>
          <w:bCs/>
          <w:color w:val="000000"/>
        </w:rPr>
        <w:t>3</w:t>
      </w:r>
      <w:r w:rsidRPr="005246E8">
        <w:rPr>
          <w:b/>
          <w:bCs/>
          <w:color w:val="000000"/>
        </w:rPr>
        <w:t xml:space="preserve"> г. по </w:t>
      </w:r>
      <w:r w:rsidR="00A935AC">
        <w:rPr>
          <w:b/>
          <w:bCs/>
          <w:color w:val="000000"/>
        </w:rPr>
        <w:t xml:space="preserve">03 августа </w:t>
      </w:r>
      <w:r w:rsidR="00BD0E8E" w:rsidRPr="005246E8">
        <w:rPr>
          <w:b/>
          <w:bCs/>
          <w:color w:val="000000"/>
        </w:rPr>
        <w:t>202</w:t>
      </w:r>
      <w:r w:rsidR="009C4FD4">
        <w:rPr>
          <w:b/>
          <w:bCs/>
          <w:color w:val="000000"/>
        </w:rPr>
        <w:t>3</w:t>
      </w:r>
      <w:r w:rsidRPr="005246E8">
        <w:rPr>
          <w:b/>
          <w:bCs/>
          <w:color w:val="000000"/>
        </w:rPr>
        <w:t xml:space="preserve"> г.</w:t>
      </w:r>
    </w:p>
    <w:p w14:paraId="287E4339" w14:textId="05DD7288" w:rsidR="009E6456" w:rsidRPr="00A935AC"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246E8">
        <w:rPr>
          <w:color w:val="000000"/>
        </w:rPr>
        <w:t>Заявки на участие в Торгах ППП принима</w:t>
      </w:r>
      <w:r w:rsidR="007B55CF" w:rsidRPr="005246E8">
        <w:rPr>
          <w:color w:val="000000"/>
        </w:rPr>
        <w:t>ются Оператором, начиная с 00:00</w:t>
      </w:r>
      <w:r w:rsidRPr="005246E8">
        <w:rPr>
          <w:color w:val="000000"/>
        </w:rPr>
        <w:t xml:space="preserve"> часов по московскому </w:t>
      </w:r>
      <w:r w:rsidRPr="00A935AC">
        <w:rPr>
          <w:color w:val="000000"/>
        </w:rPr>
        <w:t xml:space="preserve">времени </w:t>
      </w:r>
      <w:r w:rsidR="00A935AC" w:rsidRPr="00A935AC">
        <w:rPr>
          <w:b/>
          <w:bCs/>
          <w:color w:val="000000"/>
        </w:rPr>
        <w:t>27 апреля</w:t>
      </w:r>
      <w:r w:rsidR="00A935AC" w:rsidRPr="00A935AC">
        <w:rPr>
          <w:color w:val="000000"/>
        </w:rPr>
        <w:t xml:space="preserve"> </w:t>
      </w:r>
      <w:r w:rsidR="009E7E5E" w:rsidRPr="00A935AC">
        <w:rPr>
          <w:b/>
          <w:bCs/>
          <w:color w:val="000000"/>
        </w:rPr>
        <w:t>202</w:t>
      </w:r>
      <w:r w:rsidR="00A935AC" w:rsidRPr="00A935AC">
        <w:rPr>
          <w:b/>
          <w:bCs/>
          <w:color w:val="000000"/>
        </w:rPr>
        <w:t xml:space="preserve">3 </w:t>
      </w:r>
      <w:r w:rsidRPr="00A935AC">
        <w:rPr>
          <w:b/>
          <w:bCs/>
          <w:color w:val="000000"/>
        </w:rPr>
        <w:t>г.</w:t>
      </w:r>
      <w:r w:rsidRPr="00A935AC">
        <w:rPr>
          <w:color w:val="000000"/>
        </w:rPr>
        <w:t xml:space="preserve"> Прием заявок на участие в Торгах ППП и задатков прекращается за 5 (Пять) календарных дней до даты окончания соответствующего периода понижения цены продажи лотов в 14:00 часов по московскому времени.</w:t>
      </w:r>
    </w:p>
    <w:p w14:paraId="0EE5AAB1" w14:textId="77777777" w:rsidR="009E6456" w:rsidRPr="005246E8"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935AC">
        <w:rPr>
          <w:color w:val="000000"/>
        </w:rPr>
        <w:t>При наличии заявок на участие</w:t>
      </w:r>
      <w:r w:rsidRPr="005246E8">
        <w:rPr>
          <w:color w:val="000000"/>
        </w:rPr>
        <w:t xml:space="preserve">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лотов, и не позднее 18:00 часов по московскому времени последнего дня соответствующего периода понижения цены продажи лотов.</w:t>
      </w:r>
    </w:p>
    <w:p w14:paraId="1BD1F8A2" w14:textId="77777777" w:rsidR="009E6456" w:rsidRPr="005246E8"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246E8">
        <w:rPr>
          <w:color w:val="000000"/>
        </w:rPr>
        <w:t>Оператор обеспечивает проведение Торгов ППП.</w:t>
      </w:r>
    </w:p>
    <w:p w14:paraId="613C1865" w14:textId="3EE431C4" w:rsidR="00BC165C" w:rsidRPr="005246E8" w:rsidRDefault="001D79B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1D79B8">
        <w:rPr>
          <w:color w:val="000000"/>
        </w:rPr>
        <w:t>Начальные цены продажи лотов на Торгах ППП устанавливаются равными начальным ценам продажи лотов на повторных Торгах</w:t>
      </w:r>
      <w:r w:rsidR="00950CC9" w:rsidRPr="005246E8">
        <w:rPr>
          <w:color w:val="000000"/>
        </w:rPr>
        <w:t>:</w:t>
      </w:r>
    </w:p>
    <w:p w14:paraId="5980C7B6" w14:textId="7CDC084E" w:rsidR="00950CC9" w:rsidRDefault="00BC16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5246E8">
        <w:rPr>
          <w:b/>
          <w:color w:val="000000"/>
        </w:rPr>
        <w:t>Для лот</w:t>
      </w:r>
      <w:r w:rsidR="005246E8" w:rsidRPr="005246E8">
        <w:rPr>
          <w:b/>
          <w:color w:val="000000"/>
        </w:rPr>
        <w:t>а</w:t>
      </w:r>
      <w:r w:rsidR="00A935AC">
        <w:rPr>
          <w:b/>
          <w:color w:val="000000"/>
        </w:rPr>
        <w:t xml:space="preserve"> 1</w:t>
      </w:r>
      <w:r w:rsidRPr="005246E8">
        <w:rPr>
          <w:b/>
          <w:color w:val="000000"/>
        </w:rPr>
        <w:t>:</w:t>
      </w:r>
    </w:p>
    <w:p w14:paraId="4BCCCA6A" w14:textId="77777777" w:rsidR="00A935AC" w:rsidRPr="00A935AC" w:rsidRDefault="00A935AC" w:rsidP="00A935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935AC">
        <w:rPr>
          <w:color w:val="000000"/>
        </w:rPr>
        <w:t>с 27 апреля 2023 г. по 04 мая 2023 г. - в размере начальной цены продажи лота;</w:t>
      </w:r>
    </w:p>
    <w:p w14:paraId="0A7E2E9C" w14:textId="77777777" w:rsidR="00A935AC" w:rsidRPr="00A935AC" w:rsidRDefault="00A935AC" w:rsidP="00A935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935AC">
        <w:rPr>
          <w:color w:val="000000"/>
        </w:rPr>
        <w:t>с 05 мая 2023 г. по 11 мая 2023 г. - в размере 90,56% от начальной цены продажи лота;</w:t>
      </w:r>
    </w:p>
    <w:p w14:paraId="25CED1F1" w14:textId="77777777" w:rsidR="00A935AC" w:rsidRPr="00A935AC" w:rsidRDefault="00A935AC" w:rsidP="00A935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935AC">
        <w:rPr>
          <w:color w:val="000000"/>
        </w:rPr>
        <w:t>с 12 мая 2023 г. по 18 мая 2023 г. - в размере 81,12% от начальной цены продажи лота;</w:t>
      </w:r>
    </w:p>
    <w:p w14:paraId="0A58D808" w14:textId="77777777" w:rsidR="00A935AC" w:rsidRPr="00A935AC" w:rsidRDefault="00A935AC" w:rsidP="00A935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935AC">
        <w:rPr>
          <w:color w:val="000000"/>
        </w:rPr>
        <w:t>с 19 мая 2023 г. по 25 мая 2023 г. - в размере 71,68% от начальной цены продажи лота;</w:t>
      </w:r>
    </w:p>
    <w:p w14:paraId="0D645758" w14:textId="77777777" w:rsidR="00A935AC" w:rsidRPr="00A935AC" w:rsidRDefault="00A935AC" w:rsidP="00A935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935AC">
        <w:rPr>
          <w:color w:val="000000"/>
        </w:rPr>
        <w:t>с 26 мая 2023 г. по 01 июня 2023 г. - в размере 62,24% от начальной цены продажи лота;</w:t>
      </w:r>
    </w:p>
    <w:p w14:paraId="5D77736E" w14:textId="77777777" w:rsidR="00A935AC" w:rsidRPr="00A935AC" w:rsidRDefault="00A935AC" w:rsidP="00A935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935AC">
        <w:rPr>
          <w:color w:val="000000"/>
        </w:rPr>
        <w:t>с 02 июня 2023 г. по 08 июня 2023 г. - в размере 52,80% от начальной цены продажи лота;</w:t>
      </w:r>
    </w:p>
    <w:p w14:paraId="4A942019" w14:textId="77777777" w:rsidR="00A935AC" w:rsidRPr="00A935AC" w:rsidRDefault="00A935AC" w:rsidP="00A935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935AC">
        <w:rPr>
          <w:color w:val="000000"/>
        </w:rPr>
        <w:t>с 09 июня 2023 г. по 15 июня 2023 г. - в размере 43,36% от начальной цены продажи лота;</w:t>
      </w:r>
    </w:p>
    <w:p w14:paraId="2FA03075" w14:textId="77777777" w:rsidR="00A935AC" w:rsidRPr="00A935AC" w:rsidRDefault="00A935AC" w:rsidP="00A935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935AC">
        <w:rPr>
          <w:color w:val="000000"/>
        </w:rPr>
        <w:t>с 16 июня 2023 г. по 22 июня 2023 г. - в размере 33,92% от начальной цены продажи лота;</w:t>
      </w:r>
    </w:p>
    <w:p w14:paraId="2F6FB605" w14:textId="77777777" w:rsidR="00A935AC" w:rsidRPr="00A935AC" w:rsidRDefault="00A935AC" w:rsidP="00A935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935AC">
        <w:rPr>
          <w:color w:val="000000"/>
        </w:rPr>
        <w:t>с 23 июня 2023 г. по 29 июня 2023 г. - в размере 24,48% от начальной цены продажи лота;</w:t>
      </w:r>
    </w:p>
    <w:p w14:paraId="6BA6BC86" w14:textId="77777777" w:rsidR="00A935AC" w:rsidRPr="00A935AC" w:rsidRDefault="00A935AC" w:rsidP="00A935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935AC">
        <w:rPr>
          <w:color w:val="000000"/>
        </w:rPr>
        <w:t>с 30 июня 2023 г. по 06 июля 2023 г. - в размере 15,04% от начальной цены продажи лота;</w:t>
      </w:r>
    </w:p>
    <w:p w14:paraId="001689B3" w14:textId="3D74CF9A" w:rsidR="00FF4CB0" w:rsidRDefault="00A935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A935AC">
        <w:rPr>
          <w:color w:val="000000"/>
        </w:rPr>
        <w:t>с 07 июля 2023 г. по 13 июля 2023 г. - в размере 5,60% от начальной цены продажи лота</w:t>
      </w:r>
      <w:r>
        <w:rPr>
          <w:color w:val="000000"/>
        </w:rPr>
        <w:t>.</w:t>
      </w:r>
    </w:p>
    <w:p w14:paraId="3B7B5112" w14:textId="7607CE65" w:rsidR="00950CC9" w:rsidRDefault="00BC16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5246E8">
        <w:rPr>
          <w:b/>
          <w:color w:val="000000"/>
        </w:rPr>
        <w:t>Для лот</w:t>
      </w:r>
      <w:r w:rsidR="005246E8" w:rsidRPr="005246E8">
        <w:rPr>
          <w:b/>
          <w:color w:val="000000"/>
        </w:rPr>
        <w:t>а</w:t>
      </w:r>
      <w:r w:rsidR="00A935AC">
        <w:rPr>
          <w:b/>
          <w:color w:val="000000"/>
        </w:rPr>
        <w:t xml:space="preserve"> 2</w:t>
      </w:r>
      <w:r w:rsidRPr="005246E8">
        <w:rPr>
          <w:b/>
          <w:color w:val="000000"/>
        </w:rPr>
        <w:t>:</w:t>
      </w:r>
    </w:p>
    <w:p w14:paraId="3B6CD606" w14:textId="77777777" w:rsidR="00A935AC" w:rsidRPr="00A935AC" w:rsidRDefault="00A935AC" w:rsidP="00A935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935AC">
        <w:rPr>
          <w:color w:val="000000"/>
        </w:rPr>
        <w:t>с 27 апреля 2023 г. по 04 мая 2023 г. - в размере начальной цены продажи лота;</w:t>
      </w:r>
    </w:p>
    <w:p w14:paraId="595B7507" w14:textId="77777777" w:rsidR="00A935AC" w:rsidRPr="00A935AC" w:rsidRDefault="00A935AC" w:rsidP="00A935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935AC">
        <w:rPr>
          <w:color w:val="000000"/>
        </w:rPr>
        <w:t>с 05 мая 2023 г. по 11 мая 2023 г. - в размере 92,35% от начальной цены продажи лота;</w:t>
      </w:r>
    </w:p>
    <w:p w14:paraId="24A56702" w14:textId="77777777" w:rsidR="00A935AC" w:rsidRPr="00A935AC" w:rsidRDefault="00A935AC" w:rsidP="00A935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935AC">
        <w:rPr>
          <w:color w:val="000000"/>
        </w:rPr>
        <w:t>с 12 мая 2023 г. по 18 мая 2023 г. - в размере 84,70% от начальной цены продажи лота;</w:t>
      </w:r>
    </w:p>
    <w:p w14:paraId="786D8CEB" w14:textId="77777777" w:rsidR="00A935AC" w:rsidRPr="00A935AC" w:rsidRDefault="00A935AC" w:rsidP="00A935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935AC">
        <w:rPr>
          <w:color w:val="000000"/>
        </w:rPr>
        <w:t>с 19 мая 2023 г. по 25 мая 2023 г. - в размере 77,05% от начальной цены продажи лота;</w:t>
      </w:r>
    </w:p>
    <w:p w14:paraId="1DC4015E" w14:textId="77777777" w:rsidR="00A935AC" w:rsidRPr="00A935AC" w:rsidRDefault="00A935AC" w:rsidP="00A935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935AC">
        <w:rPr>
          <w:color w:val="000000"/>
        </w:rPr>
        <w:t>с 26 мая 2023 г. по 01 июня 2023 г. - в размере 69,40% от начальной цены продажи лота;</w:t>
      </w:r>
    </w:p>
    <w:p w14:paraId="03753F81" w14:textId="77777777" w:rsidR="00A935AC" w:rsidRPr="00A935AC" w:rsidRDefault="00A935AC" w:rsidP="00A935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935AC">
        <w:rPr>
          <w:color w:val="000000"/>
        </w:rPr>
        <w:t>с 02 июня 2023 г. по 08 июня 2023 г. - в размере 61,75% от начальной цены продажи лота;</w:t>
      </w:r>
    </w:p>
    <w:p w14:paraId="4411EEDC" w14:textId="77777777" w:rsidR="00A935AC" w:rsidRPr="00A935AC" w:rsidRDefault="00A935AC" w:rsidP="00A935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935AC">
        <w:rPr>
          <w:color w:val="000000"/>
        </w:rPr>
        <w:t>с 09 июня 2023 г. по 15 июня 2023 г. - в размере 54,10% от начальной цены продажи лота;</w:t>
      </w:r>
    </w:p>
    <w:p w14:paraId="7F055432" w14:textId="77777777" w:rsidR="00A935AC" w:rsidRPr="00A935AC" w:rsidRDefault="00A935AC" w:rsidP="00A935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935AC">
        <w:rPr>
          <w:color w:val="000000"/>
        </w:rPr>
        <w:t>с 16 июня 2023 г. по 22 июня 2023 г. - в размере 46,45% от начальной цены продажи лота;</w:t>
      </w:r>
    </w:p>
    <w:p w14:paraId="0A7C000C" w14:textId="77777777" w:rsidR="00A935AC" w:rsidRPr="00A935AC" w:rsidRDefault="00A935AC" w:rsidP="00A935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935AC">
        <w:rPr>
          <w:color w:val="000000"/>
        </w:rPr>
        <w:t>с 23 июня 2023 г. по 29 июня 2023 г. - в размере 38,80% от начальной цены продажи лота;</w:t>
      </w:r>
    </w:p>
    <w:p w14:paraId="521A85D4" w14:textId="77777777" w:rsidR="00A935AC" w:rsidRPr="00A935AC" w:rsidRDefault="00A935AC" w:rsidP="00A935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935AC">
        <w:rPr>
          <w:color w:val="000000"/>
        </w:rPr>
        <w:t>с 30 июня 2023 г. по 06 июля 2023 г. - в размере 31,15% от начальной цены продажи лота;</w:t>
      </w:r>
    </w:p>
    <w:p w14:paraId="5E8CFC11" w14:textId="77777777" w:rsidR="00A935AC" w:rsidRPr="00A935AC" w:rsidRDefault="00A935AC" w:rsidP="00A935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935AC">
        <w:rPr>
          <w:color w:val="000000"/>
        </w:rPr>
        <w:t>с 07 июля 2023 г. по 13 июля 2023 г. - в размере 23,50% от начальной цены продажи лота;</w:t>
      </w:r>
    </w:p>
    <w:p w14:paraId="61AF0126" w14:textId="77777777" w:rsidR="00A935AC" w:rsidRPr="00A935AC" w:rsidRDefault="00A935AC" w:rsidP="00A935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935AC">
        <w:rPr>
          <w:color w:val="000000"/>
        </w:rPr>
        <w:lastRenderedPageBreak/>
        <w:t>с 14 июля 2023 г. по 20 июля 2023 г. - в размере 15,85% от начальной цены продажи лота;</w:t>
      </w:r>
    </w:p>
    <w:p w14:paraId="11CBFB01" w14:textId="77777777" w:rsidR="00A935AC" w:rsidRPr="00A935AC" w:rsidRDefault="00A935AC" w:rsidP="00A935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A935AC">
        <w:rPr>
          <w:color w:val="000000"/>
        </w:rPr>
        <w:t>с 21 июля 2023 г. по 27 июля 2023 г. - в размере 8,20% от начальной цены продажи лота;</w:t>
      </w:r>
    </w:p>
    <w:p w14:paraId="3C227C91" w14:textId="6975BDCE" w:rsidR="00FF4CB0" w:rsidRDefault="00A935AC" w:rsidP="00A935A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935AC">
        <w:rPr>
          <w:color w:val="000000"/>
        </w:rPr>
        <w:t>с 28 июля 2023 г. по 03 августа 2023 г. - в размере 0,55% от начальной цены продажи лота</w:t>
      </w:r>
      <w:r>
        <w:rPr>
          <w:color w:val="000000"/>
        </w:rPr>
        <w:t>.</w:t>
      </w:r>
    </w:p>
    <w:p w14:paraId="54E8AFA8" w14:textId="12E37C41"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7A1F5D">
        <w:rPr>
          <w:rFonts w:ascii="Times New Roman" w:hAnsi="Times New Roman" w:cs="Times New Roman"/>
          <w:color w:val="000000"/>
          <w:sz w:val="24"/>
          <w:szCs w:val="24"/>
        </w:rPr>
        <w:t>К участию в Торгах и Торгах ППП допускаются физические и юридические лица (далее – Заявитель), зарегистрированные в установленном порядке на ЭТП. Для участия в Торгах и Торгах ППП Заявитель представляет Оператору заявку на участие в Торгах (Торгах ППП).</w:t>
      </w:r>
    </w:p>
    <w:p w14:paraId="7DA7AA47" w14:textId="77777777" w:rsidR="009E6456" w:rsidRDefault="009E6456" w:rsidP="009E645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5246E8">
        <w:rPr>
          <w:rFonts w:ascii="Times New Roman" w:hAnsi="Times New Roman" w:cs="Times New Roman"/>
          <w:sz w:val="24"/>
          <w:szCs w:val="24"/>
        </w:rPr>
        <w:t>Заявка на участие в Торгах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016D0B8A" w14:textId="77777777" w:rsidR="009C353B" w:rsidRPr="00607527" w:rsidRDefault="009C353B" w:rsidP="009C353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607527">
        <w:rPr>
          <w:rFonts w:ascii="Times New Roman" w:hAnsi="Times New Roman" w:cs="Times New Roman"/>
          <w:sz w:val="24"/>
          <w:szCs w:val="24"/>
        </w:rPr>
        <w:t xml:space="preserve">Сделки по итогам торгов подлежат заключению с учетом положений Указа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(далее – Указ Президента РФ) с учетом положений пункта 12 Указа Президента Российской Федерации от 05.03.2022 № 95 «О временном порядке исполнения обязательств перед некоторыми иностранными кредиторами». </w:t>
      </w:r>
    </w:p>
    <w:p w14:paraId="4F605FB5" w14:textId="77777777" w:rsidR="009C353B" w:rsidRPr="00607527" w:rsidRDefault="009C353B" w:rsidP="009C353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607527">
        <w:rPr>
          <w:rFonts w:ascii="Times New Roman" w:hAnsi="Times New Roman" w:cs="Times New Roman"/>
          <w:sz w:val="24"/>
          <w:szCs w:val="24"/>
        </w:rPr>
        <w:t>Лица, подпадающие под действие Указа Президента РФ, а именно: граждане государств, поименованных в распоряжении Правительства Российской Федерации от 5 марта 2022 г. № 430-р (далее – Распоряжение № 430-р), иностранные юридические лица, если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 поименованные в Распоряжении № 430-р, а также юридические лица, которые находятся под контролем указанных граждан и юридических лиц (при наличии хотя бы одного из признаков, указанных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w:t>
      </w:r>
    </w:p>
    <w:p w14:paraId="3F4493E6" w14:textId="77777777" w:rsidR="009C353B" w:rsidRPr="00607527" w:rsidRDefault="009C353B" w:rsidP="009C353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607527">
        <w:rPr>
          <w:rFonts w:ascii="Times New Roman" w:hAnsi="Times New Roman" w:cs="Times New Roman"/>
          <w:sz w:val="24"/>
          <w:szCs w:val="24"/>
        </w:rPr>
        <w:t>Одновременно с заявкой на участие в торгах заявитель предоставляет Организатору торгов информацию о том, является ли он (или лицо в интересах которого действует заявитель) лицом, подпадающим под действие Указа Президента РФ, а также, при необходимости,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мер экономического характера по обеспечению финансовой стабильности Российской Федерации.</w:t>
      </w:r>
    </w:p>
    <w:p w14:paraId="44EAA822" w14:textId="77777777" w:rsidR="009C353B" w:rsidRDefault="009C353B" w:rsidP="009C353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607527">
        <w:rPr>
          <w:rFonts w:ascii="Times New Roman" w:hAnsi="Times New Roman" w:cs="Times New Roman"/>
          <w:sz w:val="24"/>
          <w:szCs w:val="24"/>
        </w:rPr>
        <w:t>Риски, связанные с отказом в заключении сделки по итогам торгов с учетом положений Указа Президента РФ, несет покупатель.</w:t>
      </w:r>
    </w:p>
    <w:p w14:paraId="243C555D" w14:textId="18F17BB9" w:rsidR="009E6456" w:rsidRPr="005246E8" w:rsidRDefault="009E6456" w:rsidP="009E645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 xml:space="preserve">Для участия в Торгах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w:t>
      </w:r>
      <w:r w:rsidR="00F16938" w:rsidRPr="005246E8">
        <w:rPr>
          <w:rFonts w:ascii="Times New Roman" w:hAnsi="Times New Roman" w:cs="Times New Roman"/>
          <w:color w:val="000000"/>
          <w:sz w:val="24"/>
          <w:szCs w:val="24"/>
        </w:rPr>
        <w:t>АО «Российский аукционный дом» (ИНН 7838430413, КПП 783801001): Северо-Западный Банк ПАО Сбербанк, г. Санкт-Петербург, БИК 044030653, к/с 30101810500000000653, р/с 40702810355000036459</w:t>
      </w:r>
      <w:r w:rsidRPr="005246E8">
        <w:rPr>
          <w:rFonts w:ascii="Times New Roman" w:hAnsi="Times New Roman" w:cs="Times New Roman"/>
          <w:color w:val="000000"/>
          <w:sz w:val="24"/>
          <w:szCs w:val="24"/>
        </w:rPr>
        <w:t xml:space="preserve">. </w:t>
      </w:r>
      <w:r w:rsidR="00532A30">
        <w:rPr>
          <w:rFonts w:ascii="Times New Roman" w:hAnsi="Times New Roman" w:cs="Times New Roman"/>
          <w:color w:val="000000"/>
          <w:sz w:val="24"/>
          <w:szCs w:val="24"/>
        </w:rPr>
        <w:t xml:space="preserve">В назначении платежа необходимо указывать: </w:t>
      </w:r>
      <w:r w:rsidR="00532A30">
        <w:rPr>
          <w:rFonts w:ascii="Times New Roman" w:hAnsi="Times New Roman" w:cs="Times New Roman"/>
          <w:b/>
          <w:color w:val="000000"/>
          <w:sz w:val="24"/>
          <w:szCs w:val="24"/>
        </w:rPr>
        <w:t>«№ Л/с ....Задаток для участия в торгах».</w:t>
      </w:r>
      <w:r w:rsidRPr="005246E8">
        <w:rPr>
          <w:rFonts w:ascii="Times New Roman" w:hAnsi="Times New Roman" w:cs="Times New Roman"/>
          <w:color w:val="000000"/>
          <w:sz w:val="24"/>
          <w:szCs w:val="24"/>
        </w:rPr>
        <w:t xml:space="preserve"> Заявитель вправе направить задаток по вышеуказанным реквизитам без </w:t>
      </w:r>
      <w:r w:rsidRPr="005246E8">
        <w:rPr>
          <w:rFonts w:ascii="Times New Roman" w:hAnsi="Times New Roman" w:cs="Times New Roman"/>
          <w:color w:val="000000"/>
          <w:sz w:val="24"/>
          <w:szCs w:val="24"/>
        </w:rPr>
        <w:lastRenderedPageBreak/>
        <w:t>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39A39618"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Задаток за участие в Торгах составляет 10 (Десять) процентов от начальной цены лота. Задаток за участие в Торгах ППП составляет 10 (Десять)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53C1F13B"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С проектом договора, заключаемого по итогам Торгов (Торгов ППП) (далее - Договор), и договором о внесении задатка можно ознакомиться на ЭТП.</w:t>
      </w:r>
    </w:p>
    <w:p w14:paraId="52504E75"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Заявитель вправе изменить или отозвать заявку на участие в Торгах (Торгах ППП) не позднее окончания срока подачи заявок на участие в Торгах (Торгах ППП), направив об этом уведомление Оператору.</w:t>
      </w:r>
    </w:p>
    <w:p w14:paraId="6DDEB92A"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5246E8">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(Торгах ППП). Заявители, допущенные к участию в Торгах (Торгах ППП), признаются участниками Торгов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14727839"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b/>
          <w:bCs/>
          <w:sz w:val="24"/>
          <w:szCs w:val="24"/>
        </w:rPr>
        <w:t xml:space="preserve">Победителем Торгов </w:t>
      </w:r>
      <w:r w:rsidRPr="005246E8">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067ACED8"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5246E8">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305DE76C"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b/>
          <w:bCs/>
          <w:color w:val="000000"/>
          <w:sz w:val="24"/>
          <w:szCs w:val="24"/>
        </w:rPr>
        <w:t>Победителем Торгов ППП</w:t>
      </w:r>
      <w:r w:rsidRPr="005246E8">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1D83E17E"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676E6EA5"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1297A1E9"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5E2B25AF" w14:textId="77777777" w:rsidR="009E6456"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КУ в течение 5 (Пять) дней с даты подписания протокола о результатах проведения Торгов (Торгов ППП) направляет Победителю на адрес электронной почты, указанный в заявке на участие в Торгах (Торгах ППП), предложение заключить Договор с приложением проекта Договора.</w:t>
      </w:r>
    </w:p>
    <w:p w14:paraId="2578A9A3" w14:textId="77777777" w:rsidR="00B4083B" w:rsidRPr="00607527" w:rsidRDefault="00B4083B" w:rsidP="00B408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607527">
        <w:rPr>
          <w:rFonts w:ascii="Times New Roman" w:hAnsi="Times New Roman" w:cs="Times New Roman"/>
          <w:color w:val="000000"/>
          <w:sz w:val="24"/>
          <w:szCs w:val="24"/>
        </w:rPr>
        <w:t xml:space="preserve">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w:t>
      </w:r>
      <w:r w:rsidRPr="00607527">
        <w:rPr>
          <w:rFonts w:ascii="Times New Roman" w:hAnsi="Times New Roman" w:cs="Times New Roman"/>
          <w:color w:val="000000"/>
          <w:sz w:val="24"/>
          <w:szCs w:val="24"/>
        </w:rPr>
        <w:lastRenderedPageBreak/>
        <w:t>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467ED9B3" w14:textId="05A7D1E2" w:rsidR="00FF4CB0" w:rsidRPr="00607527" w:rsidRDefault="009E6456" w:rsidP="00FF4C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607527">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w:t>
      </w:r>
      <w:r w:rsidR="00FF4CB0" w:rsidRPr="00607527">
        <w:rPr>
          <w:rFonts w:ascii="Times New Roman" w:hAnsi="Times New Roman" w:cs="Times New Roman"/>
          <w:color w:val="000000"/>
          <w:sz w:val="24"/>
          <w:szCs w:val="24"/>
        </w:rPr>
        <w:t xml:space="preserve">Неподписание Договора в течение 5 (Пять) дней с даты его направления Победителю означает отказ (уклонение) Победителя от заключения Договора, и </w:t>
      </w:r>
      <w:r w:rsidR="00886E3A" w:rsidRPr="00607527">
        <w:rPr>
          <w:rFonts w:ascii="Times New Roman" w:hAnsi="Times New Roman" w:cs="Times New Roman"/>
          <w:color w:val="000000"/>
          <w:sz w:val="24"/>
          <w:szCs w:val="24"/>
        </w:rPr>
        <w:t>КУ</w:t>
      </w:r>
      <w:r w:rsidR="00FF4CB0" w:rsidRPr="00607527">
        <w:rPr>
          <w:rFonts w:ascii="Times New Roman" w:hAnsi="Times New Roman" w:cs="Times New Roman"/>
          <w:color w:val="000000"/>
          <w:sz w:val="24"/>
          <w:szCs w:val="24"/>
        </w:rPr>
        <w:t xml:space="preserve">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 </w:t>
      </w:r>
    </w:p>
    <w:p w14:paraId="2C9C0DCC" w14:textId="0B7273A2" w:rsidR="009E6456" w:rsidRPr="00607527" w:rsidRDefault="009E6456" w:rsidP="00FF4C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607527">
        <w:rPr>
          <w:rFonts w:ascii="Times New Roman" w:hAnsi="Times New Roman" w:cs="Times New Roman"/>
          <w:color w:val="000000"/>
          <w:sz w:val="24"/>
          <w:szCs w:val="24"/>
        </w:rPr>
        <w:t>Победитель обязан уплатить продавцу в течение 30 (Тридцать) дней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ОТ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79CA27CB" w14:textId="77777777" w:rsidR="009E6456" w:rsidRPr="00607527" w:rsidRDefault="009E6456" w:rsidP="009E645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607527">
        <w:rPr>
          <w:rFonts w:ascii="Times New Roman" w:hAnsi="Times New Roman" w:cs="Times New Roman"/>
          <w:color w:val="000000"/>
          <w:sz w:val="24"/>
          <w:szCs w:val="24"/>
        </w:rPr>
        <w:t>ОТ вправе отказаться от проведения Торгов (Торгов ППП) не позднее, чем за 3 (Три) дня до даты подведения итогов Торгов (Торгов ППП).</w:t>
      </w:r>
    </w:p>
    <w:p w14:paraId="401F4E12" w14:textId="115A26E8" w:rsidR="00A935AC" w:rsidRDefault="009E11A5" w:rsidP="00E72A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FF"/>
        </w:rPr>
      </w:pPr>
      <w:r w:rsidRPr="00607527">
        <w:rPr>
          <w:rFonts w:ascii="Times New Roman" w:hAnsi="Times New Roman" w:cs="Times New Roman"/>
          <w:color w:val="000000"/>
          <w:sz w:val="24"/>
          <w:szCs w:val="24"/>
        </w:rPr>
        <w:t xml:space="preserve">Информацию о реализуемом имуществе можно получить у КУ </w:t>
      </w:r>
      <w:r w:rsidRPr="00607527">
        <w:rPr>
          <w:rFonts w:ascii="Times New Roman" w:hAnsi="Times New Roman" w:cs="Times New Roman"/>
          <w:color w:val="000000"/>
          <w:sz w:val="24"/>
          <w:szCs w:val="24"/>
          <w:shd w:val="clear" w:color="auto" w:fill="FFFFFF"/>
        </w:rPr>
        <w:t xml:space="preserve">с </w:t>
      </w:r>
      <w:r w:rsidR="00A935AC" w:rsidRPr="00A935AC">
        <w:rPr>
          <w:rFonts w:ascii="Times New Roman" w:hAnsi="Times New Roman" w:cs="Times New Roman"/>
          <w:color w:val="000000"/>
          <w:sz w:val="24"/>
          <w:szCs w:val="24"/>
          <w:shd w:val="clear" w:color="auto" w:fill="FFFFFF"/>
        </w:rPr>
        <w:t xml:space="preserve">10:00 до 17:00 часов по адресу: г. Екатеринбург, ул. Братьев Быковых, д.28, тел. 8(800)505-80-32; у ОТ: </w:t>
      </w:r>
      <w:r w:rsidR="00A935AC">
        <w:rPr>
          <w:rFonts w:ascii="Times New Roman" w:hAnsi="Times New Roman" w:cs="Times New Roman"/>
          <w:color w:val="000000"/>
          <w:sz w:val="24"/>
          <w:szCs w:val="24"/>
          <w:shd w:val="clear" w:color="auto" w:fill="FFFFFF"/>
        </w:rPr>
        <w:t xml:space="preserve">для лота 1 - </w:t>
      </w:r>
      <w:r w:rsidR="00A935AC" w:rsidRPr="00A935AC">
        <w:rPr>
          <w:rFonts w:ascii="Times New Roman" w:hAnsi="Times New Roman" w:cs="Times New Roman"/>
          <w:color w:val="000000"/>
          <w:sz w:val="24"/>
          <w:szCs w:val="24"/>
          <w:shd w:val="clear" w:color="auto" w:fill="FFFFFF"/>
        </w:rPr>
        <w:t>tf@auction-house.ru Дьякова Юлия, тел 8(3452)691929, 8 (992)310-00-72 (мск+2 часа)</w:t>
      </w:r>
      <w:r w:rsidR="00A935AC">
        <w:rPr>
          <w:rFonts w:ascii="Times New Roman" w:hAnsi="Times New Roman" w:cs="Times New Roman"/>
          <w:color w:val="000000"/>
          <w:sz w:val="24"/>
          <w:szCs w:val="24"/>
          <w:shd w:val="clear" w:color="auto" w:fill="FFFFFF"/>
        </w:rPr>
        <w:t xml:space="preserve">; для лота 2 - </w:t>
      </w:r>
      <w:r w:rsidR="00A935AC" w:rsidRPr="00A935AC">
        <w:rPr>
          <w:rFonts w:ascii="Times New Roman" w:hAnsi="Times New Roman" w:cs="Times New Roman"/>
          <w:color w:val="000000"/>
          <w:sz w:val="24"/>
          <w:szCs w:val="24"/>
          <w:shd w:val="clear" w:color="auto" w:fill="FFFFFF"/>
        </w:rPr>
        <w:t>ekb@auction-house.ru, Светличная Елена, тел 8(343)3793555, 8(992)310-14-10 (мск+2 часа)</w:t>
      </w:r>
      <w:r w:rsidR="00A935AC">
        <w:rPr>
          <w:rFonts w:ascii="Times New Roman" w:hAnsi="Times New Roman" w:cs="Times New Roman"/>
          <w:color w:val="000000"/>
          <w:sz w:val="24"/>
          <w:szCs w:val="24"/>
          <w:shd w:val="clear" w:color="auto" w:fill="FFFFFF"/>
        </w:rPr>
        <w:t>.</w:t>
      </w:r>
    </w:p>
    <w:p w14:paraId="0FF0C056" w14:textId="34CB7D60" w:rsidR="00E72AD4" w:rsidRPr="00E72AD4" w:rsidRDefault="004D047C" w:rsidP="00E72A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D047C">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220F6508" w14:textId="77777777" w:rsidR="00E72AD4" w:rsidRPr="00E72AD4" w:rsidRDefault="00E72AD4" w:rsidP="00E72A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72AD4">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p>
    <w:p w14:paraId="6193AE83" w14:textId="5DA9B804" w:rsidR="00950CC9" w:rsidRPr="00257B84" w:rsidRDefault="00950CC9" w:rsidP="00E72A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950CC9" w:rsidRPr="00257B84" w:rsidSect="00AB284E">
      <w:pgSz w:w="11909" w:h="16834"/>
      <w:pgMar w:top="1134" w:right="569"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altName w:val="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5C"/>
    <w:rsid w:val="0015099D"/>
    <w:rsid w:val="001D79B8"/>
    <w:rsid w:val="001F039D"/>
    <w:rsid w:val="00257B84"/>
    <w:rsid w:val="0037642D"/>
    <w:rsid w:val="00467D6B"/>
    <w:rsid w:val="0047453A"/>
    <w:rsid w:val="004D047C"/>
    <w:rsid w:val="00500FD3"/>
    <w:rsid w:val="005246E8"/>
    <w:rsid w:val="00532A30"/>
    <w:rsid w:val="005F1F68"/>
    <w:rsid w:val="00607527"/>
    <w:rsid w:val="0066094B"/>
    <w:rsid w:val="00662676"/>
    <w:rsid w:val="007229EA"/>
    <w:rsid w:val="007A1F5D"/>
    <w:rsid w:val="007B55CF"/>
    <w:rsid w:val="00803558"/>
    <w:rsid w:val="00865FD7"/>
    <w:rsid w:val="00886E3A"/>
    <w:rsid w:val="00950CC9"/>
    <w:rsid w:val="009C353B"/>
    <w:rsid w:val="009C4FD4"/>
    <w:rsid w:val="009E11A5"/>
    <w:rsid w:val="009E6456"/>
    <w:rsid w:val="009E7E5E"/>
    <w:rsid w:val="00A935AC"/>
    <w:rsid w:val="00A95FD6"/>
    <w:rsid w:val="00AB284E"/>
    <w:rsid w:val="00AB7409"/>
    <w:rsid w:val="00AF25EA"/>
    <w:rsid w:val="00B4083B"/>
    <w:rsid w:val="00BC165C"/>
    <w:rsid w:val="00BD0E8E"/>
    <w:rsid w:val="00C11EFF"/>
    <w:rsid w:val="00CB4319"/>
    <w:rsid w:val="00CC76B5"/>
    <w:rsid w:val="00D62667"/>
    <w:rsid w:val="00DE0234"/>
    <w:rsid w:val="00E614D3"/>
    <w:rsid w:val="00E72AD4"/>
    <w:rsid w:val="00F16938"/>
    <w:rsid w:val="00FA27DE"/>
    <w:rsid w:val="00FF4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A361B"/>
  <w14:defaultImageDpi w14:val="96"/>
  <w15:docId w15:val="{9DAE714A-BAA8-449F-BAFA-63EE9329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9C353B"/>
    <w:rPr>
      <w:sz w:val="16"/>
      <w:szCs w:val="16"/>
    </w:rPr>
  </w:style>
  <w:style w:type="paragraph" w:styleId="a6">
    <w:name w:val="annotation text"/>
    <w:basedOn w:val="a"/>
    <w:link w:val="a7"/>
    <w:uiPriority w:val="99"/>
    <w:semiHidden/>
    <w:unhideWhenUsed/>
    <w:rsid w:val="009C353B"/>
    <w:pPr>
      <w:spacing w:line="240" w:lineRule="auto"/>
    </w:pPr>
    <w:rPr>
      <w:sz w:val="20"/>
      <w:szCs w:val="20"/>
    </w:rPr>
  </w:style>
  <w:style w:type="character" w:customStyle="1" w:styleId="a7">
    <w:name w:val="Текст примечания Знак"/>
    <w:basedOn w:val="a0"/>
    <w:link w:val="a6"/>
    <w:uiPriority w:val="99"/>
    <w:semiHidden/>
    <w:rsid w:val="009C353B"/>
    <w:rPr>
      <w:rFonts w:ascii="Calibri" w:hAnsi="Calibri" w:cs="Calibri"/>
      <w:sz w:val="20"/>
      <w:szCs w:val="20"/>
    </w:rPr>
  </w:style>
  <w:style w:type="paragraph" w:styleId="a8">
    <w:name w:val="Balloon Text"/>
    <w:basedOn w:val="a"/>
    <w:link w:val="a9"/>
    <w:uiPriority w:val="99"/>
    <w:semiHidden/>
    <w:unhideWhenUsed/>
    <w:rsid w:val="009C353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C35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683745">
      <w:bodyDiv w:val="1"/>
      <w:marLeft w:val="0"/>
      <w:marRight w:val="0"/>
      <w:marTop w:val="0"/>
      <w:marBottom w:val="0"/>
      <w:divBdr>
        <w:top w:val="none" w:sz="0" w:space="0" w:color="auto"/>
        <w:left w:val="none" w:sz="0" w:space="0" w:color="auto"/>
        <w:bottom w:val="none" w:sz="0" w:space="0" w:color="auto"/>
        <w:right w:val="none" w:sz="0" w:space="0" w:color="auto"/>
      </w:divBdr>
    </w:div>
    <w:div w:id="1291090801">
      <w:bodyDiv w:val="1"/>
      <w:marLeft w:val="0"/>
      <w:marRight w:val="0"/>
      <w:marTop w:val="0"/>
      <w:marBottom w:val="0"/>
      <w:divBdr>
        <w:top w:val="none" w:sz="0" w:space="0" w:color="auto"/>
        <w:left w:val="none" w:sz="0" w:space="0" w:color="auto"/>
        <w:bottom w:val="none" w:sz="0" w:space="0" w:color="auto"/>
        <w:right w:val="none" w:sz="0" w:space="0" w:color="auto"/>
      </w:divBdr>
    </w:div>
    <w:div w:id="1373074294">
      <w:bodyDiv w:val="1"/>
      <w:marLeft w:val="0"/>
      <w:marRight w:val="0"/>
      <w:marTop w:val="0"/>
      <w:marBottom w:val="0"/>
      <w:divBdr>
        <w:top w:val="none" w:sz="0" w:space="0" w:color="auto"/>
        <w:left w:val="none" w:sz="0" w:space="0" w:color="auto"/>
        <w:bottom w:val="none" w:sz="0" w:space="0" w:color="auto"/>
        <w:right w:val="none" w:sz="0" w:space="0" w:color="auto"/>
      </w:divBdr>
    </w:div>
    <w:div w:id="152405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2665</Words>
  <Characters>15903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Ерш Татьяна Евгеньевна</cp:lastModifiedBy>
  <cp:revision>3</cp:revision>
  <dcterms:created xsi:type="dcterms:W3CDTF">2023-01-13T14:01:00Z</dcterms:created>
  <dcterms:modified xsi:type="dcterms:W3CDTF">2023-01-13T14:10:00Z</dcterms:modified>
</cp:coreProperties>
</file>